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0A89" w:rsidRPr="00AE7651" w:rsidRDefault="00160A89" w:rsidP="00542EB2">
      <w:pPr>
        <w:pBdr>
          <w:top w:val="single" w:sz="4" w:space="1" w:color="auto"/>
        </w:pBdr>
        <w:spacing w:after="0" w:line="240" w:lineRule="auto"/>
        <w:jc w:val="both"/>
        <w:rPr>
          <w:rFonts w:ascii="Times New Roman" w:hAnsi="Times New Roman" w:cs="Times New Roman"/>
          <w:b/>
          <w:sz w:val="24"/>
          <w:szCs w:val="24"/>
          <w:u w:val="single"/>
        </w:rPr>
      </w:pPr>
    </w:p>
    <w:p w:rsidR="00E8108D" w:rsidRPr="00AE7651" w:rsidRDefault="00255595" w:rsidP="00542EB2">
      <w:pPr>
        <w:pStyle w:val="1"/>
        <w:spacing w:before="0" w:line="240" w:lineRule="auto"/>
        <w:jc w:val="both"/>
        <w:rPr>
          <w:rFonts w:ascii="Times New Roman" w:hAnsi="Times New Roman" w:cs="Times New Roman"/>
          <w:sz w:val="24"/>
          <w:szCs w:val="24"/>
        </w:rPr>
      </w:pPr>
      <w:r w:rsidRPr="00AE7651">
        <w:rPr>
          <w:rFonts w:ascii="Times New Roman" w:hAnsi="Times New Roman" w:cs="Times New Roman"/>
          <w:sz w:val="24"/>
          <w:szCs w:val="24"/>
        </w:rPr>
        <w:t>Муниципал</w:t>
      </w:r>
      <w:r w:rsidR="00E0130E" w:rsidRPr="00AE7651">
        <w:rPr>
          <w:rFonts w:ascii="Times New Roman" w:hAnsi="Times New Roman" w:cs="Times New Roman"/>
          <w:sz w:val="24"/>
          <w:szCs w:val="24"/>
        </w:rPr>
        <w:t>ьный Вестник Правохавского</w:t>
      </w:r>
      <w:r w:rsidRPr="00AE7651">
        <w:rPr>
          <w:rFonts w:ascii="Times New Roman" w:hAnsi="Times New Roman" w:cs="Times New Roman"/>
          <w:sz w:val="24"/>
          <w:szCs w:val="24"/>
        </w:rPr>
        <w:t xml:space="preserve"> сельского поселения</w:t>
      </w:r>
    </w:p>
    <w:p w:rsidR="00E8108D" w:rsidRPr="00AE7651" w:rsidRDefault="001876D8" w:rsidP="00542EB2">
      <w:pPr>
        <w:pStyle w:val="1"/>
        <w:spacing w:before="0" w:line="240" w:lineRule="auto"/>
        <w:jc w:val="both"/>
        <w:rPr>
          <w:rFonts w:ascii="Times New Roman" w:hAnsi="Times New Roman" w:cs="Times New Roman"/>
          <w:sz w:val="24"/>
          <w:szCs w:val="24"/>
        </w:rPr>
      </w:pPr>
      <w:r w:rsidRPr="00AE7651">
        <w:rPr>
          <w:rFonts w:ascii="Times New Roman" w:hAnsi="Times New Roman" w:cs="Times New Roman"/>
          <w:sz w:val="24"/>
          <w:szCs w:val="24"/>
        </w:rPr>
        <w:t>№</w:t>
      </w:r>
      <w:r w:rsidR="00F23D02">
        <w:rPr>
          <w:rFonts w:ascii="Times New Roman" w:hAnsi="Times New Roman" w:cs="Times New Roman"/>
          <w:sz w:val="24"/>
          <w:szCs w:val="24"/>
        </w:rPr>
        <w:t>2</w:t>
      </w:r>
      <w:r w:rsidR="00735BDB">
        <w:rPr>
          <w:rFonts w:ascii="Times New Roman" w:hAnsi="Times New Roman" w:cs="Times New Roman"/>
          <w:sz w:val="24"/>
          <w:szCs w:val="24"/>
        </w:rPr>
        <w:t>5</w:t>
      </w:r>
      <w:r w:rsidRPr="00AE7651">
        <w:rPr>
          <w:rFonts w:ascii="Times New Roman" w:hAnsi="Times New Roman" w:cs="Times New Roman"/>
          <w:sz w:val="24"/>
          <w:szCs w:val="24"/>
        </w:rPr>
        <w:t>(</w:t>
      </w:r>
      <w:r w:rsidR="00F23D02">
        <w:rPr>
          <w:rFonts w:ascii="Times New Roman" w:hAnsi="Times New Roman" w:cs="Times New Roman"/>
          <w:sz w:val="24"/>
          <w:szCs w:val="24"/>
        </w:rPr>
        <w:t>3</w:t>
      </w:r>
      <w:r w:rsidR="00735BDB">
        <w:rPr>
          <w:rFonts w:ascii="Times New Roman" w:hAnsi="Times New Roman" w:cs="Times New Roman"/>
          <w:sz w:val="24"/>
          <w:szCs w:val="24"/>
        </w:rPr>
        <w:t>5</w:t>
      </w:r>
      <w:r w:rsidR="00096B54">
        <w:rPr>
          <w:rFonts w:ascii="Times New Roman" w:hAnsi="Times New Roman" w:cs="Times New Roman"/>
          <w:sz w:val="24"/>
          <w:szCs w:val="24"/>
        </w:rPr>
        <w:t>)</w:t>
      </w:r>
      <w:r w:rsidR="00E8108D" w:rsidRPr="00AE7651">
        <w:rPr>
          <w:rFonts w:ascii="Times New Roman" w:hAnsi="Times New Roman" w:cs="Times New Roman"/>
          <w:sz w:val="24"/>
          <w:szCs w:val="24"/>
        </w:rPr>
        <w:t xml:space="preserve"> </w:t>
      </w:r>
      <w:r w:rsidR="00F23D02">
        <w:rPr>
          <w:rFonts w:ascii="Times New Roman" w:hAnsi="Times New Roman" w:cs="Times New Roman"/>
          <w:sz w:val="24"/>
          <w:szCs w:val="24"/>
        </w:rPr>
        <w:t>2</w:t>
      </w:r>
      <w:r w:rsidR="00735BDB">
        <w:rPr>
          <w:rFonts w:ascii="Times New Roman" w:hAnsi="Times New Roman" w:cs="Times New Roman"/>
          <w:sz w:val="24"/>
          <w:szCs w:val="24"/>
        </w:rPr>
        <w:t>9</w:t>
      </w:r>
      <w:r w:rsidR="00F86FD0" w:rsidRPr="00AE7651">
        <w:rPr>
          <w:rFonts w:ascii="Times New Roman" w:hAnsi="Times New Roman" w:cs="Times New Roman"/>
          <w:sz w:val="24"/>
          <w:szCs w:val="24"/>
        </w:rPr>
        <w:t xml:space="preserve"> </w:t>
      </w:r>
      <w:r w:rsidR="00C63A68">
        <w:rPr>
          <w:rFonts w:ascii="Times New Roman" w:hAnsi="Times New Roman" w:cs="Times New Roman"/>
          <w:sz w:val="24"/>
          <w:szCs w:val="24"/>
        </w:rPr>
        <w:t>дека</w:t>
      </w:r>
      <w:r w:rsidR="00D10987">
        <w:rPr>
          <w:rFonts w:ascii="Times New Roman" w:hAnsi="Times New Roman" w:cs="Times New Roman"/>
          <w:sz w:val="24"/>
          <w:szCs w:val="24"/>
        </w:rPr>
        <w:t>бря</w:t>
      </w:r>
      <w:r w:rsidR="00D40113">
        <w:rPr>
          <w:rFonts w:ascii="Times New Roman" w:hAnsi="Times New Roman" w:cs="Times New Roman"/>
          <w:sz w:val="24"/>
          <w:szCs w:val="24"/>
        </w:rPr>
        <w:t xml:space="preserve"> 2025</w:t>
      </w:r>
      <w:r w:rsidR="00F86FD0" w:rsidRPr="00AE7651">
        <w:rPr>
          <w:rFonts w:ascii="Times New Roman" w:hAnsi="Times New Roman" w:cs="Times New Roman"/>
          <w:sz w:val="24"/>
          <w:szCs w:val="24"/>
        </w:rPr>
        <w:t xml:space="preserve"> г</w:t>
      </w:r>
    </w:p>
    <w:p w:rsidR="00255595" w:rsidRPr="00AE7651" w:rsidRDefault="00E0130E" w:rsidP="00542EB2">
      <w:pPr>
        <w:spacing w:after="0" w:line="240" w:lineRule="auto"/>
        <w:jc w:val="both"/>
        <w:rPr>
          <w:rFonts w:ascii="Times New Roman" w:hAnsi="Times New Roman" w:cs="Times New Roman"/>
          <w:sz w:val="24"/>
          <w:szCs w:val="24"/>
        </w:rPr>
      </w:pPr>
      <w:r w:rsidRPr="00AE7651">
        <w:rPr>
          <w:rFonts w:ascii="Times New Roman" w:hAnsi="Times New Roman" w:cs="Times New Roman"/>
          <w:sz w:val="24"/>
          <w:szCs w:val="24"/>
        </w:rPr>
        <w:t>Издатель</w:t>
      </w:r>
      <w:r w:rsidR="00255595" w:rsidRPr="00AE7651">
        <w:rPr>
          <w:rFonts w:ascii="Times New Roman" w:hAnsi="Times New Roman" w:cs="Times New Roman"/>
          <w:sz w:val="24"/>
          <w:szCs w:val="24"/>
        </w:rPr>
        <w:t>:</w:t>
      </w:r>
      <w:r w:rsidRPr="00AE7651">
        <w:rPr>
          <w:rFonts w:ascii="Times New Roman" w:hAnsi="Times New Roman" w:cs="Times New Roman"/>
          <w:sz w:val="24"/>
          <w:szCs w:val="24"/>
        </w:rPr>
        <w:t xml:space="preserve"> </w:t>
      </w:r>
      <w:r w:rsidR="00255595" w:rsidRPr="00AE7651">
        <w:rPr>
          <w:rFonts w:ascii="Times New Roman" w:hAnsi="Times New Roman" w:cs="Times New Roman"/>
          <w:sz w:val="24"/>
          <w:szCs w:val="24"/>
        </w:rPr>
        <w:t>а</w:t>
      </w:r>
      <w:r w:rsidRPr="00AE7651">
        <w:rPr>
          <w:rFonts w:ascii="Times New Roman" w:hAnsi="Times New Roman" w:cs="Times New Roman"/>
          <w:sz w:val="24"/>
          <w:szCs w:val="24"/>
        </w:rPr>
        <w:t xml:space="preserve">дминистрация Правохавского </w:t>
      </w:r>
      <w:r w:rsidR="00255595" w:rsidRPr="00AE7651">
        <w:rPr>
          <w:rFonts w:ascii="Times New Roman" w:hAnsi="Times New Roman" w:cs="Times New Roman"/>
          <w:sz w:val="24"/>
          <w:szCs w:val="24"/>
        </w:rPr>
        <w:t xml:space="preserve">сельского поселения </w:t>
      </w:r>
      <w:r w:rsidR="00F86FD0" w:rsidRPr="00AE7651">
        <w:rPr>
          <w:rFonts w:ascii="Times New Roman" w:hAnsi="Times New Roman" w:cs="Times New Roman"/>
          <w:sz w:val="24"/>
          <w:szCs w:val="24"/>
        </w:rPr>
        <w:t>Верхнехавского муниципального района Воронежской области</w:t>
      </w:r>
    </w:p>
    <w:p w:rsidR="00F86FD0" w:rsidRPr="00AE7651" w:rsidRDefault="00E0130E" w:rsidP="00542EB2">
      <w:pPr>
        <w:spacing w:after="0" w:line="240" w:lineRule="auto"/>
        <w:jc w:val="both"/>
        <w:rPr>
          <w:rFonts w:ascii="Times New Roman" w:hAnsi="Times New Roman" w:cs="Times New Roman"/>
          <w:sz w:val="24"/>
          <w:szCs w:val="24"/>
        </w:rPr>
      </w:pPr>
      <w:r w:rsidRPr="00AE7651">
        <w:rPr>
          <w:rFonts w:ascii="Times New Roman" w:hAnsi="Times New Roman" w:cs="Times New Roman"/>
          <w:sz w:val="24"/>
          <w:szCs w:val="24"/>
        </w:rPr>
        <w:t>396115</w:t>
      </w:r>
      <w:r w:rsidR="00F86FD0" w:rsidRPr="00AE7651">
        <w:rPr>
          <w:rFonts w:ascii="Times New Roman" w:hAnsi="Times New Roman" w:cs="Times New Roman"/>
          <w:sz w:val="24"/>
          <w:szCs w:val="24"/>
        </w:rPr>
        <w:t>,</w:t>
      </w:r>
      <w:r w:rsidRPr="00AE7651">
        <w:rPr>
          <w:rFonts w:ascii="Times New Roman" w:hAnsi="Times New Roman" w:cs="Times New Roman"/>
          <w:sz w:val="24"/>
          <w:szCs w:val="24"/>
        </w:rPr>
        <w:t xml:space="preserve"> Воронежская область</w:t>
      </w:r>
      <w:r w:rsidR="00F86FD0" w:rsidRPr="00AE7651">
        <w:rPr>
          <w:rFonts w:ascii="Times New Roman" w:hAnsi="Times New Roman" w:cs="Times New Roman"/>
          <w:sz w:val="24"/>
          <w:szCs w:val="24"/>
        </w:rPr>
        <w:t>,</w:t>
      </w:r>
      <w:r w:rsidRPr="00AE7651">
        <w:rPr>
          <w:rFonts w:ascii="Times New Roman" w:hAnsi="Times New Roman" w:cs="Times New Roman"/>
          <w:sz w:val="24"/>
          <w:szCs w:val="24"/>
        </w:rPr>
        <w:t xml:space="preserve"> </w:t>
      </w:r>
      <w:r w:rsidR="00F86FD0" w:rsidRPr="00AE7651">
        <w:rPr>
          <w:rFonts w:ascii="Times New Roman" w:hAnsi="Times New Roman" w:cs="Times New Roman"/>
          <w:sz w:val="24"/>
          <w:szCs w:val="24"/>
        </w:rPr>
        <w:t>Верхнехавский район,</w:t>
      </w:r>
      <w:r w:rsidRPr="00AE7651">
        <w:rPr>
          <w:rFonts w:ascii="Times New Roman" w:hAnsi="Times New Roman" w:cs="Times New Roman"/>
          <w:sz w:val="24"/>
          <w:szCs w:val="24"/>
        </w:rPr>
        <w:t xml:space="preserve"> с. Правая Хава</w:t>
      </w:r>
      <w:r w:rsidR="00F86FD0" w:rsidRPr="00AE7651">
        <w:rPr>
          <w:rFonts w:ascii="Times New Roman" w:hAnsi="Times New Roman" w:cs="Times New Roman"/>
          <w:sz w:val="24"/>
          <w:szCs w:val="24"/>
        </w:rPr>
        <w:t>,</w:t>
      </w:r>
      <w:r w:rsidRPr="00AE7651">
        <w:rPr>
          <w:rFonts w:ascii="Times New Roman" w:hAnsi="Times New Roman" w:cs="Times New Roman"/>
          <w:sz w:val="24"/>
          <w:szCs w:val="24"/>
        </w:rPr>
        <w:t xml:space="preserve"> ул. Леваневского</w:t>
      </w:r>
      <w:r w:rsidR="00F86FD0" w:rsidRPr="00AE7651">
        <w:rPr>
          <w:rFonts w:ascii="Times New Roman" w:hAnsi="Times New Roman" w:cs="Times New Roman"/>
          <w:sz w:val="24"/>
          <w:szCs w:val="24"/>
        </w:rPr>
        <w:t>,</w:t>
      </w:r>
      <w:r w:rsidRPr="00AE7651">
        <w:rPr>
          <w:rFonts w:ascii="Times New Roman" w:hAnsi="Times New Roman" w:cs="Times New Roman"/>
          <w:sz w:val="24"/>
          <w:szCs w:val="24"/>
        </w:rPr>
        <w:t xml:space="preserve"> д. 10</w:t>
      </w:r>
    </w:p>
    <w:p w:rsidR="00F86FD0" w:rsidRPr="00AE7651" w:rsidRDefault="00E0130E" w:rsidP="00542EB2">
      <w:pPr>
        <w:spacing w:after="0" w:line="240" w:lineRule="auto"/>
        <w:jc w:val="both"/>
        <w:rPr>
          <w:rFonts w:ascii="Times New Roman" w:hAnsi="Times New Roman" w:cs="Times New Roman"/>
          <w:sz w:val="24"/>
          <w:szCs w:val="24"/>
        </w:rPr>
      </w:pPr>
      <w:r w:rsidRPr="00AE7651">
        <w:rPr>
          <w:rFonts w:ascii="Times New Roman" w:hAnsi="Times New Roman" w:cs="Times New Roman"/>
          <w:sz w:val="24"/>
          <w:szCs w:val="24"/>
        </w:rPr>
        <w:t>Контактное лицо: Зайцева А.А., телефон для справок</w:t>
      </w:r>
      <w:r w:rsidR="00F86FD0" w:rsidRPr="00AE7651">
        <w:rPr>
          <w:rFonts w:ascii="Times New Roman" w:hAnsi="Times New Roman" w:cs="Times New Roman"/>
          <w:sz w:val="24"/>
          <w:szCs w:val="24"/>
        </w:rPr>
        <w:t>:</w:t>
      </w:r>
      <w:r w:rsidR="001D00BD" w:rsidRPr="00AE7651">
        <w:rPr>
          <w:rFonts w:ascii="Times New Roman" w:hAnsi="Times New Roman" w:cs="Times New Roman"/>
          <w:sz w:val="24"/>
          <w:szCs w:val="24"/>
        </w:rPr>
        <w:t xml:space="preserve"> </w:t>
      </w:r>
      <w:r w:rsidRPr="00AE7651">
        <w:rPr>
          <w:rFonts w:ascii="Times New Roman" w:hAnsi="Times New Roman" w:cs="Times New Roman"/>
          <w:sz w:val="24"/>
          <w:szCs w:val="24"/>
        </w:rPr>
        <w:t>+7(47343)95-1-19</w:t>
      </w:r>
      <w:r w:rsidR="00F86FD0" w:rsidRPr="00AE7651">
        <w:rPr>
          <w:rFonts w:ascii="Times New Roman" w:hAnsi="Times New Roman" w:cs="Times New Roman"/>
          <w:sz w:val="24"/>
          <w:szCs w:val="24"/>
        </w:rPr>
        <w:t xml:space="preserve"> </w:t>
      </w:r>
    </w:p>
    <w:p w:rsidR="00E8108D" w:rsidRPr="00CB18FF" w:rsidRDefault="00CB18FF" w:rsidP="00CB18FF">
      <w:pPr>
        <w:pBdr>
          <w:top w:val="single" w:sz="4" w:space="1" w:color="auto"/>
        </w:pBdr>
        <w:spacing w:after="0" w:line="240" w:lineRule="auto"/>
        <w:jc w:val="both"/>
        <w:rPr>
          <w:rFonts w:ascii="Times New Roman" w:hAnsi="Times New Roman" w:cs="Times New Roman"/>
          <w:b/>
          <w:sz w:val="24"/>
          <w:szCs w:val="24"/>
        </w:rPr>
      </w:pPr>
      <w:r w:rsidRPr="00CB18FF">
        <w:rPr>
          <w:rFonts w:ascii="Times New Roman" w:hAnsi="Times New Roman" w:cs="Times New Roman"/>
          <w:b/>
          <w:sz w:val="24"/>
          <w:szCs w:val="24"/>
        </w:rPr>
        <w:t>Раздел I. Муниципальные правовые акты органов местного самоуправления Правохавского сельского поселения Верхнехавского муниципального района</w:t>
      </w:r>
    </w:p>
    <w:p w:rsidR="004D30E9" w:rsidRPr="00CB18FF" w:rsidRDefault="004D30E9" w:rsidP="006D5AC3">
      <w:pPr>
        <w:pStyle w:val="af0"/>
        <w:spacing w:before="0" w:after="0" w:line="240" w:lineRule="auto"/>
        <w:rPr>
          <w:rFonts w:ascii="Times New Roman" w:hAnsi="Times New Roman"/>
          <w:sz w:val="24"/>
          <w:szCs w:val="24"/>
          <w:lang w:val="ru-RU"/>
        </w:rPr>
      </w:pPr>
    </w:p>
    <w:p w:rsidR="00CB18FF" w:rsidRPr="00CB18FF" w:rsidRDefault="00CB18FF" w:rsidP="00CB18FF">
      <w:pPr>
        <w:rPr>
          <w:lang w:val="x-none"/>
        </w:rPr>
        <w:sectPr w:rsidR="00CB18FF" w:rsidRPr="00CB18FF" w:rsidSect="00AE7651">
          <w:headerReference w:type="default" r:id="rId7"/>
          <w:pgSz w:w="11906" w:h="16838"/>
          <w:pgMar w:top="720" w:right="720" w:bottom="720" w:left="720" w:header="708" w:footer="708" w:gutter="0"/>
          <w:cols w:space="708"/>
          <w:docGrid w:linePitch="360"/>
        </w:sectPr>
      </w:pPr>
    </w:p>
    <w:p w:rsidR="004D30E9" w:rsidRPr="004D30E9" w:rsidRDefault="004D30E9" w:rsidP="004D30E9">
      <w:pPr>
        <w:pStyle w:val="af0"/>
        <w:spacing w:after="0" w:line="240" w:lineRule="auto"/>
        <w:jc w:val="both"/>
        <w:rPr>
          <w:rFonts w:ascii="Times New Roman" w:hAnsi="Times New Roman"/>
          <w:b w:val="0"/>
          <w:sz w:val="18"/>
          <w:szCs w:val="18"/>
          <w:lang w:eastAsia="ru-RU"/>
        </w:rPr>
      </w:pPr>
      <w:r w:rsidRPr="004D30E9">
        <w:rPr>
          <w:rFonts w:ascii="Times New Roman" w:hAnsi="Times New Roman"/>
          <w:b w:val="0"/>
          <w:sz w:val="18"/>
          <w:szCs w:val="18"/>
          <w:lang w:eastAsia="ru-RU"/>
        </w:rPr>
        <w:t>СОВЕТ НАРОДНЫХ ДЕПУТАТОВ</w:t>
      </w:r>
    </w:p>
    <w:p w:rsidR="004D30E9" w:rsidRPr="004D30E9" w:rsidRDefault="004D30E9" w:rsidP="004D30E9">
      <w:pPr>
        <w:pStyle w:val="af0"/>
        <w:spacing w:after="0" w:line="240" w:lineRule="auto"/>
        <w:jc w:val="both"/>
        <w:rPr>
          <w:rFonts w:ascii="Times New Roman" w:hAnsi="Times New Roman"/>
          <w:b w:val="0"/>
          <w:sz w:val="18"/>
          <w:szCs w:val="18"/>
          <w:lang w:eastAsia="ru-RU"/>
        </w:rPr>
      </w:pPr>
      <w:r w:rsidRPr="004D30E9">
        <w:rPr>
          <w:rFonts w:ascii="Times New Roman" w:hAnsi="Times New Roman"/>
          <w:b w:val="0"/>
          <w:sz w:val="18"/>
          <w:szCs w:val="18"/>
          <w:lang w:eastAsia="ru-RU"/>
        </w:rPr>
        <w:t>ПРАВОХАВСКОГО СЕЛЬСКОГО ПОСЕЛЕНИЯ</w:t>
      </w:r>
    </w:p>
    <w:p w:rsidR="004D30E9" w:rsidRDefault="004D30E9" w:rsidP="004D30E9">
      <w:pPr>
        <w:pStyle w:val="af0"/>
        <w:spacing w:after="0" w:line="240" w:lineRule="auto"/>
        <w:jc w:val="both"/>
        <w:rPr>
          <w:rFonts w:ascii="Times New Roman" w:hAnsi="Times New Roman"/>
          <w:b w:val="0"/>
          <w:sz w:val="18"/>
          <w:szCs w:val="18"/>
          <w:lang w:eastAsia="ru-RU"/>
        </w:rPr>
      </w:pPr>
      <w:r w:rsidRPr="004D30E9">
        <w:rPr>
          <w:rFonts w:ascii="Times New Roman" w:hAnsi="Times New Roman"/>
          <w:b w:val="0"/>
          <w:sz w:val="18"/>
          <w:szCs w:val="18"/>
          <w:lang w:eastAsia="ru-RU"/>
        </w:rPr>
        <w:t>ВЕРХНЕХАВСКОГО МУНИЦИПАЛЬНОГО РАЙОНА                            ВОРОНЕЖСКОЙ ОБЛАСТИ</w:t>
      </w:r>
    </w:p>
    <w:p w:rsidR="004D30E9" w:rsidRPr="004D30E9" w:rsidRDefault="004D30E9" w:rsidP="004D30E9">
      <w:pPr>
        <w:pStyle w:val="af0"/>
        <w:spacing w:after="0" w:line="240" w:lineRule="auto"/>
        <w:jc w:val="both"/>
        <w:rPr>
          <w:rFonts w:ascii="Times New Roman" w:hAnsi="Times New Roman"/>
          <w:b w:val="0"/>
          <w:sz w:val="18"/>
          <w:szCs w:val="18"/>
          <w:lang w:eastAsia="ru-RU"/>
        </w:rPr>
      </w:pPr>
      <w:r w:rsidRPr="004D30E9">
        <w:rPr>
          <w:rFonts w:ascii="Times New Roman" w:hAnsi="Times New Roman"/>
          <w:b w:val="0"/>
          <w:sz w:val="18"/>
          <w:szCs w:val="18"/>
          <w:lang w:eastAsia="ru-RU"/>
        </w:rPr>
        <w:t>РЕШЕНИЕ</w:t>
      </w:r>
    </w:p>
    <w:p w:rsidR="004D30E9" w:rsidRPr="004D30E9" w:rsidRDefault="004D30E9" w:rsidP="004D30E9">
      <w:pPr>
        <w:pStyle w:val="af0"/>
        <w:spacing w:after="0" w:line="240" w:lineRule="auto"/>
        <w:jc w:val="both"/>
        <w:rPr>
          <w:rFonts w:ascii="Times New Roman" w:hAnsi="Times New Roman"/>
          <w:b w:val="0"/>
          <w:sz w:val="18"/>
          <w:szCs w:val="18"/>
          <w:lang w:eastAsia="ru-RU"/>
        </w:rPr>
      </w:pPr>
      <w:r w:rsidRPr="004D30E9">
        <w:rPr>
          <w:rFonts w:ascii="Times New Roman" w:hAnsi="Times New Roman"/>
          <w:b w:val="0"/>
          <w:sz w:val="18"/>
          <w:szCs w:val="18"/>
          <w:lang w:eastAsia="ru-RU"/>
        </w:rPr>
        <w:t>26» декабря 2025 г.   №14                                                                                                       с. Правая Хава</w:t>
      </w:r>
    </w:p>
    <w:p w:rsidR="004D30E9" w:rsidRPr="004D30E9" w:rsidRDefault="004D30E9" w:rsidP="004D30E9">
      <w:pPr>
        <w:pStyle w:val="af0"/>
        <w:spacing w:after="0" w:line="240" w:lineRule="auto"/>
        <w:jc w:val="both"/>
        <w:rPr>
          <w:rFonts w:ascii="Times New Roman" w:hAnsi="Times New Roman"/>
          <w:b w:val="0"/>
          <w:sz w:val="18"/>
          <w:szCs w:val="18"/>
          <w:lang w:eastAsia="ru-RU"/>
        </w:rPr>
      </w:pPr>
      <w:r>
        <w:rPr>
          <w:rFonts w:ascii="Times New Roman" w:hAnsi="Times New Roman"/>
          <w:b w:val="0"/>
          <w:sz w:val="18"/>
          <w:szCs w:val="18"/>
          <w:lang w:val="ru-RU" w:eastAsia="ru-RU"/>
        </w:rPr>
        <w:t xml:space="preserve">О </w:t>
      </w:r>
      <w:r w:rsidRPr="004D30E9">
        <w:rPr>
          <w:rFonts w:ascii="Times New Roman" w:hAnsi="Times New Roman"/>
          <w:b w:val="0"/>
          <w:sz w:val="18"/>
          <w:szCs w:val="18"/>
          <w:lang w:eastAsia="ru-RU"/>
        </w:rPr>
        <w:t>БЮДЖЕТЕ ПРАВОХАВСКОГО СЕЛЬСКОГО ПОСЕЛЕНИЯ ВЕРХНЕХАВСКОГО МУНИЦИПАЛЬНОГО РАЙОНА НА 2026 ГОД и НА ПЛАНОВЫЙ ПЕРИОД 2027 и 2028 ГОДОВ</w:t>
      </w:r>
    </w:p>
    <w:p w:rsidR="004D30E9" w:rsidRPr="004D30E9" w:rsidRDefault="004D30E9" w:rsidP="004D30E9">
      <w:pPr>
        <w:pStyle w:val="af0"/>
        <w:spacing w:after="0" w:line="240" w:lineRule="auto"/>
        <w:jc w:val="both"/>
        <w:rPr>
          <w:rFonts w:ascii="Times New Roman" w:hAnsi="Times New Roman"/>
          <w:b w:val="0"/>
          <w:sz w:val="18"/>
          <w:szCs w:val="18"/>
          <w:lang w:eastAsia="ru-RU"/>
        </w:rPr>
      </w:pPr>
      <w:r w:rsidRPr="004D30E9">
        <w:rPr>
          <w:rFonts w:ascii="Times New Roman" w:hAnsi="Times New Roman"/>
          <w:b w:val="0"/>
          <w:sz w:val="18"/>
          <w:szCs w:val="18"/>
          <w:lang w:eastAsia="ru-RU"/>
        </w:rPr>
        <w:t>Статья 1. Основные характеристики бюджета Правохавского сельского поселения на 2026 год и на плановый период 2027 и 2028 годов</w:t>
      </w:r>
    </w:p>
    <w:p w:rsidR="004D30E9" w:rsidRPr="004D30E9" w:rsidRDefault="004D30E9" w:rsidP="004D30E9">
      <w:pPr>
        <w:pStyle w:val="af0"/>
        <w:spacing w:after="0" w:line="240" w:lineRule="auto"/>
        <w:jc w:val="both"/>
        <w:rPr>
          <w:rFonts w:ascii="Times New Roman" w:hAnsi="Times New Roman"/>
          <w:b w:val="0"/>
          <w:sz w:val="18"/>
          <w:szCs w:val="18"/>
          <w:lang w:eastAsia="ru-RU"/>
        </w:rPr>
      </w:pPr>
      <w:r w:rsidRPr="004D30E9">
        <w:rPr>
          <w:rFonts w:ascii="Times New Roman" w:hAnsi="Times New Roman"/>
          <w:b w:val="0"/>
          <w:sz w:val="18"/>
          <w:szCs w:val="18"/>
          <w:lang w:eastAsia="ru-RU"/>
        </w:rPr>
        <w:t>1.</w:t>
      </w:r>
      <w:r w:rsidRPr="004D30E9">
        <w:rPr>
          <w:rFonts w:ascii="Times New Roman" w:hAnsi="Times New Roman"/>
          <w:b w:val="0"/>
          <w:sz w:val="18"/>
          <w:szCs w:val="18"/>
          <w:lang w:eastAsia="ru-RU"/>
        </w:rPr>
        <w:tab/>
        <w:t>Утвердить основные характеристики бюджета сельского поселения на 2026 год:</w:t>
      </w:r>
    </w:p>
    <w:p w:rsidR="004D30E9" w:rsidRPr="004D30E9" w:rsidRDefault="004D30E9" w:rsidP="004D30E9">
      <w:pPr>
        <w:pStyle w:val="af0"/>
        <w:spacing w:after="0" w:line="240" w:lineRule="auto"/>
        <w:jc w:val="both"/>
        <w:rPr>
          <w:rFonts w:ascii="Times New Roman" w:hAnsi="Times New Roman"/>
          <w:b w:val="0"/>
          <w:sz w:val="18"/>
          <w:szCs w:val="18"/>
          <w:lang w:eastAsia="ru-RU"/>
        </w:rPr>
      </w:pPr>
      <w:r w:rsidRPr="004D30E9">
        <w:rPr>
          <w:rFonts w:ascii="Times New Roman" w:hAnsi="Times New Roman"/>
          <w:b w:val="0"/>
          <w:sz w:val="18"/>
          <w:szCs w:val="18"/>
          <w:lang w:eastAsia="ru-RU"/>
        </w:rPr>
        <w:t>1)</w:t>
      </w:r>
      <w:r w:rsidRPr="004D30E9">
        <w:rPr>
          <w:rFonts w:ascii="Times New Roman" w:hAnsi="Times New Roman"/>
          <w:b w:val="0"/>
          <w:sz w:val="18"/>
          <w:szCs w:val="18"/>
          <w:lang w:eastAsia="ru-RU"/>
        </w:rPr>
        <w:tab/>
        <w:t xml:space="preserve"> прогнозируемый общий объём доходов бюджета сель-ского поселения в сумме 18 395,24640 тыс.рублей, в том числе безвозмездные поступления  в сумме 14 295,24640 тыс.рублей, из них:</w:t>
      </w:r>
      <w:r>
        <w:rPr>
          <w:rFonts w:ascii="Times New Roman" w:hAnsi="Times New Roman"/>
          <w:b w:val="0"/>
          <w:sz w:val="18"/>
          <w:szCs w:val="18"/>
          <w:lang w:val="ru-RU" w:eastAsia="ru-RU"/>
        </w:rPr>
        <w:t xml:space="preserve">                                     </w:t>
      </w:r>
      <w:r w:rsidRPr="004D30E9">
        <w:rPr>
          <w:rFonts w:ascii="Times New Roman" w:hAnsi="Times New Roman"/>
          <w:b w:val="0"/>
          <w:sz w:val="18"/>
          <w:szCs w:val="18"/>
          <w:lang w:eastAsia="ru-RU"/>
        </w:rPr>
        <w:t xml:space="preserve"> - безвозмездные поступления из областного бюджета в сумме 224,0 тыс.рублей, в том числе субвенции в сумме 224,0 тыс.рублей, </w:t>
      </w:r>
      <w:r>
        <w:rPr>
          <w:rFonts w:ascii="Times New Roman" w:hAnsi="Times New Roman"/>
          <w:b w:val="0"/>
          <w:sz w:val="18"/>
          <w:szCs w:val="18"/>
          <w:lang w:val="ru-RU" w:eastAsia="ru-RU"/>
        </w:rPr>
        <w:t xml:space="preserve">                                                 </w:t>
      </w:r>
      <w:r w:rsidRPr="004D30E9">
        <w:rPr>
          <w:rFonts w:ascii="Times New Roman" w:hAnsi="Times New Roman"/>
          <w:b w:val="0"/>
          <w:sz w:val="18"/>
          <w:szCs w:val="18"/>
          <w:lang w:eastAsia="ru-RU"/>
        </w:rPr>
        <w:t xml:space="preserve"> -  безвозмездные поступления из бюджета муниципального района в сумме 14 071,24640 тыс.рублей, в том числе дотации в сумме                2 014,81000 тыс.рублей, субсидии в сумме 10 490,73640 тыс.рублей, иные межбюджетные трансферты, име-ющие целевое назначение в сумме 1 565,70000 тыс.рублей;  </w:t>
      </w:r>
    </w:p>
    <w:p w:rsidR="004D30E9" w:rsidRPr="004D30E9" w:rsidRDefault="004D30E9" w:rsidP="004D30E9">
      <w:pPr>
        <w:pStyle w:val="af0"/>
        <w:spacing w:after="0" w:line="240" w:lineRule="auto"/>
        <w:jc w:val="both"/>
        <w:rPr>
          <w:rFonts w:ascii="Times New Roman" w:hAnsi="Times New Roman"/>
          <w:b w:val="0"/>
          <w:sz w:val="18"/>
          <w:szCs w:val="18"/>
          <w:lang w:eastAsia="ru-RU"/>
        </w:rPr>
      </w:pPr>
      <w:r w:rsidRPr="004D30E9">
        <w:rPr>
          <w:rFonts w:ascii="Times New Roman" w:hAnsi="Times New Roman"/>
          <w:b w:val="0"/>
          <w:sz w:val="18"/>
          <w:szCs w:val="18"/>
          <w:lang w:eastAsia="ru-RU"/>
        </w:rPr>
        <w:t>2) общий объём расходов бюджета сельского поселения в сумме         18 395,24640 тыс. рублей;</w:t>
      </w:r>
    </w:p>
    <w:p w:rsidR="004D30E9" w:rsidRPr="004D30E9" w:rsidRDefault="004D30E9" w:rsidP="004D30E9">
      <w:pPr>
        <w:pStyle w:val="af0"/>
        <w:spacing w:after="0" w:line="240" w:lineRule="auto"/>
        <w:jc w:val="both"/>
        <w:rPr>
          <w:rFonts w:ascii="Times New Roman" w:hAnsi="Times New Roman"/>
          <w:b w:val="0"/>
          <w:sz w:val="18"/>
          <w:szCs w:val="18"/>
          <w:lang w:eastAsia="ru-RU"/>
        </w:rPr>
      </w:pPr>
      <w:r w:rsidRPr="004D30E9">
        <w:rPr>
          <w:rFonts w:ascii="Times New Roman" w:hAnsi="Times New Roman"/>
          <w:b w:val="0"/>
          <w:sz w:val="18"/>
          <w:szCs w:val="18"/>
          <w:lang w:eastAsia="ru-RU"/>
        </w:rPr>
        <w:t xml:space="preserve">          3) бюджет сельского поселения на 2026 год прогнозируется сбалан-сированным.</w:t>
      </w:r>
    </w:p>
    <w:p w:rsidR="004D30E9" w:rsidRPr="004D30E9" w:rsidRDefault="004D30E9" w:rsidP="004D30E9">
      <w:pPr>
        <w:pStyle w:val="af0"/>
        <w:spacing w:after="0" w:line="240" w:lineRule="auto"/>
        <w:jc w:val="both"/>
        <w:rPr>
          <w:rFonts w:ascii="Times New Roman" w:hAnsi="Times New Roman"/>
          <w:b w:val="0"/>
          <w:sz w:val="18"/>
          <w:szCs w:val="18"/>
          <w:lang w:eastAsia="ru-RU"/>
        </w:rPr>
      </w:pPr>
      <w:r w:rsidRPr="004D30E9">
        <w:rPr>
          <w:rFonts w:ascii="Times New Roman" w:hAnsi="Times New Roman"/>
          <w:b w:val="0"/>
          <w:sz w:val="18"/>
          <w:szCs w:val="18"/>
          <w:lang w:eastAsia="ru-RU"/>
        </w:rPr>
        <w:t xml:space="preserve">          4) источники внутреннего финансирования дефицита (профицита) бюджета сельского поселения на 2026 год и на плановый период 2027 и 2028 годов согласно приложению № 1 к настоящему решению.</w:t>
      </w:r>
    </w:p>
    <w:p w:rsidR="004D30E9" w:rsidRPr="004D30E9" w:rsidRDefault="004D30E9" w:rsidP="004D30E9">
      <w:pPr>
        <w:pStyle w:val="af0"/>
        <w:spacing w:after="0" w:line="240" w:lineRule="auto"/>
        <w:jc w:val="both"/>
        <w:rPr>
          <w:rFonts w:ascii="Times New Roman" w:hAnsi="Times New Roman"/>
          <w:b w:val="0"/>
          <w:sz w:val="18"/>
          <w:szCs w:val="18"/>
          <w:lang w:eastAsia="ru-RU"/>
        </w:rPr>
      </w:pPr>
      <w:r w:rsidRPr="004D30E9">
        <w:rPr>
          <w:rFonts w:ascii="Times New Roman" w:hAnsi="Times New Roman"/>
          <w:b w:val="0"/>
          <w:sz w:val="18"/>
          <w:szCs w:val="18"/>
          <w:lang w:eastAsia="ru-RU"/>
        </w:rPr>
        <w:t xml:space="preserve">          2. Утвердить основные характеристики бюджета сельского поселе-ния на 2027 год и на 2028 год:</w:t>
      </w:r>
    </w:p>
    <w:p w:rsidR="004D30E9" w:rsidRPr="004D30E9" w:rsidRDefault="004D30E9" w:rsidP="004D30E9">
      <w:pPr>
        <w:pStyle w:val="af0"/>
        <w:spacing w:after="0" w:line="240" w:lineRule="auto"/>
        <w:jc w:val="both"/>
        <w:rPr>
          <w:rFonts w:ascii="Times New Roman" w:hAnsi="Times New Roman"/>
          <w:b w:val="0"/>
          <w:sz w:val="18"/>
          <w:szCs w:val="18"/>
          <w:lang w:eastAsia="ru-RU"/>
        </w:rPr>
      </w:pPr>
      <w:r w:rsidRPr="004D30E9">
        <w:rPr>
          <w:rFonts w:ascii="Times New Roman" w:hAnsi="Times New Roman"/>
          <w:b w:val="0"/>
          <w:sz w:val="18"/>
          <w:szCs w:val="18"/>
          <w:lang w:eastAsia="ru-RU"/>
        </w:rPr>
        <w:t xml:space="preserve"> 1)</w:t>
      </w:r>
      <w:r w:rsidRPr="004D30E9">
        <w:rPr>
          <w:rFonts w:ascii="Times New Roman" w:hAnsi="Times New Roman"/>
          <w:b w:val="0"/>
          <w:sz w:val="18"/>
          <w:szCs w:val="18"/>
          <w:lang w:eastAsia="ru-RU"/>
        </w:rPr>
        <w:tab/>
        <w:t>прогнозируемый общий объём доходов бюджета сельского поселения:</w:t>
      </w:r>
    </w:p>
    <w:p w:rsidR="004D30E9" w:rsidRPr="004D30E9" w:rsidRDefault="004D30E9" w:rsidP="004D30E9">
      <w:pPr>
        <w:pStyle w:val="af0"/>
        <w:spacing w:after="0" w:line="240" w:lineRule="auto"/>
        <w:jc w:val="both"/>
        <w:rPr>
          <w:rFonts w:ascii="Times New Roman" w:hAnsi="Times New Roman"/>
          <w:b w:val="0"/>
          <w:sz w:val="18"/>
          <w:szCs w:val="18"/>
          <w:lang w:eastAsia="ru-RU"/>
        </w:rPr>
      </w:pPr>
      <w:r w:rsidRPr="004D30E9">
        <w:rPr>
          <w:rFonts w:ascii="Times New Roman" w:hAnsi="Times New Roman"/>
          <w:b w:val="0"/>
          <w:sz w:val="18"/>
          <w:szCs w:val="18"/>
          <w:lang w:eastAsia="ru-RU"/>
        </w:rPr>
        <w:t>- на 2027 год в сумме 17 105,9 тыс. рублей, в том числе без-возмездные поступления в сумме 12 824,9 тыс.рублей, из них:</w:t>
      </w:r>
    </w:p>
    <w:p w:rsidR="004D30E9" w:rsidRPr="004D30E9" w:rsidRDefault="004D30E9" w:rsidP="004D30E9">
      <w:pPr>
        <w:pStyle w:val="af0"/>
        <w:spacing w:after="0" w:line="240" w:lineRule="auto"/>
        <w:jc w:val="both"/>
        <w:rPr>
          <w:rFonts w:ascii="Times New Roman" w:hAnsi="Times New Roman"/>
          <w:b w:val="0"/>
          <w:sz w:val="18"/>
          <w:szCs w:val="18"/>
          <w:lang w:eastAsia="ru-RU"/>
        </w:rPr>
      </w:pPr>
      <w:r w:rsidRPr="004D30E9">
        <w:rPr>
          <w:rFonts w:ascii="Times New Roman" w:hAnsi="Times New Roman"/>
          <w:b w:val="0"/>
          <w:sz w:val="18"/>
          <w:szCs w:val="18"/>
          <w:lang w:eastAsia="ru-RU"/>
        </w:rPr>
        <w:t xml:space="preserve">- безвозмездные поступления из областного бюджета в сумме 249,8 тыс.рублей, из них субвенции в сумме 249,8 тыс.рублей; </w:t>
      </w:r>
    </w:p>
    <w:p w:rsidR="004D30E9" w:rsidRPr="004D30E9" w:rsidRDefault="004D30E9" w:rsidP="004D30E9">
      <w:pPr>
        <w:pStyle w:val="af0"/>
        <w:spacing w:after="0" w:line="240" w:lineRule="auto"/>
        <w:jc w:val="both"/>
        <w:rPr>
          <w:rFonts w:ascii="Times New Roman" w:hAnsi="Times New Roman"/>
          <w:b w:val="0"/>
          <w:sz w:val="18"/>
          <w:szCs w:val="18"/>
          <w:lang w:eastAsia="ru-RU"/>
        </w:rPr>
      </w:pPr>
      <w:r w:rsidRPr="004D30E9">
        <w:rPr>
          <w:rFonts w:ascii="Times New Roman" w:hAnsi="Times New Roman"/>
          <w:b w:val="0"/>
          <w:sz w:val="18"/>
          <w:szCs w:val="18"/>
          <w:lang w:eastAsia="ru-RU"/>
        </w:rPr>
        <w:t>- безвозмездные поступления из бюджета муниципального района в сумме 12 575,1 тыс.рублей, из них дотации в сумме 162,5 тыс.рублей, субсидии в сумме 10 490,7 тыс.рублей, иные межбюд-жетные трансферты, имеющие целевое назначение в сумме 1 921,9 тыс.рублей;</w:t>
      </w:r>
    </w:p>
    <w:p w:rsidR="004D30E9" w:rsidRPr="004D30E9" w:rsidRDefault="004D30E9" w:rsidP="004D30E9">
      <w:pPr>
        <w:pStyle w:val="af0"/>
        <w:spacing w:after="0" w:line="240" w:lineRule="auto"/>
        <w:jc w:val="both"/>
        <w:rPr>
          <w:rFonts w:ascii="Times New Roman" w:hAnsi="Times New Roman"/>
          <w:b w:val="0"/>
          <w:sz w:val="18"/>
          <w:szCs w:val="18"/>
          <w:lang w:eastAsia="ru-RU"/>
        </w:rPr>
      </w:pPr>
      <w:r w:rsidRPr="004D30E9">
        <w:rPr>
          <w:rFonts w:ascii="Times New Roman" w:hAnsi="Times New Roman"/>
          <w:b w:val="0"/>
          <w:sz w:val="18"/>
          <w:szCs w:val="18"/>
          <w:lang w:eastAsia="ru-RU"/>
        </w:rPr>
        <w:t>- на 2028 год в сумме 17 469,5 тыс. рублей, в том числе без-возмездные поступления в сумме 13 002,5 тыс.рублей, из них:</w:t>
      </w:r>
    </w:p>
    <w:p w:rsidR="004D30E9" w:rsidRPr="004D30E9" w:rsidRDefault="004D30E9" w:rsidP="004D30E9">
      <w:pPr>
        <w:pStyle w:val="af0"/>
        <w:spacing w:after="0" w:line="240" w:lineRule="auto"/>
        <w:jc w:val="both"/>
        <w:rPr>
          <w:rFonts w:ascii="Times New Roman" w:hAnsi="Times New Roman"/>
          <w:b w:val="0"/>
          <w:sz w:val="18"/>
          <w:szCs w:val="18"/>
          <w:lang w:eastAsia="ru-RU"/>
        </w:rPr>
      </w:pPr>
      <w:r w:rsidRPr="004D30E9">
        <w:rPr>
          <w:rFonts w:ascii="Times New Roman" w:hAnsi="Times New Roman"/>
          <w:b w:val="0"/>
          <w:sz w:val="18"/>
          <w:szCs w:val="18"/>
          <w:lang w:eastAsia="ru-RU"/>
        </w:rPr>
        <w:t xml:space="preserve">- безвозмездные поступления из областного бюджета в сумме 317,8 тыс.рублей, из них субвенции в сумме 317,8 тыс.рублей; </w:t>
      </w:r>
    </w:p>
    <w:p w:rsidR="004D30E9" w:rsidRPr="004D30E9" w:rsidRDefault="004D30E9" w:rsidP="004D30E9">
      <w:pPr>
        <w:pStyle w:val="af0"/>
        <w:spacing w:after="0" w:line="240" w:lineRule="auto"/>
        <w:jc w:val="both"/>
        <w:rPr>
          <w:rFonts w:ascii="Times New Roman" w:hAnsi="Times New Roman"/>
          <w:b w:val="0"/>
          <w:sz w:val="18"/>
          <w:szCs w:val="18"/>
          <w:lang w:eastAsia="ru-RU"/>
        </w:rPr>
      </w:pPr>
      <w:r w:rsidRPr="004D30E9">
        <w:rPr>
          <w:rFonts w:ascii="Times New Roman" w:hAnsi="Times New Roman"/>
          <w:b w:val="0"/>
          <w:sz w:val="18"/>
          <w:szCs w:val="18"/>
          <w:lang w:eastAsia="ru-RU"/>
        </w:rPr>
        <w:t>- безвозмездные поступления из бюджета муниципального района в сумме 12 684,7 тыс.рублей, из них дотации в сумме 170,1 тыс.рублей, субсидии в сумме 10 490,7 тыс.рублей, иные межбюд-жетные трансферты, имеющие целевое назначение в сумме 2 023,9 тыс.рублей;</w:t>
      </w:r>
    </w:p>
    <w:p w:rsidR="004D30E9" w:rsidRPr="004D30E9" w:rsidRDefault="004D30E9" w:rsidP="004D30E9">
      <w:pPr>
        <w:pStyle w:val="af0"/>
        <w:spacing w:after="0" w:line="240" w:lineRule="auto"/>
        <w:jc w:val="both"/>
        <w:rPr>
          <w:rFonts w:ascii="Times New Roman" w:hAnsi="Times New Roman"/>
          <w:b w:val="0"/>
          <w:sz w:val="18"/>
          <w:szCs w:val="18"/>
          <w:lang w:eastAsia="ru-RU"/>
        </w:rPr>
      </w:pPr>
      <w:r w:rsidRPr="004D30E9">
        <w:rPr>
          <w:rFonts w:ascii="Times New Roman" w:hAnsi="Times New Roman"/>
          <w:b w:val="0"/>
          <w:sz w:val="18"/>
          <w:szCs w:val="18"/>
          <w:lang w:eastAsia="ru-RU"/>
        </w:rPr>
        <w:t xml:space="preserve">        2)</w:t>
      </w:r>
      <w:r w:rsidRPr="004D30E9">
        <w:rPr>
          <w:rFonts w:ascii="Times New Roman" w:hAnsi="Times New Roman"/>
          <w:b w:val="0"/>
          <w:sz w:val="18"/>
          <w:szCs w:val="18"/>
          <w:lang w:eastAsia="ru-RU"/>
        </w:rPr>
        <w:tab/>
        <w:t xml:space="preserve">общий   объём расходов бюджета поселения на 2027 год в сумме 17 105,9 тыс. рублей, в том числе условно утвержденные расходы в сум-ме 111,1 тыс. рублей, и на 2028 год в сумме 17 469,5 тыс. рублей, в том числе условно утвержденные расходы в сумме 231,9 тыс. рублей; </w:t>
      </w:r>
    </w:p>
    <w:p w:rsidR="004D30E9" w:rsidRPr="004D30E9" w:rsidRDefault="004D30E9" w:rsidP="004D30E9">
      <w:pPr>
        <w:pStyle w:val="af0"/>
        <w:spacing w:after="0" w:line="240" w:lineRule="auto"/>
        <w:jc w:val="both"/>
        <w:rPr>
          <w:rFonts w:ascii="Times New Roman" w:hAnsi="Times New Roman"/>
          <w:b w:val="0"/>
          <w:sz w:val="18"/>
          <w:szCs w:val="18"/>
          <w:lang w:eastAsia="ru-RU"/>
        </w:rPr>
      </w:pPr>
      <w:r w:rsidRPr="004D30E9">
        <w:rPr>
          <w:rFonts w:ascii="Times New Roman" w:hAnsi="Times New Roman"/>
          <w:b w:val="0"/>
          <w:sz w:val="18"/>
          <w:szCs w:val="18"/>
          <w:lang w:eastAsia="ru-RU"/>
        </w:rPr>
        <w:t>3) бюджет сельского поселения на 2027 год и на 2028 год прогнози-руется сбалансированным.</w:t>
      </w:r>
      <w:r>
        <w:rPr>
          <w:rFonts w:ascii="Times New Roman" w:hAnsi="Times New Roman"/>
          <w:b w:val="0"/>
          <w:sz w:val="18"/>
          <w:szCs w:val="18"/>
          <w:lang w:val="ru-RU" w:eastAsia="ru-RU"/>
        </w:rPr>
        <w:t xml:space="preserve">                                 </w:t>
      </w:r>
      <w:r w:rsidRPr="004D30E9">
        <w:rPr>
          <w:rFonts w:ascii="Times New Roman" w:hAnsi="Times New Roman"/>
          <w:b w:val="0"/>
          <w:sz w:val="18"/>
          <w:szCs w:val="18"/>
          <w:lang w:eastAsia="ru-RU"/>
        </w:rPr>
        <w:t>Статья 2. Поступление доходов бюджета сельского поселения по кодам видов доходов, подвидов доходов на 2026 год и на плановый период 2027 и 2028 годов</w:t>
      </w:r>
      <w:r>
        <w:rPr>
          <w:rFonts w:ascii="Times New Roman" w:hAnsi="Times New Roman"/>
          <w:b w:val="0"/>
          <w:sz w:val="18"/>
          <w:szCs w:val="18"/>
          <w:lang w:val="ru-RU" w:eastAsia="ru-RU"/>
        </w:rPr>
        <w:t xml:space="preserve">                                      </w:t>
      </w:r>
      <w:r w:rsidRPr="004D30E9">
        <w:rPr>
          <w:rFonts w:ascii="Times New Roman" w:hAnsi="Times New Roman"/>
          <w:b w:val="0"/>
          <w:sz w:val="18"/>
          <w:szCs w:val="18"/>
          <w:lang w:eastAsia="ru-RU"/>
        </w:rPr>
        <w:t>Утвердить поступление доходов сельского поселения по кодам видов                    доходов, подвидов доходов:</w:t>
      </w:r>
    </w:p>
    <w:p w:rsidR="004D30E9" w:rsidRPr="004D30E9" w:rsidRDefault="004D30E9" w:rsidP="004D30E9">
      <w:pPr>
        <w:pStyle w:val="af0"/>
        <w:spacing w:after="0" w:line="240" w:lineRule="auto"/>
        <w:jc w:val="both"/>
        <w:rPr>
          <w:rFonts w:ascii="Times New Roman" w:hAnsi="Times New Roman"/>
          <w:b w:val="0"/>
          <w:sz w:val="18"/>
          <w:szCs w:val="18"/>
          <w:lang w:eastAsia="ru-RU"/>
        </w:rPr>
      </w:pPr>
      <w:r w:rsidRPr="004D30E9">
        <w:rPr>
          <w:rFonts w:ascii="Times New Roman" w:hAnsi="Times New Roman"/>
          <w:b w:val="0"/>
          <w:sz w:val="18"/>
          <w:szCs w:val="18"/>
          <w:lang w:eastAsia="ru-RU"/>
        </w:rPr>
        <w:t xml:space="preserve"> 1) на 2026 и на плановый период 2027 и 2028 годов согласно при-ложению № 2 к настоящему решению Совета народных депутатов Право-хавского сельского поселения Верхнехавского муниципального района.</w:t>
      </w:r>
    </w:p>
    <w:p w:rsidR="004D30E9" w:rsidRPr="004D30E9" w:rsidRDefault="004D30E9" w:rsidP="004D30E9">
      <w:pPr>
        <w:pStyle w:val="af0"/>
        <w:spacing w:after="0" w:line="240" w:lineRule="auto"/>
        <w:jc w:val="both"/>
        <w:rPr>
          <w:rFonts w:ascii="Times New Roman" w:hAnsi="Times New Roman"/>
          <w:b w:val="0"/>
          <w:sz w:val="18"/>
          <w:szCs w:val="18"/>
          <w:lang w:eastAsia="ru-RU"/>
        </w:rPr>
      </w:pPr>
      <w:r w:rsidRPr="004D30E9">
        <w:rPr>
          <w:rFonts w:ascii="Times New Roman" w:hAnsi="Times New Roman"/>
          <w:b w:val="0"/>
          <w:sz w:val="18"/>
          <w:szCs w:val="18"/>
          <w:lang w:eastAsia="ru-RU"/>
        </w:rPr>
        <w:t>Статья 3. Бюджетные ассигнования бюджета поселения на 2026 год и на плановый период 2027 и 2028 годов</w:t>
      </w:r>
    </w:p>
    <w:p w:rsidR="004D30E9" w:rsidRPr="004D30E9" w:rsidRDefault="004D30E9" w:rsidP="004D30E9">
      <w:pPr>
        <w:pStyle w:val="af0"/>
        <w:spacing w:after="0" w:line="240" w:lineRule="auto"/>
        <w:jc w:val="both"/>
        <w:rPr>
          <w:rFonts w:ascii="Times New Roman" w:hAnsi="Times New Roman"/>
          <w:b w:val="0"/>
          <w:sz w:val="18"/>
          <w:szCs w:val="18"/>
          <w:lang w:eastAsia="ru-RU"/>
        </w:rPr>
      </w:pPr>
      <w:r w:rsidRPr="004D30E9">
        <w:rPr>
          <w:rFonts w:ascii="Times New Roman" w:hAnsi="Times New Roman"/>
          <w:b w:val="0"/>
          <w:sz w:val="18"/>
          <w:szCs w:val="18"/>
          <w:lang w:eastAsia="ru-RU"/>
        </w:rPr>
        <w:t>1. Утвердить ведомственную структуру расходов бюджета поселе-ния:</w:t>
      </w:r>
    </w:p>
    <w:p w:rsidR="004D30E9" w:rsidRPr="004D30E9" w:rsidRDefault="004D30E9" w:rsidP="004D30E9">
      <w:pPr>
        <w:pStyle w:val="af0"/>
        <w:spacing w:after="0" w:line="240" w:lineRule="auto"/>
        <w:jc w:val="both"/>
        <w:rPr>
          <w:rFonts w:ascii="Times New Roman" w:hAnsi="Times New Roman"/>
          <w:b w:val="0"/>
          <w:sz w:val="18"/>
          <w:szCs w:val="18"/>
          <w:lang w:eastAsia="ru-RU"/>
        </w:rPr>
      </w:pPr>
      <w:r w:rsidRPr="004D30E9">
        <w:rPr>
          <w:rFonts w:ascii="Times New Roman" w:hAnsi="Times New Roman"/>
          <w:b w:val="0"/>
          <w:sz w:val="18"/>
          <w:szCs w:val="18"/>
          <w:lang w:eastAsia="ru-RU"/>
        </w:rPr>
        <w:t xml:space="preserve">          - на 2026 и на плановый период 2027 и 2028 годов согласно прило-жению № 3 к настоящему решению.</w:t>
      </w:r>
    </w:p>
    <w:p w:rsidR="004D30E9" w:rsidRPr="004D30E9" w:rsidRDefault="004D30E9" w:rsidP="004D30E9">
      <w:pPr>
        <w:pStyle w:val="af0"/>
        <w:spacing w:after="0" w:line="240" w:lineRule="auto"/>
        <w:jc w:val="both"/>
        <w:rPr>
          <w:rFonts w:ascii="Times New Roman" w:hAnsi="Times New Roman"/>
          <w:b w:val="0"/>
          <w:sz w:val="18"/>
          <w:szCs w:val="18"/>
          <w:lang w:eastAsia="ru-RU"/>
        </w:rPr>
      </w:pPr>
      <w:r w:rsidRPr="004D30E9">
        <w:rPr>
          <w:rFonts w:ascii="Times New Roman" w:hAnsi="Times New Roman"/>
          <w:b w:val="0"/>
          <w:sz w:val="18"/>
          <w:szCs w:val="18"/>
          <w:lang w:eastAsia="ru-RU"/>
        </w:rPr>
        <w:t xml:space="preserve">2. Утвердить распределение бюджетных ассигнований по разделам, подразделам, целевым </w:t>
      </w:r>
      <w:r w:rsidRPr="004D30E9">
        <w:rPr>
          <w:rFonts w:ascii="Times New Roman" w:hAnsi="Times New Roman"/>
          <w:b w:val="0"/>
          <w:sz w:val="18"/>
          <w:szCs w:val="18"/>
          <w:lang w:eastAsia="ru-RU"/>
        </w:rPr>
        <w:lastRenderedPageBreak/>
        <w:t>статьям (муниципальным программам Правохав-ского сельского поселения Верхнехавского муниципального района Воро-нежской области), группам видов расходов классификации расходов бюд-жета сельского поселения:</w:t>
      </w:r>
    </w:p>
    <w:p w:rsidR="004D30E9" w:rsidRPr="004D30E9" w:rsidRDefault="004D30E9" w:rsidP="004D30E9">
      <w:pPr>
        <w:pStyle w:val="af0"/>
        <w:spacing w:after="0" w:line="240" w:lineRule="auto"/>
        <w:jc w:val="both"/>
        <w:rPr>
          <w:rFonts w:ascii="Times New Roman" w:hAnsi="Times New Roman"/>
          <w:b w:val="0"/>
          <w:sz w:val="18"/>
          <w:szCs w:val="18"/>
          <w:lang w:eastAsia="ru-RU"/>
        </w:rPr>
      </w:pPr>
      <w:r w:rsidRPr="004D30E9">
        <w:rPr>
          <w:rFonts w:ascii="Times New Roman" w:hAnsi="Times New Roman"/>
          <w:b w:val="0"/>
          <w:sz w:val="18"/>
          <w:szCs w:val="18"/>
          <w:lang w:eastAsia="ru-RU"/>
        </w:rPr>
        <w:t xml:space="preserve">         - на 2026 и на плановый период 2027 и 2028 годов согласно прило-жению № 4 к настоящему решению.</w:t>
      </w:r>
    </w:p>
    <w:p w:rsidR="004D30E9" w:rsidRPr="004D30E9" w:rsidRDefault="004D30E9" w:rsidP="004D30E9">
      <w:pPr>
        <w:pStyle w:val="af0"/>
        <w:spacing w:after="0" w:line="240" w:lineRule="auto"/>
        <w:jc w:val="both"/>
        <w:rPr>
          <w:rFonts w:ascii="Times New Roman" w:hAnsi="Times New Roman"/>
          <w:b w:val="0"/>
          <w:sz w:val="18"/>
          <w:szCs w:val="18"/>
          <w:lang w:eastAsia="ru-RU"/>
        </w:rPr>
      </w:pPr>
      <w:r w:rsidRPr="004D30E9">
        <w:rPr>
          <w:rFonts w:ascii="Times New Roman" w:hAnsi="Times New Roman"/>
          <w:b w:val="0"/>
          <w:sz w:val="18"/>
          <w:szCs w:val="18"/>
          <w:lang w:eastAsia="ru-RU"/>
        </w:rPr>
        <w:t>3. Утвердить распределение бюджетных ассигнований по целевым статьям (муниципальным программам Правохавского сельского поселения Верхнехавского муниципального района Воронежской области), группам видов расходов, разделам, подразделам классификации расходов бюджета сельского поселения:</w:t>
      </w:r>
    </w:p>
    <w:p w:rsidR="004D30E9" w:rsidRPr="004D30E9" w:rsidRDefault="004D30E9" w:rsidP="004D30E9">
      <w:pPr>
        <w:pStyle w:val="af0"/>
        <w:spacing w:after="0" w:line="240" w:lineRule="auto"/>
        <w:jc w:val="both"/>
        <w:rPr>
          <w:rFonts w:ascii="Times New Roman" w:hAnsi="Times New Roman"/>
          <w:b w:val="0"/>
          <w:sz w:val="18"/>
          <w:szCs w:val="18"/>
          <w:lang w:eastAsia="ru-RU"/>
        </w:rPr>
      </w:pPr>
      <w:r w:rsidRPr="004D30E9">
        <w:rPr>
          <w:rFonts w:ascii="Times New Roman" w:hAnsi="Times New Roman"/>
          <w:b w:val="0"/>
          <w:sz w:val="18"/>
          <w:szCs w:val="18"/>
          <w:lang w:eastAsia="ru-RU"/>
        </w:rPr>
        <w:t xml:space="preserve">- на 2026 и на плановый период 2027 и 2028 годов согласно приложе-нию № 5 к настоящему решению.  </w:t>
      </w:r>
    </w:p>
    <w:p w:rsidR="004D30E9" w:rsidRPr="004D30E9" w:rsidRDefault="004D30E9" w:rsidP="004D30E9">
      <w:pPr>
        <w:pStyle w:val="af0"/>
        <w:spacing w:after="0" w:line="240" w:lineRule="auto"/>
        <w:jc w:val="both"/>
        <w:rPr>
          <w:rFonts w:ascii="Times New Roman" w:hAnsi="Times New Roman"/>
          <w:b w:val="0"/>
          <w:sz w:val="18"/>
          <w:szCs w:val="18"/>
          <w:lang w:eastAsia="ru-RU"/>
        </w:rPr>
      </w:pPr>
      <w:r w:rsidRPr="004D30E9">
        <w:rPr>
          <w:rFonts w:ascii="Times New Roman" w:hAnsi="Times New Roman"/>
          <w:b w:val="0"/>
          <w:sz w:val="18"/>
          <w:szCs w:val="18"/>
          <w:lang w:eastAsia="ru-RU"/>
        </w:rPr>
        <w:t xml:space="preserve">  4. Утвердить объем бюджетных ассигнований дорожного фонда Правохавского сельского поселения на 2026 год в сумме 11 709,83640 тыс.рублей;   на 2027 год в сумме 12 044,8 тыс.рублей; на 2028 год в сум-ме 12 146,8 тыс.рублей.</w:t>
      </w:r>
    </w:p>
    <w:p w:rsidR="004D30E9" w:rsidRPr="004D30E9" w:rsidRDefault="004D30E9" w:rsidP="004D30E9">
      <w:pPr>
        <w:pStyle w:val="af0"/>
        <w:spacing w:after="0" w:line="240" w:lineRule="auto"/>
        <w:jc w:val="both"/>
        <w:rPr>
          <w:rFonts w:ascii="Times New Roman" w:hAnsi="Times New Roman"/>
          <w:b w:val="0"/>
          <w:sz w:val="18"/>
          <w:szCs w:val="18"/>
          <w:lang w:eastAsia="ru-RU"/>
        </w:rPr>
      </w:pPr>
      <w:r w:rsidRPr="004D30E9">
        <w:rPr>
          <w:rFonts w:ascii="Times New Roman" w:hAnsi="Times New Roman"/>
          <w:b w:val="0"/>
          <w:sz w:val="18"/>
          <w:szCs w:val="18"/>
          <w:lang w:eastAsia="ru-RU"/>
        </w:rPr>
        <w:t xml:space="preserve"> Использование средств дорожного фонда Правохавского сельского поселения осуществляется в порядке, установленном администрацией Правохавского сельского поселения.</w:t>
      </w:r>
    </w:p>
    <w:p w:rsidR="004D30E9" w:rsidRPr="004D30E9" w:rsidRDefault="004D30E9" w:rsidP="004D30E9">
      <w:pPr>
        <w:pStyle w:val="af0"/>
        <w:spacing w:after="0" w:line="240" w:lineRule="auto"/>
        <w:jc w:val="both"/>
        <w:rPr>
          <w:rFonts w:ascii="Times New Roman" w:hAnsi="Times New Roman"/>
          <w:b w:val="0"/>
          <w:sz w:val="18"/>
          <w:szCs w:val="18"/>
          <w:lang w:eastAsia="ru-RU"/>
        </w:rPr>
      </w:pPr>
      <w:r w:rsidRPr="004D30E9">
        <w:rPr>
          <w:rFonts w:ascii="Times New Roman" w:hAnsi="Times New Roman"/>
          <w:b w:val="0"/>
          <w:sz w:val="18"/>
          <w:szCs w:val="18"/>
          <w:lang w:eastAsia="ru-RU"/>
        </w:rPr>
        <w:t>Статья 4. Особенности использования бюджетных ассигнований по обеспечению деятельности муниципальных органов                   Правохавского сельского поселения</w:t>
      </w:r>
    </w:p>
    <w:p w:rsidR="004D30E9" w:rsidRPr="004D30E9" w:rsidRDefault="004D30E9" w:rsidP="004D30E9">
      <w:pPr>
        <w:pStyle w:val="af0"/>
        <w:spacing w:after="0" w:line="240" w:lineRule="auto"/>
        <w:jc w:val="both"/>
        <w:rPr>
          <w:rFonts w:ascii="Times New Roman" w:hAnsi="Times New Roman"/>
          <w:b w:val="0"/>
          <w:sz w:val="18"/>
          <w:szCs w:val="18"/>
          <w:lang w:eastAsia="ru-RU"/>
        </w:rPr>
      </w:pPr>
      <w:r w:rsidRPr="004D30E9">
        <w:rPr>
          <w:rFonts w:ascii="Times New Roman" w:hAnsi="Times New Roman"/>
          <w:b w:val="0"/>
          <w:sz w:val="18"/>
          <w:szCs w:val="18"/>
          <w:lang w:eastAsia="ru-RU"/>
        </w:rPr>
        <w:t>1. Исполнительный орган местного самоуправления Правохавского сельского поселения не вправе принимать решения, приводящие к увели-чению в 2026 году численности муниципальных служащих администрации Правохавского сельского поселения.</w:t>
      </w:r>
    </w:p>
    <w:p w:rsidR="004D30E9" w:rsidRPr="004D30E9" w:rsidRDefault="004D30E9" w:rsidP="004D30E9">
      <w:pPr>
        <w:pStyle w:val="af0"/>
        <w:spacing w:after="0" w:line="240" w:lineRule="auto"/>
        <w:jc w:val="both"/>
        <w:rPr>
          <w:rFonts w:ascii="Times New Roman" w:hAnsi="Times New Roman"/>
          <w:b w:val="0"/>
          <w:sz w:val="18"/>
          <w:szCs w:val="18"/>
          <w:lang w:eastAsia="ru-RU"/>
        </w:rPr>
      </w:pPr>
      <w:r w:rsidRPr="004D30E9">
        <w:rPr>
          <w:rFonts w:ascii="Times New Roman" w:hAnsi="Times New Roman"/>
          <w:b w:val="0"/>
          <w:sz w:val="18"/>
          <w:szCs w:val="18"/>
          <w:lang w:eastAsia="ru-RU"/>
        </w:rPr>
        <w:t>Статья 5. Муниципальные внутренние заимствования Правохавского сельского поселения, муниципальный долг Правохавского сельского поселения и предоставление муници-пальных гарантий Правохавского сельского поселения Верх-нехавского муниципального района Воронежской области в ва-люте Российской Федерации</w:t>
      </w:r>
    </w:p>
    <w:p w:rsidR="004D30E9" w:rsidRPr="004D30E9" w:rsidRDefault="004D30E9" w:rsidP="004D30E9">
      <w:pPr>
        <w:pStyle w:val="af0"/>
        <w:spacing w:after="0" w:line="240" w:lineRule="auto"/>
        <w:jc w:val="both"/>
        <w:rPr>
          <w:rFonts w:ascii="Times New Roman" w:hAnsi="Times New Roman"/>
          <w:b w:val="0"/>
          <w:sz w:val="18"/>
          <w:szCs w:val="18"/>
          <w:lang w:eastAsia="ru-RU"/>
        </w:rPr>
      </w:pPr>
      <w:r w:rsidRPr="004D30E9">
        <w:rPr>
          <w:rFonts w:ascii="Times New Roman" w:hAnsi="Times New Roman"/>
          <w:b w:val="0"/>
          <w:sz w:val="18"/>
          <w:szCs w:val="18"/>
          <w:lang w:eastAsia="ru-RU"/>
        </w:rPr>
        <w:t>Установить верхний предел муниципального внутреннего долга Правохавского сельского поселения на 1 января 2027 года в сумме 0,0 тыс.рублей, в том числе верхний предел долга по муниципальным гаран-тиям Правохавского сельского поселения  на  1 января 2027 года в сум-ме 0,0 тыс. рублей, на 1 января 2028 года в сумме 0,0 тыс.рублей, в том числе верхний предел долга по муниципальным гарантиям Правохавского сельского поселения на 1 января 2028 года в сумме 0,0 тыс. рублей, на 1 января 2029 года в сумме 0,0 тыс.рублей, в том числе верхний предел дол-га по муниципальным гарантиям Правохавского сельского поселения на 1 января 2029 года в сумме 0,0 тыс. рублей.</w:t>
      </w:r>
    </w:p>
    <w:p w:rsidR="004D30E9" w:rsidRPr="004D30E9" w:rsidRDefault="004D30E9" w:rsidP="004D30E9">
      <w:pPr>
        <w:pStyle w:val="af0"/>
        <w:spacing w:after="0" w:line="240" w:lineRule="auto"/>
        <w:jc w:val="both"/>
        <w:rPr>
          <w:rFonts w:ascii="Times New Roman" w:hAnsi="Times New Roman"/>
          <w:b w:val="0"/>
          <w:sz w:val="18"/>
          <w:szCs w:val="18"/>
          <w:lang w:eastAsia="ru-RU"/>
        </w:rPr>
      </w:pPr>
      <w:r w:rsidRPr="004D30E9">
        <w:rPr>
          <w:rFonts w:ascii="Times New Roman" w:hAnsi="Times New Roman"/>
          <w:b w:val="0"/>
          <w:sz w:val="18"/>
          <w:szCs w:val="18"/>
          <w:lang w:eastAsia="ru-RU"/>
        </w:rPr>
        <w:t>Статья 6. Особенности исполнения бюджета поселения                                     в 2026 году</w:t>
      </w:r>
    </w:p>
    <w:p w:rsidR="004D30E9" w:rsidRPr="004D30E9" w:rsidRDefault="004D30E9" w:rsidP="004D30E9">
      <w:pPr>
        <w:pStyle w:val="af0"/>
        <w:spacing w:after="0" w:line="240" w:lineRule="auto"/>
        <w:jc w:val="both"/>
        <w:rPr>
          <w:rFonts w:ascii="Times New Roman" w:hAnsi="Times New Roman"/>
          <w:b w:val="0"/>
          <w:sz w:val="18"/>
          <w:szCs w:val="18"/>
          <w:lang w:eastAsia="ru-RU"/>
        </w:rPr>
      </w:pPr>
      <w:r w:rsidRPr="004D30E9">
        <w:rPr>
          <w:rFonts w:ascii="Times New Roman" w:hAnsi="Times New Roman"/>
          <w:b w:val="0"/>
          <w:sz w:val="18"/>
          <w:szCs w:val="18"/>
          <w:lang w:eastAsia="ru-RU"/>
        </w:rPr>
        <w:t>1. Установить, что остатки средств бюджета поселения по состоянию на 1 января 2026 года, образовавшиеся в связи с неполным использовани-ем бюджетных ассигнований по средствам, поступившим в 2025 году из федерального бюджета, направляются в 2026 году в соответствии со стать-ей 242 Бюджетного кодекса Российской Федерации.</w:t>
      </w:r>
    </w:p>
    <w:p w:rsidR="004D30E9" w:rsidRPr="004D30E9" w:rsidRDefault="004D30E9" w:rsidP="004D30E9">
      <w:pPr>
        <w:pStyle w:val="af0"/>
        <w:spacing w:after="0" w:line="240" w:lineRule="auto"/>
        <w:jc w:val="both"/>
        <w:rPr>
          <w:rFonts w:ascii="Times New Roman" w:hAnsi="Times New Roman"/>
          <w:b w:val="0"/>
          <w:sz w:val="18"/>
          <w:szCs w:val="18"/>
          <w:lang w:eastAsia="ru-RU"/>
        </w:rPr>
      </w:pPr>
      <w:r w:rsidRPr="004D30E9">
        <w:rPr>
          <w:rFonts w:ascii="Times New Roman" w:hAnsi="Times New Roman"/>
          <w:b w:val="0"/>
          <w:sz w:val="18"/>
          <w:szCs w:val="18"/>
          <w:lang w:eastAsia="ru-RU"/>
        </w:rPr>
        <w:t>2. Установить, что остатки средств бюджета поселения на начало те-кущего финансового года в объеме до 100,0 тыс. рублей могут направ-ляться в текущем финансовом году на покрытие временных кассовых раз-рывов.</w:t>
      </w:r>
    </w:p>
    <w:p w:rsidR="004D30E9" w:rsidRPr="004D30E9" w:rsidRDefault="004D30E9" w:rsidP="004D30E9">
      <w:pPr>
        <w:pStyle w:val="af0"/>
        <w:spacing w:after="0" w:line="240" w:lineRule="auto"/>
        <w:jc w:val="both"/>
        <w:rPr>
          <w:rFonts w:ascii="Times New Roman" w:hAnsi="Times New Roman"/>
          <w:b w:val="0"/>
          <w:sz w:val="18"/>
          <w:szCs w:val="18"/>
          <w:lang w:eastAsia="ru-RU"/>
        </w:rPr>
      </w:pPr>
      <w:r w:rsidRPr="004D30E9">
        <w:rPr>
          <w:rFonts w:ascii="Times New Roman" w:hAnsi="Times New Roman"/>
          <w:b w:val="0"/>
          <w:sz w:val="18"/>
          <w:szCs w:val="18"/>
          <w:lang w:eastAsia="ru-RU"/>
        </w:rPr>
        <w:t>3. Установить, что не использованные по состоянию на 1 января 2026 года остатки межбюджетных трансфертов, предоставленных из об-ластного бюджета местным бюджетам за счет средств федерального бюд-жета в форме субвенций, субсидий, иных межбюджетных трансфертов, имеющих целевое назначение, подлежат возврату в областной бюджет в течение первых семи рабочих дней 2026 года.</w:t>
      </w:r>
    </w:p>
    <w:p w:rsidR="004D30E9" w:rsidRPr="004D30E9" w:rsidRDefault="004D30E9" w:rsidP="004D30E9">
      <w:pPr>
        <w:pStyle w:val="af0"/>
        <w:spacing w:after="0" w:line="240" w:lineRule="auto"/>
        <w:jc w:val="both"/>
        <w:rPr>
          <w:rFonts w:ascii="Times New Roman" w:hAnsi="Times New Roman"/>
          <w:b w:val="0"/>
          <w:sz w:val="18"/>
          <w:szCs w:val="18"/>
          <w:lang w:eastAsia="ru-RU"/>
        </w:rPr>
      </w:pPr>
      <w:r w:rsidRPr="004D30E9">
        <w:rPr>
          <w:rFonts w:ascii="Times New Roman" w:hAnsi="Times New Roman"/>
          <w:b w:val="0"/>
          <w:sz w:val="18"/>
          <w:szCs w:val="18"/>
          <w:lang w:eastAsia="ru-RU"/>
        </w:rPr>
        <w:t xml:space="preserve">Установить, что не использованные по состоянию на 1 января 2026 года остатки межбюджетных трансфертов, предоставленных из об-ластного бюджета местным бюджетам за счет средств областного бюджета в форме субвенций, субсидий, иных межбюджетных трансфертов, имею-щих целевое назначение, подлежат </w:t>
      </w:r>
      <w:r w:rsidRPr="004D30E9">
        <w:rPr>
          <w:rFonts w:ascii="Times New Roman" w:hAnsi="Times New Roman"/>
          <w:b w:val="0"/>
          <w:sz w:val="18"/>
          <w:szCs w:val="18"/>
          <w:lang w:eastAsia="ru-RU"/>
        </w:rPr>
        <w:t>возврату в областной бюджет в течение первых семи рабочих дней 2026 года.</w:t>
      </w:r>
    </w:p>
    <w:p w:rsidR="004D30E9" w:rsidRPr="004D30E9" w:rsidRDefault="004D30E9" w:rsidP="004D30E9">
      <w:pPr>
        <w:pStyle w:val="af0"/>
        <w:spacing w:after="0" w:line="240" w:lineRule="auto"/>
        <w:jc w:val="both"/>
        <w:rPr>
          <w:rFonts w:ascii="Times New Roman" w:hAnsi="Times New Roman"/>
          <w:b w:val="0"/>
          <w:sz w:val="18"/>
          <w:szCs w:val="18"/>
          <w:lang w:eastAsia="ru-RU"/>
        </w:rPr>
      </w:pPr>
      <w:r w:rsidRPr="004D30E9">
        <w:rPr>
          <w:rFonts w:ascii="Times New Roman" w:hAnsi="Times New Roman"/>
          <w:b w:val="0"/>
          <w:sz w:val="18"/>
          <w:szCs w:val="18"/>
          <w:lang w:eastAsia="ru-RU"/>
        </w:rPr>
        <w:t>В соответствии с решением главного администратора средств об-ластного бюджета о наличии потребности в межбюджетных трансфертах, полученных в форме субсидий и иных межбюджетных трансфертов, име-ющих целевое назначение, не использованных в текущем финансовом го-ду, средства в объеме, не превышающем остатка указанных межбюджет-ных трансфертов, могут быть возвращены в очередном финансовом году в доход бюджета, которому они были ранее предоставлены, для финансово-го обеспечения расходов бюджета, соответствующих целям предоставле-ния указанных межбюджетных трансфертов.</w:t>
      </w:r>
    </w:p>
    <w:p w:rsidR="004D30E9" w:rsidRPr="004D30E9" w:rsidRDefault="004D30E9" w:rsidP="004D30E9">
      <w:pPr>
        <w:pStyle w:val="af0"/>
        <w:spacing w:after="0" w:line="240" w:lineRule="auto"/>
        <w:jc w:val="both"/>
        <w:rPr>
          <w:rFonts w:ascii="Times New Roman" w:hAnsi="Times New Roman"/>
          <w:b w:val="0"/>
          <w:sz w:val="18"/>
          <w:szCs w:val="18"/>
          <w:lang w:eastAsia="ru-RU"/>
        </w:rPr>
      </w:pPr>
      <w:r w:rsidRPr="004D30E9">
        <w:rPr>
          <w:rFonts w:ascii="Times New Roman" w:hAnsi="Times New Roman"/>
          <w:b w:val="0"/>
          <w:sz w:val="18"/>
          <w:szCs w:val="18"/>
          <w:lang w:eastAsia="ru-RU"/>
        </w:rPr>
        <w:t>Возврат не использованных по состоянию на 1 января 2026 года остатков межбюджетных трансфертов в областной бюджет осуществляется в порядке, установленном исполнительным органом государственной вла-сти Воронежской области в сфере финансово-бюджетной политики.</w:t>
      </w:r>
    </w:p>
    <w:p w:rsidR="004D30E9" w:rsidRPr="004D30E9" w:rsidRDefault="004D30E9" w:rsidP="004D30E9">
      <w:pPr>
        <w:pStyle w:val="af0"/>
        <w:spacing w:after="0" w:line="240" w:lineRule="auto"/>
        <w:jc w:val="both"/>
        <w:rPr>
          <w:rFonts w:ascii="Times New Roman" w:hAnsi="Times New Roman"/>
          <w:b w:val="0"/>
          <w:sz w:val="18"/>
          <w:szCs w:val="18"/>
          <w:lang w:eastAsia="ru-RU"/>
        </w:rPr>
      </w:pPr>
      <w:r w:rsidRPr="004D30E9">
        <w:rPr>
          <w:rFonts w:ascii="Times New Roman" w:hAnsi="Times New Roman"/>
          <w:b w:val="0"/>
          <w:sz w:val="18"/>
          <w:szCs w:val="18"/>
          <w:lang w:eastAsia="ru-RU"/>
        </w:rPr>
        <w:t>4. Установить в соответствии с решением Совета народных депута-тов Правохавского сельского поселения «Об утверждении положения о бюджетном процессе в Правохавском сельском поселении» следующие ос-нования  для внесения изменений в показатели сводной бюджетной  роспи-си  бюджета  поселения и (или) распределения бюджетных ассигнований без внесения изменений в решение Совета народных депутатов Правохав-ского сельского поселения «Об утверждении  бюджета Правохавского сельского поселения на 2026 год и на плановый период 2027 и 2028 го-дов»:</w:t>
      </w:r>
    </w:p>
    <w:p w:rsidR="004D30E9" w:rsidRPr="004D30E9" w:rsidRDefault="004D30E9" w:rsidP="004D30E9">
      <w:pPr>
        <w:pStyle w:val="af0"/>
        <w:spacing w:after="0" w:line="240" w:lineRule="auto"/>
        <w:jc w:val="both"/>
        <w:rPr>
          <w:rFonts w:ascii="Times New Roman" w:hAnsi="Times New Roman"/>
          <w:b w:val="0"/>
          <w:sz w:val="18"/>
          <w:szCs w:val="18"/>
          <w:lang w:eastAsia="ru-RU"/>
        </w:rPr>
      </w:pPr>
      <w:r w:rsidRPr="004D30E9">
        <w:rPr>
          <w:rFonts w:ascii="Times New Roman" w:hAnsi="Times New Roman"/>
          <w:b w:val="0"/>
          <w:sz w:val="18"/>
          <w:szCs w:val="18"/>
          <w:lang w:eastAsia="ru-RU"/>
        </w:rPr>
        <w:t xml:space="preserve">         1) направление остатков средств бюджета поселения, предусмотрен-ных частью 1 настоящей статьи;</w:t>
      </w:r>
    </w:p>
    <w:p w:rsidR="004D30E9" w:rsidRPr="004D30E9" w:rsidRDefault="004D30E9" w:rsidP="004D30E9">
      <w:pPr>
        <w:pStyle w:val="af0"/>
        <w:spacing w:after="0" w:line="240" w:lineRule="auto"/>
        <w:jc w:val="both"/>
        <w:rPr>
          <w:rFonts w:ascii="Times New Roman" w:hAnsi="Times New Roman"/>
          <w:b w:val="0"/>
          <w:sz w:val="18"/>
          <w:szCs w:val="18"/>
          <w:lang w:eastAsia="ru-RU"/>
        </w:rPr>
      </w:pPr>
      <w:r w:rsidRPr="004D30E9">
        <w:rPr>
          <w:rFonts w:ascii="Times New Roman" w:hAnsi="Times New Roman"/>
          <w:b w:val="0"/>
          <w:sz w:val="18"/>
          <w:szCs w:val="18"/>
          <w:lang w:eastAsia="ru-RU"/>
        </w:rPr>
        <w:t xml:space="preserve">         2) изменение бюджетной классификации Российской Федерации в соответствии с нормативными правовыми актами Российской Федерации;</w:t>
      </w:r>
    </w:p>
    <w:p w:rsidR="004D30E9" w:rsidRPr="004D30E9" w:rsidRDefault="004D30E9" w:rsidP="004D30E9">
      <w:pPr>
        <w:pStyle w:val="af0"/>
        <w:spacing w:after="0" w:line="240" w:lineRule="auto"/>
        <w:jc w:val="both"/>
        <w:rPr>
          <w:rFonts w:ascii="Times New Roman" w:hAnsi="Times New Roman"/>
          <w:b w:val="0"/>
          <w:sz w:val="18"/>
          <w:szCs w:val="18"/>
          <w:lang w:eastAsia="ru-RU"/>
        </w:rPr>
      </w:pPr>
      <w:r w:rsidRPr="004D30E9">
        <w:rPr>
          <w:rFonts w:ascii="Times New Roman" w:hAnsi="Times New Roman"/>
          <w:b w:val="0"/>
          <w:sz w:val="18"/>
          <w:szCs w:val="18"/>
          <w:lang w:eastAsia="ru-RU"/>
        </w:rPr>
        <w:t xml:space="preserve">          3) увеличение бюджетных ассигнований на сумму средств областно-го бюджета по согласованию с главным администратором средств об-ластного бюджета.</w:t>
      </w:r>
    </w:p>
    <w:p w:rsidR="004D30E9" w:rsidRPr="004D30E9" w:rsidRDefault="004D30E9" w:rsidP="004D30E9">
      <w:pPr>
        <w:pStyle w:val="af0"/>
        <w:spacing w:after="0" w:line="240" w:lineRule="auto"/>
        <w:jc w:val="both"/>
        <w:rPr>
          <w:rFonts w:ascii="Times New Roman" w:hAnsi="Times New Roman"/>
          <w:b w:val="0"/>
          <w:sz w:val="18"/>
          <w:szCs w:val="18"/>
          <w:lang w:eastAsia="ru-RU"/>
        </w:rPr>
      </w:pPr>
      <w:r w:rsidRPr="004D30E9">
        <w:rPr>
          <w:rFonts w:ascii="Times New Roman" w:hAnsi="Times New Roman"/>
          <w:b w:val="0"/>
          <w:sz w:val="18"/>
          <w:szCs w:val="18"/>
          <w:lang w:eastAsia="ru-RU"/>
        </w:rPr>
        <w:lastRenderedPageBreak/>
        <w:t>Статья 7. Вступление в силу настоящего решения Совета народных депутатов</w:t>
      </w:r>
    </w:p>
    <w:p w:rsidR="004D30E9" w:rsidRPr="004D30E9" w:rsidRDefault="004D30E9" w:rsidP="004D30E9">
      <w:pPr>
        <w:pStyle w:val="af0"/>
        <w:spacing w:after="0" w:line="240" w:lineRule="auto"/>
        <w:jc w:val="both"/>
        <w:rPr>
          <w:rFonts w:ascii="Times New Roman" w:hAnsi="Times New Roman"/>
          <w:b w:val="0"/>
          <w:sz w:val="18"/>
          <w:szCs w:val="18"/>
          <w:lang w:eastAsia="ru-RU"/>
        </w:rPr>
      </w:pPr>
      <w:r w:rsidRPr="004D30E9">
        <w:rPr>
          <w:rFonts w:ascii="Times New Roman" w:hAnsi="Times New Roman"/>
          <w:b w:val="0"/>
          <w:sz w:val="18"/>
          <w:szCs w:val="18"/>
          <w:lang w:eastAsia="ru-RU"/>
        </w:rPr>
        <w:t>Настоящее решение Совета народных депутатов Правохавского сельского поселения Верхнехавского муниципального района вступает в силу с 1 января 2026 года.</w:t>
      </w:r>
    </w:p>
    <w:p w:rsidR="004D30E9" w:rsidRPr="004D30E9" w:rsidRDefault="004D30E9" w:rsidP="004D30E9">
      <w:pPr>
        <w:pStyle w:val="af0"/>
        <w:spacing w:after="0" w:line="240" w:lineRule="auto"/>
        <w:jc w:val="both"/>
        <w:rPr>
          <w:rFonts w:ascii="Times New Roman" w:hAnsi="Times New Roman"/>
          <w:b w:val="0"/>
          <w:sz w:val="18"/>
          <w:szCs w:val="18"/>
          <w:lang w:eastAsia="ru-RU"/>
        </w:rPr>
      </w:pPr>
      <w:r w:rsidRPr="004D30E9">
        <w:rPr>
          <w:rFonts w:ascii="Times New Roman" w:hAnsi="Times New Roman"/>
          <w:b w:val="0"/>
          <w:sz w:val="18"/>
          <w:szCs w:val="18"/>
          <w:lang w:eastAsia="ru-RU"/>
        </w:rPr>
        <w:t xml:space="preserve">Глава Правохавского сельского поселения   </w:t>
      </w:r>
      <w:r>
        <w:rPr>
          <w:rFonts w:ascii="Times New Roman" w:hAnsi="Times New Roman"/>
          <w:b w:val="0"/>
          <w:sz w:val="18"/>
          <w:szCs w:val="18"/>
          <w:lang w:eastAsia="ru-RU"/>
        </w:rPr>
        <w:t xml:space="preserve"> Е.Ю. Сороки</w:t>
      </w:r>
      <w:r>
        <w:rPr>
          <w:rFonts w:ascii="Times New Roman" w:hAnsi="Times New Roman"/>
          <w:b w:val="0"/>
          <w:sz w:val="18"/>
          <w:szCs w:val="18"/>
          <w:lang w:val="ru-RU" w:eastAsia="ru-RU"/>
        </w:rPr>
        <w:t>на</w:t>
      </w:r>
      <w:r w:rsidRPr="004D30E9">
        <w:rPr>
          <w:rFonts w:ascii="Times New Roman" w:hAnsi="Times New Roman"/>
          <w:b w:val="0"/>
          <w:sz w:val="18"/>
          <w:szCs w:val="18"/>
          <w:lang w:eastAsia="ru-RU"/>
        </w:rPr>
        <w:t xml:space="preserve"> </w:t>
      </w:r>
    </w:p>
    <w:p w:rsidR="004D30E9" w:rsidRPr="004D30E9" w:rsidRDefault="004D30E9" w:rsidP="004D30E9">
      <w:pPr>
        <w:pStyle w:val="af0"/>
        <w:spacing w:after="0" w:line="240" w:lineRule="auto"/>
        <w:jc w:val="both"/>
        <w:rPr>
          <w:rFonts w:ascii="Times New Roman" w:hAnsi="Times New Roman"/>
          <w:b w:val="0"/>
          <w:sz w:val="18"/>
          <w:szCs w:val="18"/>
          <w:lang w:eastAsia="ru-RU"/>
        </w:rPr>
      </w:pPr>
      <w:r w:rsidRPr="004D30E9">
        <w:rPr>
          <w:rFonts w:ascii="Times New Roman" w:hAnsi="Times New Roman"/>
          <w:b w:val="0"/>
          <w:sz w:val="18"/>
          <w:szCs w:val="18"/>
          <w:lang w:eastAsia="ru-RU"/>
        </w:rPr>
        <w:t>Председатель Совета народных</w:t>
      </w:r>
      <w:r>
        <w:rPr>
          <w:rFonts w:ascii="Times New Roman" w:hAnsi="Times New Roman"/>
          <w:b w:val="0"/>
          <w:sz w:val="18"/>
          <w:szCs w:val="18"/>
          <w:lang w:val="ru-RU" w:eastAsia="ru-RU"/>
        </w:rPr>
        <w:t xml:space="preserve"> </w:t>
      </w:r>
      <w:r w:rsidRPr="004D30E9">
        <w:rPr>
          <w:rFonts w:ascii="Times New Roman" w:hAnsi="Times New Roman"/>
          <w:b w:val="0"/>
          <w:sz w:val="18"/>
          <w:szCs w:val="18"/>
          <w:lang w:eastAsia="ru-RU"/>
        </w:rPr>
        <w:t xml:space="preserve">депутатов Правохавского сельского поселения                      А.П. Дудченко                                                                                      </w:t>
      </w:r>
    </w:p>
    <w:p w:rsidR="004D30E9" w:rsidRPr="004D30E9" w:rsidRDefault="004D30E9" w:rsidP="004D30E9">
      <w:pPr>
        <w:pStyle w:val="af0"/>
        <w:spacing w:after="0" w:line="240" w:lineRule="auto"/>
        <w:jc w:val="both"/>
        <w:rPr>
          <w:rFonts w:ascii="Times New Roman" w:hAnsi="Times New Roman"/>
          <w:b w:val="0"/>
          <w:sz w:val="18"/>
          <w:szCs w:val="18"/>
          <w:lang w:eastAsia="ru-RU"/>
        </w:rPr>
      </w:pPr>
      <w:r>
        <w:rPr>
          <w:rFonts w:ascii="Times New Roman" w:hAnsi="Times New Roman"/>
          <w:b w:val="0"/>
          <w:sz w:val="18"/>
          <w:szCs w:val="18"/>
          <w:lang w:eastAsia="ru-RU"/>
        </w:rPr>
        <w:t>Приложение № 1</w:t>
      </w:r>
      <w:r w:rsidRPr="004D30E9">
        <w:rPr>
          <w:rFonts w:ascii="Times New Roman" w:hAnsi="Times New Roman"/>
          <w:b w:val="0"/>
          <w:sz w:val="18"/>
          <w:szCs w:val="18"/>
          <w:lang w:eastAsia="ru-RU"/>
        </w:rPr>
        <w:t xml:space="preserve">      к решению Совета народных депутатов                                                  </w:t>
      </w:r>
      <w:r>
        <w:rPr>
          <w:rFonts w:ascii="Times New Roman" w:hAnsi="Times New Roman"/>
          <w:b w:val="0"/>
          <w:sz w:val="18"/>
          <w:szCs w:val="18"/>
          <w:lang w:val="ru-RU" w:eastAsia="ru-RU"/>
        </w:rPr>
        <w:t>Правохав</w:t>
      </w:r>
      <w:r w:rsidRPr="004D30E9">
        <w:rPr>
          <w:rFonts w:ascii="Times New Roman" w:hAnsi="Times New Roman"/>
          <w:b w:val="0"/>
          <w:sz w:val="18"/>
          <w:szCs w:val="18"/>
          <w:lang w:eastAsia="ru-RU"/>
        </w:rPr>
        <w:t>ского сельского поселения</w:t>
      </w:r>
      <w:r>
        <w:rPr>
          <w:rFonts w:ascii="Times New Roman" w:hAnsi="Times New Roman"/>
          <w:b w:val="0"/>
          <w:sz w:val="18"/>
          <w:szCs w:val="18"/>
          <w:lang w:val="ru-RU" w:eastAsia="ru-RU"/>
        </w:rPr>
        <w:t xml:space="preserve"> </w:t>
      </w:r>
      <w:r w:rsidRPr="004D30E9">
        <w:rPr>
          <w:rFonts w:ascii="Times New Roman" w:hAnsi="Times New Roman"/>
          <w:b w:val="0"/>
          <w:sz w:val="18"/>
          <w:szCs w:val="18"/>
          <w:lang w:eastAsia="ru-RU"/>
        </w:rPr>
        <w:t xml:space="preserve"> Верхнехавского муниципального района                                                      “О  бюджете Правохавского сельского</w:t>
      </w:r>
    </w:p>
    <w:p w:rsidR="004D30E9" w:rsidRPr="004D30E9" w:rsidRDefault="004D30E9" w:rsidP="004D30E9">
      <w:pPr>
        <w:pStyle w:val="af0"/>
        <w:spacing w:after="0" w:line="240" w:lineRule="auto"/>
        <w:jc w:val="both"/>
        <w:rPr>
          <w:rFonts w:ascii="Times New Roman" w:hAnsi="Times New Roman"/>
          <w:b w:val="0"/>
          <w:sz w:val="18"/>
          <w:szCs w:val="18"/>
          <w:lang w:eastAsia="ru-RU"/>
        </w:rPr>
      </w:pPr>
      <w:r w:rsidRPr="004D30E9">
        <w:rPr>
          <w:rFonts w:ascii="Times New Roman" w:hAnsi="Times New Roman"/>
          <w:b w:val="0"/>
          <w:sz w:val="18"/>
          <w:szCs w:val="18"/>
          <w:lang w:eastAsia="ru-RU"/>
        </w:rPr>
        <w:t>поселения на 2026 год и на плановый                                                                                                                      период 2027 и 2028 годов»</w:t>
      </w:r>
    </w:p>
    <w:p w:rsidR="004D30E9" w:rsidRDefault="004D30E9" w:rsidP="004D30E9">
      <w:pPr>
        <w:pStyle w:val="af0"/>
        <w:spacing w:after="0" w:line="240" w:lineRule="auto"/>
        <w:rPr>
          <w:rFonts w:ascii="Times New Roman" w:hAnsi="Times New Roman"/>
          <w:b w:val="0"/>
          <w:sz w:val="18"/>
          <w:szCs w:val="18"/>
          <w:lang w:eastAsia="ru-RU"/>
        </w:rPr>
      </w:pPr>
      <w:r w:rsidRPr="004D30E9">
        <w:rPr>
          <w:rFonts w:ascii="Times New Roman" w:hAnsi="Times New Roman"/>
          <w:b w:val="0"/>
          <w:sz w:val="18"/>
          <w:szCs w:val="18"/>
          <w:lang w:eastAsia="ru-RU"/>
        </w:rPr>
        <w:t xml:space="preserve">Источники финансирования дефицита бюджета                                        Правохавского сельского поселения                                                                                на 2026 год и на плановый период 2027 и 2028 годов бюджета </w:t>
      </w:r>
    </w:p>
    <w:p w:rsidR="004D30E9" w:rsidRDefault="004D30E9" w:rsidP="004D30E9">
      <w:pPr>
        <w:rPr>
          <w:lang w:val="x-none" w:eastAsia="ru-RU"/>
        </w:rPr>
      </w:pPr>
    </w:p>
    <w:p w:rsidR="004D30E9" w:rsidRDefault="004D30E9" w:rsidP="004D30E9">
      <w:pPr>
        <w:rPr>
          <w:lang w:val="x-none" w:eastAsia="ru-RU"/>
        </w:rPr>
      </w:pPr>
    </w:p>
    <w:p w:rsidR="004D30E9" w:rsidRDefault="004D30E9" w:rsidP="004D30E9">
      <w:pPr>
        <w:rPr>
          <w:lang w:val="x-none" w:eastAsia="ru-RU"/>
        </w:rPr>
      </w:pPr>
    </w:p>
    <w:p w:rsidR="004D30E9" w:rsidRDefault="004D30E9" w:rsidP="004D30E9">
      <w:pPr>
        <w:rPr>
          <w:lang w:val="x-none" w:eastAsia="ru-RU"/>
        </w:rPr>
        <w:sectPr w:rsidR="004D30E9" w:rsidSect="004D30E9">
          <w:type w:val="continuous"/>
          <w:pgSz w:w="11906" w:h="16838"/>
          <w:pgMar w:top="720" w:right="720" w:bottom="720" w:left="720" w:header="708" w:footer="708" w:gutter="0"/>
          <w:cols w:num="3" w:space="708"/>
          <w:docGrid w:linePitch="360"/>
        </w:sectPr>
      </w:pPr>
    </w:p>
    <w:tbl>
      <w:tblPr>
        <w:tblW w:w="125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0"/>
        <w:gridCol w:w="2700"/>
        <w:gridCol w:w="1688"/>
        <w:gridCol w:w="157"/>
        <w:gridCol w:w="1103"/>
        <w:gridCol w:w="1260"/>
        <w:gridCol w:w="2194"/>
      </w:tblGrid>
      <w:tr w:rsidR="004D30E9" w:rsidRPr="004D30E9" w:rsidTr="00FF1EBC">
        <w:trPr>
          <w:gridAfter w:val="1"/>
          <w:wAfter w:w="2194" w:type="dxa"/>
          <w:trHeight w:val="420"/>
        </w:trPr>
        <w:tc>
          <w:tcPr>
            <w:tcW w:w="3420" w:type="dxa"/>
            <w:shd w:val="clear" w:color="auto" w:fill="auto"/>
            <w:vAlign w:val="center"/>
          </w:tcPr>
          <w:p w:rsidR="004D30E9" w:rsidRPr="004D30E9"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700" w:type="dxa"/>
            <w:vAlign w:val="center"/>
          </w:tcPr>
          <w:p w:rsidR="004D30E9" w:rsidRPr="004D30E9"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ru-RU"/>
              </w:rPr>
            </w:pPr>
            <w:r w:rsidRPr="004D30E9">
              <w:rPr>
                <w:rFonts w:ascii="Times New Roman" w:eastAsia="Times New Roman" w:hAnsi="Times New Roman" w:cs="Times New Roman"/>
                <w:b/>
                <w:bCs/>
                <w:color w:val="000000"/>
                <w:sz w:val="20"/>
                <w:szCs w:val="20"/>
                <w:lang w:eastAsia="ru-RU"/>
              </w:rPr>
              <w:t xml:space="preserve">Код </w:t>
            </w:r>
          </w:p>
          <w:p w:rsidR="004D30E9" w:rsidRPr="004D30E9"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D30E9">
              <w:rPr>
                <w:rFonts w:ascii="Times New Roman" w:eastAsia="Times New Roman" w:hAnsi="Times New Roman" w:cs="Times New Roman"/>
                <w:b/>
                <w:bCs/>
                <w:color w:val="000000"/>
                <w:sz w:val="20"/>
                <w:szCs w:val="20"/>
                <w:lang w:eastAsia="ru-RU"/>
              </w:rPr>
              <w:t>классификации</w:t>
            </w:r>
          </w:p>
        </w:tc>
        <w:tc>
          <w:tcPr>
            <w:tcW w:w="1688" w:type="dxa"/>
            <w:vAlign w:val="center"/>
          </w:tcPr>
          <w:p w:rsidR="004D30E9" w:rsidRPr="004D30E9"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D30E9">
              <w:rPr>
                <w:rFonts w:ascii="Times New Roman" w:eastAsia="Times New Roman" w:hAnsi="Times New Roman" w:cs="Times New Roman"/>
                <w:b/>
                <w:bCs/>
                <w:color w:val="000000"/>
                <w:sz w:val="20"/>
                <w:szCs w:val="20"/>
                <w:lang w:eastAsia="ru-RU"/>
              </w:rPr>
              <w:t>2026 год</w:t>
            </w:r>
          </w:p>
        </w:tc>
        <w:tc>
          <w:tcPr>
            <w:tcW w:w="1260" w:type="dxa"/>
            <w:gridSpan w:val="2"/>
            <w:vAlign w:val="center"/>
          </w:tcPr>
          <w:p w:rsidR="004D30E9" w:rsidRPr="004D30E9"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D30E9">
              <w:rPr>
                <w:rFonts w:ascii="Times New Roman" w:eastAsia="Times New Roman" w:hAnsi="Times New Roman" w:cs="Times New Roman"/>
                <w:b/>
                <w:bCs/>
                <w:color w:val="000000"/>
                <w:sz w:val="20"/>
                <w:szCs w:val="20"/>
                <w:lang w:eastAsia="ru-RU"/>
              </w:rPr>
              <w:t>2027 год</w:t>
            </w:r>
          </w:p>
        </w:tc>
        <w:tc>
          <w:tcPr>
            <w:tcW w:w="1260" w:type="dxa"/>
            <w:vAlign w:val="center"/>
          </w:tcPr>
          <w:p w:rsidR="004D30E9" w:rsidRPr="004D30E9"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D30E9">
              <w:rPr>
                <w:rFonts w:ascii="Times New Roman" w:eastAsia="Times New Roman" w:hAnsi="Times New Roman" w:cs="Times New Roman"/>
                <w:b/>
                <w:bCs/>
                <w:color w:val="000000"/>
                <w:sz w:val="20"/>
                <w:szCs w:val="20"/>
                <w:lang w:eastAsia="ru-RU"/>
              </w:rPr>
              <w:t>2028 год</w:t>
            </w:r>
          </w:p>
        </w:tc>
      </w:tr>
      <w:tr w:rsidR="004D30E9" w:rsidRPr="004D30E9" w:rsidTr="00FF1EBC">
        <w:trPr>
          <w:gridAfter w:val="1"/>
          <w:wAfter w:w="2194" w:type="dxa"/>
          <w:trHeight w:val="420"/>
        </w:trPr>
        <w:tc>
          <w:tcPr>
            <w:tcW w:w="3420" w:type="dxa"/>
            <w:shd w:val="clear" w:color="auto" w:fill="auto"/>
          </w:tcPr>
          <w:p w:rsidR="004D30E9" w:rsidRPr="004D30E9" w:rsidRDefault="004D30E9" w:rsidP="004D30E9">
            <w:pPr>
              <w:spacing w:after="0" w:line="240" w:lineRule="auto"/>
              <w:rPr>
                <w:rFonts w:ascii="Times New Roman" w:eastAsia="Times New Roman" w:hAnsi="Times New Roman" w:cs="Times New Roman"/>
                <w:b/>
                <w:bCs/>
                <w:sz w:val="20"/>
                <w:szCs w:val="20"/>
                <w:lang w:eastAsia="ru-RU"/>
              </w:rPr>
            </w:pPr>
            <w:r w:rsidRPr="004D30E9">
              <w:rPr>
                <w:rFonts w:ascii="Times New Roman" w:eastAsia="Times New Roman" w:hAnsi="Times New Roman" w:cs="Times New Roman"/>
                <w:b/>
                <w:bCs/>
                <w:sz w:val="20"/>
                <w:szCs w:val="20"/>
                <w:lang w:eastAsia="ru-RU"/>
              </w:rPr>
              <w:t>ИСТОЧНИКИ ВНУТРЕННЕГО ФИНАНСИРОВАНИЯ ДЕФИЦИТА БЮДЖЕТА</w:t>
            </w:r>
          </w:p>
        </w:tc>
        <w:tc>
          <w:tcPr>
            <w:tcW w:w="2700" w:type="dxa"/>
            <w:vAlign w:val="center"/>
          </w:tcPr>
          <w:p w:rsidR="004D30E9" w:rsidRPr="004D30E9" w:rsidRDefault="004D30E9" w:rsidP="004D30E9">
            <w:pPr>
              <w:spacing w:after="0" w:line="240" w:lineRule="auto"/>
              <w:jc w:val="center"/>
              <w:rPr>
                <w:rFonts w:ascii="Times New Roman" w:eastAsia="Times New Roman" w:hAnsi="Times New Roman" w:cs="Times New Roman"/>
                <w:b/>
                <w:bCs/>
                <w:sz w:val="20"/>
                <w:szCs w:val="20"/>
                <w:lang w:eastAsia="ru-RU"/>
              </w:rPr>
            </w:pPr>
            <w:r w:rsidRPr="004D30E9">
              <w:rPr>
                <w:rFonts w:ascii="Times New Roman" w:eastAsia="Times New Roman" w:hAnsi="Times New Roman" w:cs="Times New Roman"/>
                <w:b/>
                <w:bCs/>
                <w:sz w:val="20"/>
                <w:szCs w:val="20"/>
                <w:lang w:eastAsia="ru-RU"/>
              </w:rPr>
              <w:t>01 00 00 00 00 0000 000</w:t>
            </w:r>
          </w:p>
        </w:tc>
        <w:tc>
          <w:tcPr>
            <w:tcW w:w="1688" w:type="dxa"/>
            <w:vAlign w:val="center"/>
          </w:tcPr>
          <w:p w:rsidR="004D30E9" w:rsidRPr="004D30E9" w:rsidRDefault="004D30E9" w:rsidP="004D30E9">
            <w:pPr>
              <w:spacing w:after="0" w:line="240" w:lineRule="auto"/>
              <w:jc w:val="center"/>
              <w:rPr>
                <w:rFonts w:ascii="Times New Roman" w:eastAsia="Times New Roman" w:hAnsi="Times New Roman" w:cs="Times New Roman"/>
                <w:b/>
                <w:bCs/>
                <w:sz w:val="20"/>
                <w:szCs w:val="20"/>
                <w:lang w:eastAsia="ru-RU"/>
              </w:rPr>
            </w:pPr>
            <w:r w:rsidRPr="004D30E9">
              <w:rPr>
                <w:rFonts w:ascii="Times New Roman" w:eastAsia="Times New Roman" w:hAnsi="Times New Roman" w:cs="Times New Roman"/>
                <w:b/>
                <w:bCs/>
                <w:sz w:val="20"/>
                <w:szCs w:val="20"/>
                <w:lang w:eastAsia="ru-RU"/>
              </w:rPr>
              <w:t>0,0</w:t>
            </w:r>
          </w:p>
        </w:tc>
        <w:tc>
          <w:tcPr>
            <w:tcW w:w="1260" w:type="dxa"/>
            <w:gridSpan w:val="2"/>
            <w:vAlign w:val="center"/>
          </w:tcPr>
          <w:p w:rsidR="004D30E9" w:rsidRPr="004D30E9" w:rsidRDefault="004D30E9" w:rsidP="004D30E9">
            <w:pPr>
              <w:spacing w:after="0" w:line="240" w:lineRule="auto"/>
              <w:jc w:val="center"/>
              <w:rPr>
                <w:rFonts w:ascii="Times New Roman" w:eastAsia="Times New Roman" w:hAnsi="Times New Roman" w:cs="Times New Roman"/>
                <w:b/>
                <w:bCs/>
                <w:sz w:val="20"/>
                <w:szCs w:val="20"/>
                <w:lang w:eastAsia="ru-RU"/>
              </w:rPr>
            </w:pPr>
            <w:r w:rsidRPr="004D30E9">
              <w:rPr>
                <w:rFonts w:ascii="Times New Roman" w:eastAsia="Times New Roman" w:hAnsi="Times New Roman" w:cs="Times New Roman"/>
                <w:b/>
                <w:bCs/>
                <w:sz w:val="20"/>
                <w:szCs w:val="20"/>
                <w:lang w:eastAsia="ru-RU"/>
              </w:rPr>
              <w:t>0,00</w:t>
            </w:r>
          </w:p>
        </w:tc>
        <w:tc>
          <w:tcPr>
            <w:tcW w:w="1260" w:type="dxa"/>
            <w:vAlign w:val="center"/>
          </w:tcPr>
          <w:p w:rsidR="004D30E9" w:rsidRPr="004D30E9" w:rsidRDefault="004D30E9" w:rsidP="004D30E9">
            <w:pPr>
              <w:spacing w:after="0" w:line="240" w:lineRule="auto"/>
              <w:jc w:val="center"/>
              <w:rPr>
                <w:rFonts w:ascii="Times New Roman" w:eastAsia="Times New Roman" w:hAnsi="Times New Roman" w:cs="Times New Roman"/>
                <w:b/>
                <w:bCs/>
                <w:sz w:val="20"/>
                <w:szCs w:val="20"/>
                <w:lang w:eastAsia="ru-RU"/>
              </w:rPr>
            </w:pPr>
            <w:r w:rsidRPr="004D30E9">
              <w:rPr>
                <w:rFonts w:ascii="Times New Roman" w:eastAsia="Times New Roman" w:hAnsi="Times New Roman" w:cs="Times New Roman"/>
                <w:b/>
                <w:bCs/>
                <w:sz w:val="20"/>
                <w:szCs w:val="20"/>
                <w:lang w:eastAsia="ru-RU"/>
              </w:rPr>
              <w:t>0,00</w:t>
            </w:r>
          </w:p>
        </w:tc>
      </w:tr>
      <w:tr w:rsidR="004D30E9" w:rsidRPr="004D30E9" w:rsidTr="00FF1EBC">
        <w:trPr>
          <w:gridAfter w:val="1"/>
          <w:wAfter w:w="2194" w:type="dxa"/>
          <w:trHeight w:val="210"/>
        </w:trPr>
        <w:tc>
          <w:tcPr>
            <w:tcW w:w="3420" w:type="dxa"/>
            <w:shd w:val="clear" w:color="auto" w:fill="auto"/>
          </w:tcPr>
          <w:p w:rsidR="004D30E9" w:rsidRPr="004D30E9" w:rsidRDefault="004D30E9" w:rsidP="004D30E9">
            <w:pPr>
              <w:spacing w:after="0" w:line="240" w:lineRule="auto"/>
              <w:rPr>
                <w:rFonts w:ascii="Times New Roman" w:eastAsia="Times New Roman" w:hAnsi="Times New Roman" w:cs="Times New Roman"/>
                <w:b/>
                <w:bCs/>
                <w:sz w:val="20"/>
                <w:szCs w:val="20"/>
                <w:lang w:eastAsia="ru-RU"/>
              </w:rPr>
            </w:pPr>
            <w:r w:rsidRPr="004D30E9">
              <w:rPr>
                <w:rFonts w:ascii="Times New Roman" w:eastAsia="Times New Roman" w:hAnsi="Times New Roman" w:cs="Times New Roman"/>
                <w:b/>
                <w:bCs/>
                <w:sz w:val="20"/>
                <w:szCs w:val="20"/>
                <w:lang w:eastAsia="ru-RU"/>
              </w:rPr>
              <w:t>Изменение остатков средств на счетах по учету средств бюджета</w:t>
            </w:r>
          </w:p>
        </w:tc>
        <w:tc>
          <w:tcPr>
            <w:tcW w:w="2700" w:type="dxa"/>
            <w:vAlign w:val="center"/>
          </w:tcPr>
          <w:p w:rsidR="004D30E9" w:rsidRPr="004D30E9" w:rsidRDefault="004D30E9" w:rsidP="004D30E9">
            <w:pPr>
              <w:spacing w:after="0" w:line="240" w:lineRule="auto"/>
              <w:jc w:val="center"/>
              <w:rPr>
                <w:rFonts w:ascii="Times New Roman" w:eastAsia="Times New Roman" w:hAnsi="Times New Roman" w:cs="Times New Roman"/>
                <w:b/>
                <w:bCs/>
                <w:sz w:val="20"/>
                <w:szCs w:val="20"/>
                <w:lang w:eastAsia="ru-RU"/>
              </w:rPr>
            </w:pPr>
            <w:r w:rsidRPr="004D30E9">
              <w:rPr>
                <w:rFonts w:ascii="Times New Roman" w:eastAsia="Times New Roman" w:hAnsi="Times New Roman" w:cs="Times New Roman"/>
                <w:b/>
                <w:bCs/>
                <w:sz w:val="20"/>
                <w:szCs w:val="20"/>
                <w:lang w:eastAsia="ru-RU"/>
              </w:rPr>
              <w:t>01 05 00 00 00 0000 000</w:t>
            </w:r>
          </w:p>
        </w:tc>
        <w:tc>
          <w:tcPr>
            <w:tcW w:w="1688" w:type="dxa"/>
            <w:vAlign w:val="center"/>
          </w:tcPr>
          <w:p w:rsidR="004D30E9" w:rsidRPr="004D30E9" w:rsidRDefault="004D30E9" w:rsidP="004D30E9">
            <w:pPr>
              <w:spacing w:after="0" w:line="240" w:lineRule="auto"/>
              <w:jc w:val="center"/>
              <w:rPr>
                <w:rFonts w:ascii="Times New Roman" w:eastAsia="Times New Roman" w:hAnsi="Times New Roman" w:cs="Times New Roman"/>
                <w:b/>
                <w:bCs/>
                <w:sz w:val="20"/>
                <w:szCs w:val="20"/>
                <w:lang w:eastAsia="ru-RU"/>
              </w:rPr>
            </w:pPr>
            <w:r w:rsidRPr="004D30E9">
              <w:rPr>
                <w:rFonts w:ascii="Times New Roman" w:eastAsia="Times New Roman" w:hAnsi="Times New Roman" w:cs="Times New Roman"/>
                <w:b/>
                <w:bCs/>
                <w:sz w:val="20"/>
                <w:szCs w:val="20"/>
                <w:lang w:eastAsia="ru-RU"/>
              </w:rPr>
              <w:t>0,0</w:t>
            </w:r>
          </w:p>
        </w:tc>
        <w:tc>
          <w:tcPr>
            <w:tcW w:w="1260" w:type="dxa"/>
            <w:gridSpan w:val="2"/>
            <w:vAlign w:val="center"/>
          </w:tcPr>
          <w:p w:rsidR="004D30E9" w:rsidRPr="004D30E9" w:rsidRDefault="004D30E9" w:rsidP="004D30E9">
            <w:pPr>
              <w:spacing w:after="0" w:line="240" w:lineRule="auto"/>
              <w:jc w:val="center"/>
              <w:rPr>
                <w:rFonts w:ascii="Times New Roman" w:eastAsia="Times New Roman" w:hAnsi="Times New Roman" w:cs="Times New Roman"/>
                <w:b/>
                <w:bCs/>
                <w:sz w:val="20"/>
                <w:szCs w:val="20"/>
                <w:lang w:eastAsia="ru-RU"/>
              </w:rPr>
            </w:pPr>
            <w:r w:rsidRPr="004D30E9">
              <w:rPr>
                <w:rFonts w:ascii="Times New Roman" w:eastAsia="Times New Roman" w:hAnsi="Times New Roman" w:cs="Times New Roman"/>
                <w:b/>
                <w:bCs/>
                <w:sz w:val="20"/>
                <w:szCs w:val="20"/>
                <w:lang w:eastAsia="ru-RU"/>
              </w:rPr>
              <w:t>0,0</w:t>
            </w:r>
          </w:p>
        </w:tc>
        <w:tc>
          <w:tcPr>
            <w:tcW w:w="1260" w:type="dxa"/>
            <w:vAlign w:val="center"/>
          </w:tcPr>
          <w:p w:rsidR="004D30E9" w:rsidRPr="004D30E9" w:rsidRDefault="004D30E9" w:rsidP="004D30E9">
            <w:pPr>
              <w:spacing w:after="0" w:line="240" w:lineRule="auto"/>
              <w:jc w:val="center"/>
              <w:rPr>
                <w:rFonts w:ascii="Times New Roman" w:eastAsia="Times New Roman" w:hAnsi="Times New Roman" w:cs="Times New Roman"/>
                <w:b/>
                <w:bCs/>
                <w:sz w:val="20"/>
                <w:szCs w:val="20"/>
                <w:lang w:eastAsia="ru-RU"/>
              </w:rPr>
            </w:pPr>
            <w:r w:rsidRPr="004D30E9">
              <w:rPr>
                <w:rFonts w:ascii="Times New Roman" w:eastAsia="Times New Roman" w:hAnsi="Times New Roman" w:cs="Times New Roman"/>
                <w:b/>
                <w:bCs/>
                <w:sz w:val="20"/>
                <w:szCs w:val="20"/>
                <w:lang w:eastAsia="ru-RU"/>
              </w:rPr>
              <w:t>0,0</w:t>
            </w:r>
          </w:p>
        </w:tc>
      </w:tr>
      <w:tr w:rsidR="004D30E9" w:rsidRPr="004D30E9" w:rsidTr="00FF1EBC">
        <w:trPr>
          <w:gridAfter w:val="1"/>
          <w:wAfter w:w="2194" w:type="dxa"/>
          <w:trHeight w:val="210"/>
        </w:trPr>
        <w:tc>
          <w:tcPr>
            <w:tcW w:w="3420" w:type="dxa"/>
            <w:shd w:val="clear" w:color="auto" w:fill="auto"/>
          </w:tcPr>
          <w:p w:rsidR="004D30E9" w:rsidRPr="004D30E9" w:rsidRDefault="004D30E9" w:rsidP="004D30E9">
            <w:pPr>
              <w:spacing w:after="0" w:line="240" w:lineRule="auto"/>
              <w:rPr>
                <w:rFonts w:ascii="Times New Roman" w:eastAsia="Times New Roman" w:hAnsi="Times New Roman" w:cs="Times New Roman"/>
                <w:sz w:val="20"/>
                <w:szCs w:val="20"/>
                <w:lang w:eastAsia="ru-RU"/>
              </w:rPr>
            </w:pPr>
            <w:r w:rsidRPr="004D30E9">
              <w:rPr>
                <w:rFonts w:ascii="Times New Roman" w:eastAsia="Times New Roman" w:hAnsi="Times New Roman" w:cs="Times New Roman"/>
                <w:sz w:val="20"/>
                <w:szCs w:val="20"/>
                <w:lang w:eastAsia="ru-RU"/>
              </w:rPr>
              <w:t>Увеличение остатков средств бюджетов</w:t>
            </w:r>
          </w:p>
        </w:tc>
        <w:tc>
          <w:tcPr>
            <w:tcW w:w="2700" w:type="dxa"/>
            <w:vAlign w:val="center"/>
          </w:tcPr>
          <w:p w:rsidR="004D30E9" w:rsidRPr="004D30E9" w:rsidRDefault="004D30E9" w:rsidP="004D30E9">
            <w:pPr>
              <w:spacing w:after="0" w:line="240" w:lineRule="auto"/>
              <w:jc w:val="center"/>
              <w:rPr>
                <w:rFonts w:ascii="Times New Roman" w:eastAsia="Times New Roman" w:hAnsi="Times New Roman" w:cs="Times New Roman"/>
                <w:sz w:val="20"/>
                <w:szCs w:val="20"/>
                <w:lang w:eastAsia="ru-RU"/>
              </w:rPr>
            </w:pPr>
            <w:r w:rsidRPr="004D30E9">
              <w:rPr>
                <w:rFonts w:ascii="Times New Roman" w:eastAsia="Times New Roman" w:hAnsi="Times New Roman" w:cs="Times New Roman"/>
                <w:sz w:val="20"/>
                <w:szCs w:val="20"/>
                <w:lang w:eastAsia="ru-RU"/>
              </w:rPr>
              <w:t>01 05 00 00 00 0000 500</w:t>
            </w:r>
          </w:p>
        </w:tc>
        <w:tc>
          <w:tcPr>
            <w:tcW w:w="1688" w:type="dxa"/>
            <w:vAlign w:val="center"/>
          </w:tcPr>
          <w:p w:rsidR="004D30E9" w:rsidRPr="004D30E9" w:rsidRDefault="004D30E9" w:rsidP="004D30E9">
            <w:pPr>
              <w:spacing w:after="0" w:line="240" w:lineRule="auto"/>
              <w:jc w:val="center"/>
              <w:rPr>
                <w:rFonts w:ascii="Times New Roman" w:eastAsia="Times New Roman" w:hAnsi="Times New Roman" w:cs="Times New Roman"/>
                <w:bCs/>
                <w:color w:val="000000"/>
                <w:sz w:val="20"/>
                <w:szCs w:val="20"/>
                <w:lang w:eastAsia="ru-RU"/>
              </w:rPr>
            </w:pPr>
            <w:r w:rsidRPr="004D30E9">
              <w:rPr>
                <w:rFonts w:ascii="Times New Roman" w:eastAsia="Times New Roman" w:hAnsi="Times New Roman" w:cs="Times New Roman"/>
                <w:bCs/>
                <w:color w:val="000000"/>
                <w:sz w:val="20"/>
                <w:szCs w:val="20"/>
                <w:lang w:eastAsia="ru-RU"/>
              </w:rPr>
              <w:t>18 395,24640</w:t>
            </w:r>
          </w:p>
        </w:tc>
        <w:tc>
          <w:tcPr>
            <w:tcW w:w="1260" w:type="dxa"/>
            <w:gridSpan w:val="2"/>
            <w:vAlign w:val="center"/>
          </w:tcPr>
          <w:p w:rsidR="004D30E9" w:rsidRPr="004D30E9" w:rsidRDefault="004D30E9" w:rsidP="004D30E9">
            <w:pPr>
              <w:spacing w:after="0" w:line="240" w:lineRule="auto"/>
              <w:jc w:val="center"/>
              <w:rPr>
                <w:rFonts w:ascii="Times New Roman" w:eastAsia="Times New Roman" w:hAnsi="Times New Roman" w:cs="Times New Roman"/>
                <w:bCs/>
                <w:color w:val="000000"/>
                <w:sz w:val="20"/>
                <w:szCs w:val="20"/>
                <w:lang w:eastAsia="ru-RU"/>
              </w:rPr>
            </w:pPr>
            <w:r w:rsidRPr="004D30E9">
              <w:rPr>
                <w:rFonts w:ascii="Times New Roman" w:eastAsia="Times New Roman" w:hAnsi="Times New Roman" w:cs="Times New Roman"/>
                <w:bCs/>
                <w:color w:val="000000"/>
                <w:sz w:val="20"/>
                <w:szCs w:val="20"/>
                <w:lang w:eastAsia="ru-RU"/>
              </w:rPr>
              <w:t>17 105,90</w:t>
            </w:r>
          </w:p>
        </w:tc>
        <w:tc>
          <w:tcPr>
            <w:tcW w:w="1260" w:type="dxa"/>
            <w:vAlign w:val="center"/>
          </w:tcPr>
          <w:p w:rsidR="004D30E9" w:rsidRPr="004D30E9" w:rsidRDefault="004D30E9" w:rsidP="004D30E9">
            <w:pPr>
              <w:spacing w:after="0" w:line="240" w:lineRule="auto"/>
              <w:jc w:val="center"/>
              <w:rPr>
                <w:rFonts w:ascii="Times New Roman" w:eastAsia="Times New Roman" w:hAnsi="Times New Roman" w:cs="Times New Roman"/>
                <w:bCs/>
                <w:color w:val="000000"/>
                <w:sz w:val="20"/>
                <w:szCs w:val="20"/>
                <w:lang w:eastAsia="ru-RU"/>
              </w:rPr>
            </w:pPr>
            <w:r w:rsidRPr="004D30E9">
              <w:rPr>
                <w:rFonts w:ascii="Times New Roman" w:eastAsia="Times New Roman" w:hAnsi="Times New Roman" w:cs="Times New Roman"/>
                <w:bCs/>
                <w:color w:val="000000"/>
                <w:sz w:val="20"/>
                <w:szCs w:val="20"/>
                <w:lang w:eastAsia="ru-RU"/>
              </w:rPr>
              <w:t>17 469,50</w:t>
            </w:r>
          </w:p>
        </w:tc>
      </w:tr>
      <w:tr w:rsidR="004D30E9" w:rsidRPr="004D30E9" w:rsidTr="00FF1EBC">
        <w:trPr>
          <w:gridAfter w:val="1"/>
          <w:wAfter w:w="2194" w:type="dxa"/>
          <w:trHeight w:val="420"/>
        </w:trPr>
        <w:tc>
          <w:tcPr>
            <w:tcW w:w="3420" w:type="dxa"/>
            <w:shd w:val="clear" w:color="auto" w:fill="auto"/>
          </w:tcPr>
          <w:p w:rsidR="004D30E9" w:rsidRPr="004D30E9" w:rsidRDefault="004D30E9" w:rsidP="004D30E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D30E9">
              <w:rPr>
                <w:rFonts w:ascii="Times New Roman" w:eastAsia="Times New Roman" w:hAnsi="Times New Roman" w:cs="Times New Roman"/>
                <w:sz w:val="20"/>
                <w:szCs w:val="20"/>
                <w:lang w:eastAsia="ru-RU"/>
              </w:rPr>
              <w:t>Увеличение прочих остатков денежных средств бюджетов сельских поселений</w:t>
            </w:r>
          </w:p>
        </w:tc>
        <w:tc>
          <w:tcPr>
            <w:tcW w:w="2700" w:type="dxa"/>
            <w:vAlign w:val="center"/>
          </w:tcPr>
          <w:p w:rsidR="004D30E9" w:rsidRPr="004D30E9" w:rsidRDefault="004D30E9" w:rsidP="004D30E9">
            <w:pPr>
              <w:spacing w:after="0" w:line="240" w:lineRule="auto"/>
              <w:jc w:val="center"/>
              <w:rPr>
                <w:rFonts w:ascii="Times New Roman" w:eastAsia="Times New Roman" w:hAnsi="Times New Roman" w:cs="Times New Roman"/>
                <w:sz w:val="20"/>
                <w:szCs w:val="20"/>
                <w:lang w:eastAsia="ru-RU"/>
              </w:rPr>
            </w:pPr>
            <w:r w:rsidRPr="004D30E9">
              <w:rPr>
                <w:rFonts w:ascii="Times New Roman" w:eastAsia="Times New Roman" w:hAnsi="Times New Roman" w:cs="Times New Roman"/>
                <w:sz w:val="20"/>
                <w:szCs w:val="20"/>
                <w:lang w:eastAsia="ru-RU"/>
              </w:rPr>
              <w:t>01 05 02 01 10 0000 510</w:t>
            </w:r>
          </w:p>
        </w:tc>
        <w:tc>
          <w:tcPr>
            <w:tcW w:w="1688" w:type="dxa"/>
            <w:vAlign w:val="center"/>
          </w:tcPr>
          <w:p w:rsidR="004D30E9" w:rsidRPr="004D30E9" w:rsidRDefault="004D30E9" w:rsidP="004D30E9">
            <w:pPr>
              <w:spacing w:after="0" w:line="240" w:lineRule="auto"/>
              <w:jc w:val="center"/>
              <w:rPr>
                <w:rFonts w:ascii="Times New Roman" w:eastAsia="Times New Roman" w:hAnsi="Times New Roman" w:cs="Times New Roman"/>
                <w:bCs/>
                <w:color w:val="000000"/>
                <w:sz w:val="20"/>
                <w:szCs w:val="20"/>
                <w:lang w:eastAsia="ru-RU"/>
              </w:rPr>
            </w:pPr>
            <w:r w:rsidRPr="004D30E9">
              <w:rPr>
                <w:rFonts w:ascii="Times New Roman" w:eastAsia="Times New Roman" w:hAnsi="Times New Roman" w:cs="Times New Roman"/>
                <w:bCs/>
                <w:color w:val="000000"/>
                <w:sz w:val="20"/>
                <w:szCs w:val="20"/>
                <w:lang w:eastAsia="ru-RU"/>
              </w:rPr>
              <w:t>18 395,24640</w:t>
            </w:r>
          </w:p>
        </w:tc>
        <w:tc>
          <w:tcPr>
            <w:tcW w:w="1260" w:type="dxa"/>
            <w:gridSpan w:val="2"/>
            <w:vAlign w:val="center"/>
          </w:tcPr>
          <w:p w:rsidR="004D30E9" w:rsidRPr="004D30E9" w:rsidRDefault="004D30E9" w:rsidP="004D30E9">
            <w:pPr>
              <w:spacing w:after="0" w:line="240" w:lineRule="auto"/>
              <w:jc w:val="center"/>
              <w:rPr>
                <w:rFonts w:ascii="Times New Roman" w:eastAsia="Times New Roman" w:hAnsi="Times New Roman" w:cs="Times New Roman"/>
                <w:bCs/>
                <w:color w:val="000000"/>
                <w:sz w:val="20"/>
                <w:szCs w:val="20"/>
                <w:lang w:eastAsia="ru-RU"/>
              </w:rPr>
            </w:pPr>
            <w:r w:rsidRPr="004D30E9">
              <w:rPr>
                <w:rFonts w:ascii="Times New Roman" w:eastAsia="Times New Roman" w:hAnsi="Times New Roman" w:cs="Times New Roman"/>
                <w:bCs/>
                <w:color w:val="000000"/>
                <w:sz w:val="20"/>
                <w:szCs w:val="20"/>
                <w:lang w:eastAsia="ru-RU"/>
              </w:rPr>
              <w:t>17 105,90</w:t>
            </w:r>
          </w:p>
        </w:tc>
        <w:tc>
          <w:tcPr>
            <w:tcW w:w="1260" w:type="dxa"/>
            <w:vAlign w:val="center"/>
          </w:tcPr>
          <w:p w:rsidR="004D30E9" w:rsidRPr="004D30E9" w:rsidRDefault="004D30E9" w:rsidP="004D30E9">
            <w:pPr>
              <w:spacing w:after="0" w:line="240" w:lineRule="auto"/>
              <w:jc w:val="center"/>
              <w:rPr>
                <w:rFonts w:ascii="Times New Roman" w:eastAsia="Times New Roman" w:hAnsi="Times New Roman" w:cs="Times New Roman"/>
                <w:bCs/>
                <w:color w:val="000000"/>
                <w:sz w:val="20"/>
                <w:szCs w:val="20"/>
                <w:lang w:eastAsia="ru-RU"/>
              </w:rPr>
            </w:pPr>
            <w:r w:rsidRPr="004D30E9">
              <w:rPr>
                <w:rFonts w:ascii="Times New Roman" w:eastAsia="Times New Roman" w:hAnsi="Times New Roman" w:cs="Times New Roman"/>
                <w:bCs/>
                <w:color w:val="000000"/>
                <w:sz w:val="20"/>
                <w:szCs w:val="20"/>
                <w:lang w:eastAsia="ru-RU"/>
              </w:rPr>
              <w:t>17 469,50</w:t>
            </w:r>
          </w:p>
        </w:tc>
      </w:tr>
      <w:tr w:rsidR="004D30E9" w:rsidRPr="004D30E9" w:rsidTr="00FF1EBC">
        <w:trPr>
          <w:gridAfter w:val="1"/>
          <w:wAfter w:w="2194" w:type="dxa"/>
          <w:trHeight w:val="631"/>
        </w:trPr>
        <w:tc>
          <w:tcPr>
            <w:tcW w:w="3420" w:type="dxa"/>
            <w:shd w:val="clear" w:color="auto" w:fill="auto"/>
          </w:tcPr>
          <w:p w:rsidR="004D30E9" w:rsidRPr="004D30E9" w:rsidRDefault="004D30E9" w:rsidP="004D30E9">
            <w:pPr>
              <w:spacing w:after="0" w:line="240" w:lineRule="auto"/>
              <w:rPr>
                <w:rFonts w:ascii="Times New Roman" w:eastAsia="Times New Roman" w:hAnsi="Times New Roman" w:cs="Times New Roman"/>
                <w:sz w:val="20"/>
                <w:szCs w:val="20"/>
                <w:lang w:eastAsia="ru-RU"/>
              </w:rPr>
            </w:pPr>
            <w:r w:rsidRPr="004D30E9">
              <w:rPr>
                <w:rFonts w:ascii="Times New Roman" w:eastAsia="Times New Roman" w:hAnsi="Times New Roman" w:cs="Times New Roman"/>
                <w:sz w:val="20"/>
                <w:szCs w:val="20"/>
                <w:lang w:eastAsia="ru-RU"/>
              </w:rPr>
              <w:t>Уменьшение остатков средств бюджетов</w:t>
            </w:r>
          </w:p>
        </w:tc>
        <w:tc>
          <w:tcPr>
            <w:tcW w:w="2700" w:type="dxa"/>
            <w:vAlign w:val="center"/>
          </w:tcPr>
          <w:p w:rsidR="004D30E9" w:rsidRPr="004D30E9" w:rsidRDefault="004D30E9" w:rsidP="004D30E9">
            <w:pPr>
              <w:spacing w:after="0" w:line="240" w:lineRule="auto"/>
              <w:jc w:val="center"/>
              <w:rPr>
                <w:rFonts w:ascii="Times New Roman" w:eastAsia="Times New Roman" w:hAnsi="Times New Roman" w:cs="Times New Roman"/>
                <w:sz w:val="20"/>
                <w:szCs w:val="20"/>
                <w:lang w:eastAsia="ru-RU"/>
              </w:rPr>
            </w:pPr>
            <w:r w:rsidRPr="004D30E9">
              <w:rPr>
                <w:rFonts w:ascii="Times New Roman" w:eastAsia="Times New Roman" w:hAnsi="Times New Roman" w:cs="Times New Roman"/>
                <w:sz w:val="20"/>
                <w:szCs w:val="20"/>
                <w:lang w:eastAsia="ru-RU"/>
              </w:rPr>
              <w:t>01 05 00 00 00 0000 600</w:t>
            </w:r>
          </w:p>
        </w:tc>
        <w:tc>
          <w:tcPr>
            <w:tcW w:w="1688" w:type="dxa"/>
            <w:vAlign w:val="center"/>
          </w:tcPr>
          <w:p w:rsidR="004D30E9" w:rsidRPr="004D30E9" w:rsidRDefault="004D30E9" w:rsidP="004D30E9">
            <w:pPr>
              <w:spacing w:after="0" w:line="240" w:lineRule="auto"/>
              <w:jc w:val="center"/>
              <w:rPr>
                <w:rFonts w:ascii="Times New Roman" w:eastAsia="Times New Roman" w:hAnsi="Times New Roman" w:cs="Times New Roman"/>
                <w:bCs/>
                <w:color w:val="000000"/>
                <w:sz w:val="20"/>
                <w:szCs w:val="20"/>
                <w:lang w:eastAsia="ru-RU"/>
              </w:rPr>
            </w:pPr>
            <w:r w:rsidRPr="004D30E9">
              <w:rPr>
                <w:rFonts w:ascii="Times New Roman" w:eastAsia="Times New Roman" w:hAnsi="Times New Roman" w:cs="Times New Roman"/>
                <w:bCs/>
                <w:color w:val="000000"/>
                <w:sz w:val="20"/>
                <w:szCs w:val="20"/>
                <w:lang w:eastAsia="ru-RU"/>
              </w:rPr>
              <w:t>18 395,24640</w:t>
            </w:r>
          </w:p>
        </w:tc>
        <w:tc>
          <w:tcPr>
            <w:tcW w:w="1260" w:type="dxa"/>
            <w:gridSpan w:val="2"/>
            <w:vAlign w:val="center"/>
          </w:tcPr>
          <w:p w:rsidR="004D30E9" w:rsidRPr="004D30E9" w:rsidRDefault="004D30E9" w:rsidP="004D30E9">
            <w:pPr>
              <w:spacing w:after="0" w:line="240" w:lineRule="auto"/>
              <w:jc w:val="center"/>
              <w:rPr>
                <w:rFonts w:ascii="Times New Roman" w:eastAsia="Times New Roman" w:hAnsi="Times New Roman" w:cs="Times New Roman"/>
                <w:bCs/>
                <w:color w:val="000000"/>
                <w:sz w:val="20"/>
                <w:szCs w:val="20"/>
                <w:lang w:eastAsia="ru-RU"/>
              </w:rPr>
            </w:pPr>
            <w:r w:rsidRPr="004D30E9">
              <w:rPr>
                <w:rFonts w:ascii="Times New Roman" w:eastAsia="Times New Roman" w:hAnsi="Times New Roman" w:cs="Times New Roman"/>
                <w:bCs/>
                <w:color w:val="000000"/>
                <w:sz w:val="20"/>
                <w:szCs w:val="20"/>
                <w:lang w:eastAsia="ru-RU"/>
              </w:rPr>
              <w:t>17 105,90</w:t>
            </w:r>
          </w:p>
        </w:tc>
        <w:tc>
          <w:tcPr>
            <w:tcW w:w="1260" w:type="dxa"/>
            <w:vAlign w:val="center"/>
          </w:tcPr>
          <w:p w:rsidR="004D30E9" w:rsidRPr="004D30E9" w:rsidRDefault="004D30E9" w:rsidP="004D30E9">
            <w:pPr>
              <w:spacing w:after="0" w:line="240" w:lineRule="auto"/>
              <w:jc w:val="center"/>
              <w:rPr>
                <w:rFonts w:ascii="Times New Roman" w:eastAsia="Times New Roman" w:hAnsi="Times New Roman" w:cs="Times New Roman"/>
                <w:bCs/>
                <w:color w:val="000000"/>
                <w:sz w:val="20"/>
                <w:szCs w:val="20"/>
                <w:lang w:eastAsia="ru-RU"/>
              </w:rPr>
            </w:pPr>
            <w:r w:rsidRPr="004D30E9">
              <w:rPr>
                <w:rFonts w:ascii="Times New Roman" w:eastAsia="Times New Roman" w:hAnsi="Times New Roman" w:cs="Times New Roman"/>
                <w:bCs/>
                <w:color w:val="000000"/>
                <w:sz w:val="20"/>
                <w:szCs w:val="20"/>
                <w:lang w:eastAsia="ru-RU"/>
              </w:rPr>
              <w:t>17 469,50</w:t>
            </w:r>
          </w:p>
        </w:tc>
      </w:tr>
      <w:tr w:rsidR="004D30E9" w:rsidRPr="004D30E9" w:rsidTr="00FF1EBC">
        <w:trPr>
          <w:gridAfter w:val="1"/>
          <w:wAfter w:w="2194" w:type="dxa"/>
          <w:trHeight w:val="751"/>
        </w:trPr>
        <w:tc>
          <w:tcPr>
            <w:tcW w:w="3420" w:type="dxa"/>
            <w:shd w:val="clear" w:color="auto" w:fill="auto"/>
          </w:tcPr>
          <w:p w:rsidR="004D30E9" w:rsidRPr="004D30E9" w:rsidRDefault="00FF1EBC" w:rsidP="004D30E9">
            <w:pPr>
              <w:spacing w:after="0" w:line="240" w:lineRule="auto"/>
              <w:rPr>
                <w:rFonts w:ascii="Times New Roman" w:eastAsia="Times New Roman" w:hAnsi="Times New Roman" w:cs="Times New Roman"/>
                <w:sz w:val="20"/>
                <w:szCs w:val="20"/>
                <w:lang w:eastAsia="ru-RU"/>
              </w:rPr>
            </w:pPr>
            <w:r>
              <w:br w:type="page"/>
            </w:r>
            <w:r w:rsidR="004D30E9" w:rsidRPr="004D30E9">
              <w:rPr>
                <w:rFonts w:ascii="Times New Roman" w:eastAsia="Times New Roman" w:hAnsi="Times New Roman" w:cs="Times New Roman"/>
                <w:sz w:val="20"/>
                <w:szCs w:val="20"/>
                <w:lang w:eastAsia="ru-RU"/>
              </w:rPr>
              <w:t>Уменьшение прочих остатков денежных средств бюджетов сельских поселений</w:t>
            </w:r>
          </w:p>
        </w:tc>
        <w:tc>
          <w:tcPr>
            <w:tcW w:w="2700" w:type="dxa"/>
            <w:vAlign w:val="center"/>
          </w:tcPr>
          <w:p w:rsidR="004D30E9" w:rsidRPr="004D30E9" w:rsidRDefault="004D30E9" w:rsidP="004D30E9">
            <w:pPr>
              <w:spacing w:after="0" w:line="240" w:lineRule="auto"/>
              <w:jc w:val="center"/>
              <w:rPr>
                <w:rFonts w:ascii="Times New Roman" w:eastAsia="Times New Roman" w:hAnsi="Times New Roman" w:cs="Times New Roman"/>
                <w:sz w:val="20"/>
                <w:szCs w:val="20"/>
                <w:lang w:eastAsia="ru-RU"/>
              </w:rPr>
            </w:pPr>
            <w:r w:rsidRPr="004D30E9">
              <w:rPr>
                <w:rFonts w:ascii="Times New Roman" w:eastAsia="Times New Roman" w:hAnsi="Times New Roman" w:cs="Times New Roman"/>
                <w:sz w:val="20"/>
                <w:szCs w:val="20"/>
                <w:lang w:eastAsia="ru-RU"/>
              </w:rPr>
              <w:t>01 05 02 01 10 0000 610</w:t>
            </w:r>
          </w:p>
        </w:tc>
        <w:tc>
          <w:tcPr>
            <w:tcW w:w="1688" w:type="dxa"/>
            <w:vAlign w:val="center"/>
          </w:tcPr>
          <w:p w:rsidR="004D30E9" w:rsidRPr="004D30E9" w:rsidRDefault="004D30E9" w:rsidP="004D30E9">
            <w:pPr>
              <w:spacing w:after="0" w:line="240" w:lineRule="auto"/>
              <w:jc w:val="center"/>
              <w:rPr>
                <w:rFonts w:ascii="Times New Roman" w:eastAsia="Times New Roman" w:hAnsi="Times New Roman" w:cs="Times New Roman"/>
                <w:bCs/>
                <w:color w:val="000000"/>
                <w:sz w:val="20"/>
                <w:szCs w:val="20"/>
                <w:lang w:eastAsia="ru-RU"/>
              </w:rPr>
            </w:pPr>
            <w:r w:rsidRPr="004D30E9">
              <w:rPr>
                <w:rFonts w:ascii="Times New Roman" w:eastAsia="Times New Roman" w:hAnsi="Times New Roman" w:cs="Times New Roman"/>
                <w:bCs/>
                <w:color w:val="000000"/>
                <w:sz w:val="20"/>
                <w:szCs w:val="20"/>
                <w:lang w:eastAsia="ru-RU"/>
              </w:rPr>
              <w:t>18 395,24640</w:t>
            </w:r>
          </w:p>
        </w:tc>
        <w:tc>
          <w:tcPr>
            <w:tcW w:w="1260" w:type="dxa"/>
            <w:gridSpan w:val="2"/>
            <w:vAlign w:val="center"/>
          </w:tcPr>
          <w:p w:rsidR="004D30E9" w:rsidRPr="004D30E9" w:rsidRDefault="004D30E9" w:rsidP="004D30E9">
            <w:pPr>
              <w:spacing w:after="0" w:line="240" w:lineRule="auto"/>
              <w:jc w:val="center"/>
              <w:rPr>
                <w:rFonts w:ascii="Times New Roman" w:eastAsia="Times New Roman" w:hAnsi="Times New Roman" w:cs="Times New Roman"/>
                <w:bCs/>
                <w:color w:val="000000"/>
                <w:sz w:val="20"/>
                <w:szCs w:val="20"/>
                <w:lang w:eastAsia="ru-RU"/>
              </w:rPr>
            </w:pPr>
            <w:r w:rsidRPr="004D30E9">
              <w:rPr>
                <w:rFonts w:ascii="Times New Roman" w:eastAsia="Times New Roman" w:hAnsi="Times New Roman" w:cs="Times New Roman"/>
                <w:bCs/>
                <w:color w:val="000000"/>
                <w:sz w:val="20"/>
                <w:szCs w:val="20"/>
                <w:lang w:eastAsia="ru-RU"/>
              </w:rPr>
              <w:t>17 105,90</w:t>
            </w:r>
          </w:p>
        </w:tc>
        <w:tc>
          <w:tcPr>
            <w:tcW w:w="1260" w:type="dxa"/>
            <w:vAlign w:val="center"/>
          </w:tcPr>
          <w:p w:rsidR="004D30E9" w:rsidRPr="004D30E9" w:rsidRDefault="004D30E9" w:rsidP="004D30E9">
            <w:pPr>
              <w:spacing w:after="0" w:line="240" w:lineRule="auto"/>
              <w:jc w:val="center"/>
              <w:rPr>
                <w:rFonts w:ascii="Times New Roman" w:eastAsia="Times New Roman" w:hAnsi="Times New Roman" w:cs="Times New Roman"/>
                <w:bCs/>
                <w:color w:val="000000"/>
                <w:sz w:val="20"/>
                <w:szCs w:val="20"/>
                <w:lang w:eastAsia="ru-RU"/>
              </w:rPr>
            </w:pPr>
            <w:r w:rsidRPr="004D30E9">
              <w:rPr>
                <w:rFonts w:ascii="Times New Roman" w:eastAsia="Times New Roman" w:hAnsi="Times New Roman" w:cs="Times New Roman"/>
                <w:bCs/>
                <w:color w:val="000000"/>
                <w:sz w:val="20"/>
                <w:szCs w:val="20"/>
                <w:lang w:eastAsia="ru-RU"/>
              </w:rPr>
              <w:t>17 469,50</w:t>
            </w:r>
          </w:p>
        </w:tc>
      </w:tr>
      <w:tr w:rsidR="004D30E9" w:rsidRPr="00BD7825" w:rsidTr="00FF1EBC">
        <w:tblPrEx>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4"/>
          <w:wBefore w:w="7965" w:type="dxa"/>
          <w:jc w:val="right"/>
        </w:trPr>
        <w:tc>
          <w:tcPr>
            <w:tcW w:w="4557" w:type="dxa"/>
            <w:gridSpan w:val="3"/>
            <w:vAlign w:val="center"/>
          </w:tcPr>
          <w:p w:rsidR="004D30E9" w:rsidRPr="00BD7825" w:rsidRDefault="004D30E9" w:rsidP="004D30E9">
            <w:pPr>
              <w:pageBreakBefore/>
              <w:spacing w:after="0" w:line="240" w:lineRule="auto"/>
              <w:jc w:val="right"/>
              <w:outlineLvl w:val="0"/>
              <w:rPr>
                <w:rFonts w:ascii="Times New Roman" w:eastAsia="Calibri" w:hAnsi="Times New Roman" w:cs="Times New Roman"/>
                <w:sz w:val="20"/>
                <w:szCs w:val="20"/>
              </w:rPr>
            </w:pPr>
            <w:r w:rsidRPr="00BD7825">
              <w:rPr>
                <w:rFonts w:ascii="Times New Roman" w:eastAsia="Calibri" w:hAnsi="Times New Roman" w:cs="Times New Roman"/>
                <w:sz w:val="20"/>
                <w:szCs w:val="20"/>
              </w:rPr>
              <w:lastRenderedPageBreak/>
              <w:t xml:space="preserve">Приложение №2    </w:t>
            </w:r>
          </w:p>
        </w:tc>
      </w:tr>
      <w:tr w:rsidR="004D30E9" w:rsidRPr="00BD7825" w:rsidTr="00FF1EBC">
        <w:tblPrEx>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4"/>
          <w:wBefore w:w="7965" w:type="dxa"/>
          <w:jc w:val="right"/>
        </w:trPr>
        <w:tc>
          <w:tcPr>
            <w:tcW w:w="4557" w:type="dxa"/>
            <w:gridSpan w:val="3"/>
            <w:vAlign w:val="center"/>
          </w:tcPr>
          <w:p w:rsidR="004D30E9" w:rsidRPr="00BD7825" w:rsidRDefault="004D30E9" w:rsidP="004D30E9">
            <w:pPr>
              <w:spacing w:after="0" w:line="240" w:lineRule="auto"/>
              <w:jc w:val="right"/>
              <w:rPr>
                <w:rFonts w:ascii="Times New Roman" w:eastAsia="Calibri" w:hAnsi="Times New Roman" w:cs="Times New Roman"/>
                <w:sz w:val="20"/>
                <w:szCs w:val="20"/>
              </w:rPr>
            </w:pPr>
            <w:r w:rsidRPr="00BD7825">
              <w:rPr>
                <w:rFonts w:ascii="Times New Roman" w:eastAsia="Calibri" w:hAnsi="Times New Roman" w:cs="Times New Roman"/>
                <w:sz w:val="20"/>
                <w:szCs w:val="20"/>
              </w:rPr>
              <w:t xml:space="preserve">  к решению Совета народных депутатов</w:t>
            </w:r>
          </w:p>
        </w:tc>
      </w:tr>
      <w:tr w:rsidR="004D30E9" w:rsidRPr="00BD7825" w:rsidTr="00FF1EBC">
        <w:tblPrEx>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4"/>
          <w:wBefore w:w="7965" w:type="dxa"/>
          <w:jc w:val="right"/>
        </w:trPr>
        <w:tc>
          <w:tcPr>
            <w:tcW w:w="4557" w:type="dxa"/>
            <w:gridSpan w:val="3"/>
            <w:vAlign w:val="center"/>
          </w:tcPr>
          <w:p w:rsidR="004D30E9" w:rsidRPr="00BD7825" w:rsidRDefault="004D30E9" w:rsidP="004D30E9">
            <w:pPr>
              <w:spacing w:after="0" w:line="240" w:lineRule="auto"/>
              <w:jc w:val="right"/>
              <w:rPr>
                <w:rFonts w:ascii="Times New Roman" w:eastAsia="Calibri" w:hAnsi="Times New Roman" w:cs="Times New Roman"/>
                <w:sz w:val="20"/>
                <w:szCs w:val="20"/>
              </w:rPr>
            </w:pPr>
            <w:r w:rsidRPr="00BD7825">
              <w:rPr>
                <w:rFonts w:ascii="Times New Roman" w:eastAsia="Calibri" w:hAnsi="Times New Roman" w:cs="Times New Roman"/>
                <w:sz w:val="20"/>
                <w:szCs w:val="20"/>
              </w:rPr>
              <w:t xml:space="preserve">Правохавского сельского поселения </w:t>
            </w:r>
          </w:p>
        </w:tc>
      </w:tr>
      <w:tr w:rsidR="004D30E9" w:rsidRPr="00BD7825" w:rsidTr="00FF1EBC">
        <w:tblPrEx>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4"/>
          <w:wBefore w:w="7965" w:type="dxa"/>
          <w:jc w:val="right"/>
        </w:trPr>
        <w:tc>
          <w:tcPr>
            <w:tcW w:w="4557" w:type="dxa"/>
            <w:gridSpan w:val="3"/>
            <w:vAlign w:val="center"/>
          </w:tcPr>
          <w:p w:rsidR="004D30E9" w:rsidRPr="00BD7825" w:rsidRDefault="004D30E9" w:rsidP="004D30E9">
            <w:pPr>
              <w:spacing w:after="0" w:line="240" w:lineRule="auto"/>
              <w:jc w:val="right"/>
              <w:outlineLvl w:val="0"/>
              <w:rPr>
                <w:rFonts w:ascii="Times New Roman" w:eastAsia="Calibri" w:hAnsi="Times New Roman" w:cs="Times New Roman"/>
                <w:sz w:val="20"/>
                <w:szCs w:val="20"/>
              </w:rPr>
            </w:pPr>
            <w:r w:rsidRPr="00BD7825">
              <w:rPr>
                <w:rFonts w:ascii="Times New Roman" w:eastAsia="Calibri" w:hAnsi="Times New Roman" w:cs="Times New Roman"/>
                <w:sz w:val="20"/>
                <w:szCs w:val="20"/>
              </w:rPr>
              <w:t xml:space="preserve">Верхнехавского муниципального района </w:t>
            </w:r>
          </w:p>
        </w:tc>
      </w:tr>
      <w:tr w:rsidR="004D30E9" w:rsidRPr="00BD7825" w:rsidTr="00FF1EBC">
        <w:tblPrEx>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4"/>
          <w:wBefore w:w="7965" w:type="dxa"/>
          <w:jc w:val="right"/>
        </w:trPr>
        <w:tc>
          <w:tcPr>
            <w:tcW w:w="4557" w:type="dxa"/>
            <w:gridSpan w:val="3"/>
            <w:vAlign w:val="center"/>
          </w:tcPr>
          <w:p w:rsidR="004D30E9" w:rsidRPr="00BD7825" w:rsidRDefault="004D30E9" w:rsidP="004D30E9">
            <w:pPr>
              <w:spacing w:after="0" w:line="240" w:lineRule="auto"/>
              <w:jc w:val="right"/>
              <w:rPr>
                <w:rFonts w:ascii="Times New Roman" w:eastAsia="Calibri" w:hAnsi="Times New Roman" w:cs="Times New Roman"/>
                <w:sz w:val="20"/>
                <w:szCs w:val="20"/>
              </w:rPr>
            </w:pPr>
            <w:r w:rsidRPr="00BD7825">
              <w:rPr>
                <w:rFonts w:ascii="Times New Roman" w:eastAsia="Calibri" w:hAnsi="Times New Roman" w:cs="Times New Roman"/>
                <w:sz w:val="20"/>
                <w:szCs w:val="20"/>
              </w:rPr>
              <w:t xml:space="preserve">“О  бюджете Правохавского </w:t>
            </w:r>
          </w:p>
        </w:tc>
      </w:tr>
      <w:tr w:rsidR="004D30E9" w:rsidRPr="00BD7825" w:rsidTr="00FF1EBC">
        <w:tblPrEx>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4"/>
          <w:wBefore w:w="7965" w:type="dxa"/>
          <w:jc w:val="right"/>
        </w:trPr>
        <w:tc>
          <w:tcPr>
            <w:tcW w:w="4557" w:type="dxa"/>
            <w:gridSpan w:val="3"/>
            <w:vAlign w:val="center"/>
          </w:tcPr>
          <w:p w:rsidR="004D30E9" w:rsidRPr="00BD7825" w:rsidRDefault="004D30E9" w:rsidP="004D30E9">
            <w:pPr>
              <w:spacing w:after="0" w:line="240" w:lineRule="auto"/>
              <w:jc w:val="right"/>
              <w:rPr>
                <w:rFonts w:ascii="Times New Roman" w:eastAsia="Calibri" w:hAnsi="Times New Roman" w:cs="Times New Roman"/>
                <w:sz w:val="20"/>
                <w:szCs w:val="20"/>
              </w:rPr>
            </w:pPr>
            <w:r w:rsidRPr="00BD7825">
              <w:rPr>
                <w:rFonts w:ascii="Times New Roman" w:eastAsia="Calibri" w:hAnsi="Times New Roman" w:cs="Times New Roman"/>
                <w:sz w:val="20"/>
                <w:szCs w:val="20"/>
              </w:rPr>
              <w:t xml:space="preserve">сельского поселения </w:t>
            </w:r>
          </w:p>
        </w:tc>
      </w:tr>
      <w:tr w:rsidR="004D30E9" w:rsidRPr="00BD7825" w:rsidTr="00FF1EBC">
        <w:tblPrEx>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4"/>
          <w:wBefore w:w="7965" w:type="dxa"/>
          <w:jc w:val="right"/>
        </w:trPr>
        <w:tc>
          <w:tcPr>
            <w:tcW w:w="4557" w:type="dxa"/>
            <w:gridSpan w:val="3"/>
            <w:vAlign w:val="center"/>
          </w:tcPr>
          <w:p w:rsidR="004D30E9" w:rsidRPr="00BD7825" w:rsidRDefault="004D30E9" w:rsidP="004D30E9">
            <w:pPr>
              <w:spacing w:after="0" w:line="240" w:lineRule="auto"/>
              <w:jc w:val="right"/>
              <w:rPr>
                <w:rFonts w:ascii="Times New Roman" w:eastAsia="Calibri" w:hAnsi="Times New Roman" w:cs="Times New Roman"/>
                <w:sz w:val="20"/>
                <w:szCs w:val="20"/>
              </w:rPr>
            </w:pPr>
            <w:r w:rsidRPr="00BD7825">
              <w:rPr>
                <w:rFonts w:ascii="Times New Roman" w:eastAsia="Calibri" w:hAnsi="Times New Roman" w:cs="Times New Roman"/>
                <w:sz w:val="20"/>
                <w:szCs w:val="20"/>
              </w:rPr>
              <w:t xml:space="preserve">Верхнехавского муниципального  </w:t>
            </w:r>
          </w:p>
        </w:tc>
      </w:tr>
      <w:tr w:rsidR="004D30E9" w:rsidRPr="00BD7825" w:rsidTr="00FF1EBC">
        <w:tblPrEx>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4"/>
          <w:wBefore w:w="7965" w:type="dxa"/>
          <w:jc w:val="right"/>
        </w:trPr>
        <w:tc>
          <w:tcPr>
            <w:tcW w:w="4557" w:type="dxa"/>
            <w:gridSpan w:val="3"/>
            <w:vAlign w:val="center"/>
          </w:tcPr>
          <w:p w:rsidR="004D30E9" w:rsidRPr="00BD7825" w:rsidRDefault="004D30E9" w:rsidP="004D30E9">
            <w:pPr>
              <w:spacing w:after="0" w:line="240" w:lineRule="auto"/>
              <w:jc w:val="right"/>
              <w:rPr>
                <w:rFonts w:ascii="Times New Roman" w:eastAsia="Calibri" w:hAnsi="Times New Roman" w:cs="Times New Roman"/>
                <w:sz w:val="20"/>
                <w:szCs w:val="20"/>
              </w:rPr>
            </w:pPr>
            <w:r w:rsidRPr="00BD7825">
              <w:rPr>
                <w:rFonts w:ascii="Times New Roman" w:eastAsia="Calibri" w:hAnsi="Times New Roman" w:cs="Times New Roman"/>
                <w:sz w:val="20"/>
                <w:szCs w:val="20"/>
              </w:rPr>
              <w:t xml:space="preserve">района на 2026 год и на  плановый период </w:t>
            </w:r>
          </w:p>
        </w:tc>
      </w:tr>
      <w:tr w:rsidR="004D30E9" w:rsidRPr="00BD7825" w:rsidTr="00FF1EBC">
        <w:tblPrEx>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4"/>
          <w:wBefore w:w="7965" w:type="dxa"/>
          <w:jc w:val="right"/>
        </w:trPr>
        <w:tc>
          <w:tcPr>
            <w:tcW w:w="4557" w:type="dxa"/>
            <w:gridSpan w:val="3"/>
            <w:vAlign w:val="center"/>
          </w:tcPr>
          <w:p w:rsidR="004D30E9" w:rsidRPr="00BD7825" w:rsidRDefault="004D30E9" w:rsidP="004D30E9">
            <w:pPr>
              <w:spacing w:after="0" w:line="240" w:lineRule="auto"/>
              <w:jc w:val="right"/>
              <w:outlineLvl w:val="0"/>
              <w:rPr>
                <w:rFonts w:ascii="Times New Roman" w:eastAsia="Calibri" w:hAnsi="Times New Roman" w:cs="Times New Roman"/>
                <w:sz w:val="20"/>
                <w:szCs w:val="20"/>
              </w:rPr>
            </w:pPr>
            <w:r w:rsidRPr="00BD7825">
              <w:rPr>
                <w:rFonts w:ascii="Times New Roman" w:eastAsia="Calibri" w:hAnsi="Times New Roman" w:cs="Times New Roman"/>
                <w:sz w:val="20"/>
                <w:szCs w:val="20"/>
              </w:rPr>
              <w:t>2027 и 2028 годов»</w:t>
            </w:r>
          </w:p>
        </w:tc>
      </w:tr>
    </w:tbl>
    <w:p w:rsidR="004D30E9" w:rsidRPr="004D30E9" w:rsidRDefault="004D30E9" w:rsidP="004D30E9">
      <w:pPr>
        <w:spacing w:after="0" w:line="240" w:lineRule="auto"/>
        <w:jc w:val="right"/>
        <w:outlineLvl w:val="0"/>
        <w:rPr>
          <w:rFonts w:ascii="Times New Roman" w:eastAsia="Calibri" w:hAnsi="Times New Roman" w:cs="Times New Roman"/>
          <w:sz w:val="24"/>
          <w:szCs w:val="24"/>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ru-RU"/>
        </w:rPr>
      </w:pPr>
      <w:r w:rsidRPr="00FF1EBC">
        <w:rPr>
          <w:rFonts w:ascii="Times New Roman" w:eastAsia="Times New Roman" w:hAnsi="Times New Roman" w:cs="Times New Roman"/>
          <w:b/>
          <w:bCs/>
          <w:color w:val="000000"/>
          <w:sz w:val="20"/>
          <w:szCs w:val="20"/>
          <w:lang w:eastAsia="ru-RU"/>
        </w:rPr>
        <w:t xml:space="preserve">Доходы </w:t>
      </w: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ru-RU"/>
        </w:rPr>
      </w:pPr>
      <w:r w:rsidRPr="00FF1EBC">
        <w:rPr>
          <w:rFonts w:ascii="Times New Roman" w:eastAsia="Times New Roman" w:hAnsi="Times New Roman" w:cs="Times New Roman"/>
          <w:b/>
          <w:bCs/>
          <w:color w:val="000000"/>
          <w:sz w:val="20"/>
          <w:szCs w:val="20"/>
          <w:lang w:eastAsia="ru-RU"/>
        </w:rPr>
        <w:t xml:space="preserve">местного бюджета по кодам видов доходов, подвидов доходов </w:t>
      </w:r>
    </w:p>
    <w:p w:rsidR="004D30E9" w:rsidRPr="00FF1EBC" w:rsidRDefault="004D30E9" w:rsidP="004D30E9">
      <w:pPr>
        <w:widowControl w:val="0"/>
        <w:spacing w:after="0" w:line="240" w:lineRule="auto"/>
        <w:jc w:val="center"/>
        <w:rPr>
          <w:rFonts w:ascii="Times New Roman" w:eastAsia="Times New Roman" w:hAnsi="Times New Roman" w:cs="Times New Roman"/>
          <w:b/>
          <w:bCs/>
          <w:color w:val="000000"/>
          <w:sz w:val="20"/>
          <w:szCs w:val="20"/>
          <w:lang w:eastAsia="ru-RU"/>
        </w:rPr>
      </w:pPr>
      <w:r w:rsidRPr="00FF1EBC">
        <w:rPr>
          <w:rFonts w:ascii="Times New Roman" w:eastAsia="Times New Roman" w:hAnsi="Times New Roman" w:cs="Times New Roman"/>
          <w:b/>
          <w:bCs/>
          <w:color w:val="000000"/>
          <w:sz w:val="20"/>
          <w:szCs w:val="20"/>
          <w:lang w:eastAsia="ru-RU"/>
        </w:rPr>
        <w:t>на 2026 год и на плановый период 2027 и 2028 годов</w:t>
      </w:r>
    </w:p>
    <w:p w:rsidR="004D30E9" w:rsidRPr="00FF1EBC" w:rsidRDefault="004D30E9" w:rsidP="004D30E9">
      <w:pPr>
        <w:widowControl w:val="0"/>
        <w:autoSpaceDE w:val="0"/>
        <w:autoSpaceDN w:val="0"/>
        <w:spacing w:after="0" w:line="240" w:lineRule="auto"/>
        <w:jc w:val="right"/>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 xml:space="preserve"> (тыс. рублей)</w:t>
      </w:r>
    </w:p>
    <w:p w:rsidR="004D30E9" w:rsidRPr="00FF1EBC" w:rsidRDefault="004D30E9" w:rsidP="004D30E9">
      <w:pPr>
        <w:tabs>
          <w:tab w:val="left" w:pos="1658"/>
        </w:tabs>
        <w:spacing w:after="0" w:line="240" w:lineRule="auto"/>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ab/>
      </w:r>
    </w:p>
    <w:tbl>
      <w:tblPr>
        <w:tblW w:w="15172" w:type="dxa"/>
        <w:tblInd w:w="91" w:type="dxa"/>
        <w:tblLook w:val="04A0" w:firstRow="1" w:lastRow="0" w:firstColumn="1" w:lastColumn="0" w:noHBand="0" w:noVBand="1"/>
      </w:tblPr>
      <w:tblGrid>
        <w:gridCol w:w="3845"/>
        <w:gridCol w:w="5953"/>
        <w:gridCol w:w="2127"/>
        <w:gridCol w:w="1842"/>
        <w:gridCol w:w="1405"/>
      </w:tblGrid>
      <w:tr w:rsidR="004D30E9" w:rsidRPr="00FF1EBC" w:rsidTr="004D30E9">
        <w:trPr>
          <w:trHeight w:val="450"/>
          <w:tblHeader/>
        </w:trPr>
        <w:tc>
          <w:tcPr>
            <w:tcW w:w="3845"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Код бюджетной классификации Российской Федерации</w:t>
            </w:r>
          </w:p>
        </w:tc>
        <w:tc>
          <w:tcPr>
            <w:tcW w:w="5953"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Наименование доходов</w:t>
            </w:r>
          </w:p>
        </w:tc>
        <w:tc>
          <w:tcPr>
            <w:tcW w:w="2127"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2026 год</w:t>
            </w:r>
          </w:p>
        </w:tc>
        <w:tc>
          <w:tcPr>
            <w:tcW w:w="1842"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2027 год</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2027 год</w:t>
            </w:r>
          </w:p>
        </w:tc>
      </w:tr>
      <w:tr w:rsidR="004D30E9" w:rsidRPr="00FF1EBC" w:rsidTr="004D30E9">
        <w:trPr>
          <w:trHeight w:val="322"/>
          <w:tblHeader/>
        </w:trPr>
        <w:tc>
          <w:tcPr>
            <w:tcW w:w="3845" w:type="dxa"/>
            <w:vMerge/>
            <w:tcBorders>
              <w:top w:val="single" w:sz="8" w:space="0" w:color="auto"/>
              <w:left w:val="single" w:sz="8" w:space="0" w:color="auto"/>
              <w:bottom w:val="single" w:sz="8" w:space="0" w:color="000000"/>
              <w:right w:val="single" w:sz="8"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p>
        </w:tc>
        <w:tc>
          <w:tcPr>
            <w:tcW w:w="5953" w:type="dxa"/>
            <w:vMerge/>
            <w:tcBorders>
              <w:top w:val="single" w:sz="8" w:space="0" w:color="auto"/>
              <w:left w:val="single" w:sz="8" w:space="0" w:color="auto"/>
              <w:bottom w:val="single" w:sz="8" w:space="0" w:color="000000"/>
              <w:right w:val="single" w:sz="8"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p>
        </w:tc>
        <w:tc>
          <w:tcPr>
            <w:tcW w:w="2127" w:type="dxa"/>
            <w:vMerge/>
            <w:tcBorders>
              <w:top w:val="single" w:sz="8" w:space="0" w:color="auto"/>
              <w:left w:val="single" w:sz="8" w:space="0" w:color="auto"/>
              <w:bottom w:val="single" w:sz="8" w:space="0" w:color="000000"/>
              <w:right w:val="single" w:sz="8"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p>
        </w:tc>
        <w:tc>
          <w:tcPr>
            <w:tcW w:w="1842" w:type="dxa"/>
            <w:vMerge/>
            <w:tcBorders>
              <w:top w:val="single" w:sz="8" w:space="0" w:color="auto"/>
              <w:left w:val="single" w:sz="8" w:space="0" w:color="auto"/>
              <w:bottom w:val="single" w:sz="8" w:space="0" w:color="000000"/>
              <w:right w:val="single" w:sz="8"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p>
        </w:tc>
        <w:tc>
          <w:tcPr>
            <w:tcW w:w="0" w:type="auto"/>
            <w:vMerge/>
            <w:tcBorders>
              <w:top w:val="single" w:sz="8" w:space="0" w:color="auto"/>
              <w:left w:val="single" w:sz="8" w:space="0" w:color="auto"/>
              <w:bottom w:val="single" w:sz="8" w:space="0" w:color="000000"/>
              <w:right w:val="single" w:sz="8"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p>
        </w:tc>
      </w:tr>
      <w:tr w:rsidR="004D30E9" w:rsidRPr="00FF1EBC" w:rsidTr="004D30E9">
        <w:trPr>
          <w:trHeight w:val="375"/>
          <w:tblHeader/>
        </w:trPr>
        <w:tc>
          <w:tcPr>
            <w:tcW w:w="3845" w:type="dxa"/>
            <w:tcBorders>
              <w:top w:val="single" w:sz="4" w:space="0" w:color="auto"/>
              <w:left w:val="single" w:sz="4" w:space="0" w:color="auto"/>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bCs/>
                <w:color w:val="000000"/>
                <w:sz w:val="20"/>
                <w:szCs w:val="20"/>
                <w:lang w:eastAsia="ru-RU"/>
              </w:rPr>
            </w:pPr>
            <w:r w:rsidRPr="00FF1EBC">
              <w:rPr>
                <w:rFonts w:ascii="Times New Roman" w:eastAsia="Times New Roman" w:hAnsi="Times New Roman" w:cs="Times New Roman"/>
                <w:bCs/>
                <w:color w:val="000000"/>
                <w:sz w:val="20"/>
                <w:szCs w:val="20"/>
                <w:lang w:eastAsia="ru-RU"/>
              </w:rPr>
              <w:t>1</w:t>
            </w:r>
          </w:p>
        </w:tc>
        <w:tc>
          <w:tcPr>
            <w:tcW w:w="5953" w:type="dxa"/>
            <w:tcBorders>
              <w:top w:val="single" w:sz="4" w:space="0" w:color="auto"/>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bCs/>
                <w:color w:val="000000"/>
                <w:sz w:val="20"/>
                <w:szCs w:val="20"/>
                <w:lang w:eastAsia="ru-RU"/>
              </w:rPr>
            </w:pPr>
            <w:r w:rsidRPr="00FF1EBC">
              <w:rPr>
                <w:rFonts w:ascii="Times New Roman" w:eastAsia="Times New Roman" w:hAnsi="Times New Roman" w:cs="Times New Roman"/>
                <w:bCs/>
                <w:color w:val="000000"/>
                <w:sz w:val="20"/>
                <w:szCs w:val="20"/>
                <w:lang w:eastAsia="ru-RU"/>
              </w:rPr>
              <w:t>2</w:t>
            </w:r>
          </w:p>
        </w:tc>
        <w:tc>
          <w:tcPr>
            <w:tcW w:w="2127" w:type="dxa"/>
            <w:tcBorders>
              <w:top w:val="single" w:sz="4" w:space="0" w:color="auto"/>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bCs/>
                <w:color w:val="000000"/>
                <w:sz w:val="20"/>
                <w:szCs w:val="20"/>
                <w:lang w:eastAsia="ru-RU"/>
              </w:rPr>
            </w:pPr>
            <w:r w:rsidRPr="00FF1EBC">
              <w:rPr>
                <w:rFonts w:ascii="Times New Roman" w:eastAsia="Times New Roman" w:hAnsi="Times New Roman" w:cs="Times New Roman"/>
                <w:bCs/>
                <w:color w:val="000000"/>
                <w:sz w:val="20"/>
                <w:szCs w:val="20"/>
                <w:lang w:eastAsia="ru-RU"/>
              </w:rPr>
              <w:t>3</w:t>
            </w:r>
          </w:p>
        </w:tc>
        <w:tc>
          <w:tcPr>
            <w:tcW w:w="1842" w:type="dxa"/>
            <w:tcBorders>
              <w:top w:val="single" w:sz="4" w:space="0" w:color="auto"/>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bCs/>
                <w:color w:val="000000"/>
                <w:sz w:val="20"/>
                <w:szCs w:val="20"/>
                <w:lang w:eastAsia="ru-RU"/>
              </w:rPr>
            </w:pPr>
            <w:r w:rsidRPr="00FF1EBC">
              <w:rPr>
                <w:rFonts w:ascii="Times New Roman" w:eastAsia="Times New Roman" w:hAnsi="Times New Roman" w:cs="Times New Roman"/>
                <w:bCs/>
                <w:color w:val="000000"/>
                <w:sz w:val="20"/>
                <w:szCs w:val="20"/>
                <w:lang w:eastAsia="ru-RU"/>
              </w:rPr>
              <w:t>4</w:t>
            </w:r>
          </w:p>
        </w:tc>
        <w:tc>
          <w:tcPr>
            <w:tcW w:w="0" w:type="auto"/>
            <w:tcBorders>
              <w:top w:val="single" w:sz="4" w:space="0" w:color="auto"/>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bCs/>
                <w:color w:val="000000"/>
                <w:sz w:val="20"/>
                <w:szCs w:val="20"/>
                <w:lang w:eastAsia="ru-RU"/>
              </w:rPr>
            </w:pPr>
            <w:r w:rsidRPr="00FF1EBC">
              <w:rPr>
                <w:rFonts w:ascii="Times New Roman" w:eastAsia="Times New Roman" w:hAnsi="Times New Roman" w:cs="Times New Roman"/>
                <w:bCs/>
                <w:color w:val="000000"/>
                <w:sz w:val="20"/>
                <w:szCs w:val="20"/>
                <w:lang w:eastAsia="ru-RU"/>
              </w:rPr>
              <w:t>5</w:t>
            </w:r>
          </w:p>
        </w:tc>
      </w:tr>
      <w:tr w:rsidR="004D30E9" w:rsidRPr="00FF1EBC" w:rsidTr="004D30E9">
        <w:trPr>
          <w:trHeight w:val="375"/>
        </w:trPr>
        <w:tc>
          <w:tcPr>
            <w:tcW w:w="3845" w:type="dxa"/>
            <w:tcBorders>
              <w:top w:val="nil"/>
              <w:left w:val="single" w:sz="4" w:space="0" w:color="auto"/>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bCs/>
                <w:color w:val="000000"/>
                <w:sz w:val="20"/>
                <w:szCs w:val="20"/>
                <w:lang w:eastAsia="ru-RU"/>
              </w:rPr>
            </w:pPr>
            <w:r w:rsidRPr="00FF1EBC">
              <w:rPr>
                <w:rFonts w:ascii="Times New Roman" w:eastAsia="Times New Roman" w:hAnsi="Times New Roman" w:cs="Times New Roman"/>
                <w:bCs/>
                <w:color w:val="000000"/>
                <w:sz w:val="20"/>
                <w:szCs w:val="20"/>
                <w:lang w:eastAsia="ru-RU"/>
              </w:rPr>
              <w:t>000 8 50 00000 00 0000 000</w:t>
            </w:r>
          </w:p>
        </w:tc>
        <w:tc>
          <w:tcPr>
            <w:tcW w:w="5953"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rPr>
                <w:rFonts w:ascii="Times New Roman" w:eastAsia="Times New Roman" w:hAnsi="Times New Roman" w:cs="Times New Roman"/>
                <w:bCs/>
                <w:color w:val="000000"/>
                <w:sz w:val="20"/>
                <w:szCs w:val="20"/>
                <w:lang w:eastAsia="ru-RU"/>
              </w:rPr>
            </w:pPr>
            <w:r w:rsidRPr="00FF1EBC">
              <w:rPr>
                <w:rFonts w:ascii="Times New Roman" w:eastAsia="Times New Roman" w:hAnsi="Times New Roman" w:cs="Times New Roman"/>
                <w:bCs/>
                <w:color w:val="000000"/>
                <w:sz w:val="20"/>
                <w:szCs w:val="20"/>
                <w:lang w:eastAsia="ru-RU"/>
              </w:rPr>
              <w:t>ВСЕГО</w:t>
            </w:r>
          </w:p>
        </w:tc>
        <w:tc>
          <w:tcPr>
            <w:tcW w:w="2127"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bCs/>
                <w:color w:val="000000"/>
                <w:sz w:val="20"/>
                <w:szCs w:val="20"/>
                <w:lang w:eastAsia="ru-RU"/>
              </w:rPr>
            </w:pPr>
            <w:r w:rsidRPr="00FF1EBC">
              <w:rPr>
                <w:rFonts w:ascii="Times New Roman" w:eastAsia="Times New Roman" w:hAnsi="Times New Roman" w:cs="Times New Roman"/>
                <w:bCs/>
                <w:color w:val="000000"/>
                <w:sz w:val="20"/>
                <w:szCs w:val="20"/>
                <w:lang w:eastAsia="ru-RU"/>
              </w:rPr>
              <w:t>18 395,24640</w:t>
            </w:r>
          </w:p>
        </w:tc>
        <w:tc>
          <w:tcPr>
            <w:tcW w:w="1842"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bCs/>
                <w:color w:val="000000"/>
                <w:sz w:val="20"/>
                <w:szCs w:val="20"/>
                <w:lang w:eastAsia="ru-RU"/>
              </w:rPr>
            </w:pPr>
            <w:r w:rsidRPr="00FF1EBC">
              <w:rPr>
                <w:rFonts w:ascii="Times New Roman" w:eastAsia="Times New Roman" w:hAnsi="Times New Roman" w:cs="Times New Roman"/>
                <w:bCs/>
                <w:color w:val="000000"/>
                <w:sz w:val="20"/>
                <w:szCs w:val="20"/>
                <w:lang w:eastAsia="ru-RU"/>
              </w:rPr>
              <w:t>17 105,90</w:t>
            </w:r>
          </w:p>
        </w:tc>
        <w:tc>
          <w:tcPr>
            <w:tcW w:w="0" w:type="auto"/>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bCs/>
                <w:color w:val="000000"/>
                <w:sz w:val="20"/>
                <w:szCs w:val="20"/>
                <w:lang w:eastAsia="ru-RU"/>
              </w:rPr>
            </w:pPr>
            <w:r w:rsidRPr="00FF1EBC">
              <w:rPr>
                <w:rFonts w:ascii="Times New Roman" w:eastAsia="Times New Roman" w:hAnsi="Times New Roman" w:cs="Times New Roman"/>
                <w:bCs/>
                <w:color w:val="000000"/>
                <w:sz w:val="20"/>
                <w:szCs w:val="20"/>
                <w:lang w:eastAsia="ru-RU"/>
              </w:rPr>
              <w:t>17 469,50</w:t>
            </w:r>
          </w:p>
        </w:tc>
      </w:tr>
      <w:tr w:rsidR="004D30E9" w:rsidRPr="00FF1EBC" w:rsidTr="004D30E9">
        <w:trPr>
          <w:trHeight w:val="375"/>
        </w:trPr>
        <w:tc>
          <w:tcPr>
            <w:tcW w:w="3845" w:type="dxa"/>
            <w:tcBorders>
              <w:top w:val="nil"/>
              <w:left w:val="single" w:sz="4" w:space="0" w:color="auto"/>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000 1 00 00000 00 0000 000</w:t>
            </w:r>
          </w:p>
        </w:tc>
        <w:tc>
          <w:tcPr>
            <w:tcW w:w="5953"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НАЛОГОВЫЕ И НЕНАЛОГОВЫЕ ДОХОДЫ</w:t>
            </w:r>
          </w:p>
        </w:tc>
        <w:tc>
          <w:tcPr>
            <w:tcW w:w="2127"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4 100,00</w:t>
            </w:r>
          </w:p>
        </w:tc>
        <w:tc>
          <w:tcPr>
            <w:tcW w:w="1842"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4 281,00</w:t>
            </w:r>
          </w:p>
        </w:tc>
        <w:tc>
          <w:tcPr>
            <w:tcW w:w="0" w:type="auto"/>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4 467,00</w:t>
            </w:r>
          </w:p>
        </w:tc>
      </w:tr>
      <w:tr w:rsidR="004D30E9" w:rsidRPr="00FF1EBC" w:rsidTr="004D30E9">
        <w:trPr>
          <w:trHeight w:val="375"/>
        </w:trPr>
        <w:tc>
          <w:tcPr>
            <w:tcW w:w="3845" w:type="dxa"/>
            <w:tcBorders>
              <w:top w:val="nil"/>
              <w:left w:val="single" w:sz="4" w:space="0" w:color="auto"/>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000 1 01 00000 00 0000 000</w:t>
            </w:r>
          </w:p>
        </w:tc>
        <w:tc>
          <w:tcPr>
            <w:tcW w:w="5953"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НАЛОГИ НА ПРИБЫЛЬ, ДОХОДЫ</w:t>
            </w:r>
          </w:p>
        </w:tc>
        <w:tc>
          <w:tcPr>
            <w:tcW w:w="2127"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1 300,00</w:t>
            </w:r>
          </w:p>
        </w:tc>
        <w:tc>
          <w:tcPr>
            <w:tcW w:w="1842"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1 572,00</w:t>
            </w:r>
          </w:p>
        </w:tc>
        <w:tc>
          <w:tcPr>
            <w:tcW w:w="0" w:type="auto"/>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1 776,00</w:t>
            </w:r>
          </w:p>
        </w:tc>
      </w:tr>
      <w:tr w:rsidR="004D30E9" w:rsidRPr="00FF1EBC" w:rsidTr="004D30E9">
        <w:trPr>
          <w:trHeight w:val="375"/>
        </w:trPr>
        <w:tc>
          <w:tcPr>
            <w:tcW w:w="3845" w:type="dxa"/>
            <w:tcBorders>
              <w:top w:val="nil"/>
              <w:left w:val="single" w:sz="4" w:space="0" w:color="auto"/>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000 1 01 02000 01 0000 110</w:t>
            </w:r>
          </w:p>
        </w:tc>
        <w:tc>
          <w:tcPr>
            <w:tcW w:w="5953"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Налог на доходы физических лиц</w:t>
            </w:r>
          </w:p>
        </w:tc>
        <w:tc>
          <w:tcPr>
            <w:tcW w:w="2127"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1 300,00</w:t>
            </w:r>
          </w:p>
        </w:tc>
        <w:tc>
          <w:tcPr>
            <w:tcW w:w="1842"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1 572,00</w:t>
            </w:r>
          </w:p>
        </w:tc>
        <w:tc>
          <w:tcPr>
            <w:tcW w:w="0" w:type="auto"/>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1 776,00</w:t>
            </w:r>
          </w:p>
        </w:tc>
      </w:tr>
      <w:tr w:rsidR="004D30E9" w:rsidRPr="00FF1EBC" w:rsidTr="00BD7825">
        <w:trPr>
          <w:trHeight w:val="3307"/>
        </w:trPr>
        <w:tc>
          <w:tcPr>
            <w:tcW w:w="3845" w:type="dxa"/>
            <w:tcBorders>
              <w:top w:val="nil"/>
              <w:left w:val="single" w:sz="4" w:space="0" w:color="auto"/>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lastRenderedPageBreak/>
              <w:t>000 1 01 02010 01 0000 110</w:t>
            </w:r>
          </w:p>
        </w:tc>
        <w:tc>
          <w:tcPr>
            <w:tcW w:w="5953" w:type="dxa"/>
            <w:tcBorders>
              <w:top w:val="nil"/>
              <w:left w:val="nil"/>
              <w:bottom w:val="single" w:sz="8" w:space="0" w:color="auto"/>
              <w:right w:val="single" w:sz="8" w:space="0" w:color="auto"/>
            </w:tcBorders>
            <w:shd w:val="clear" w:color="auto" w:fill="auto"/>
            <w:hideMark/>
          </w:tcPr>
          <w:p w:rsidR="004D30E9" w:rsidRPr="00FF1EBC" w:rsidRDefault="004D30E9" w:rsidP="004D30E9">
            <w:pPr>
              <w:spacing w:after="0" w:line="240" w:lineRule="auto"/>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2127" w:type="dxa"/>
            <w:tcBorders>
              <w:top w:val="nil"/>
              <w:left w:val="single" w:sz="4" w:space="0" w:color="auto"/>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1 220,00</w:t>
            </w:r>
          </w:p>
        </w:tc>
        <w:tc>
          <w:tcPr>
            <w:tcW w:w="1842"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1 477,00</w:t>
            </w:r>
          </w:p>
        </w:tc>
        <w:tc>
          <w:tcPr>
            <w:tcW w:w="0" w:type="auto"/>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1 666,00</w:t>
            </w:r>
          </w:p>
        </w:tc>
      </w:tr>
      <w:tr w:rsidR="004D30E9" w:rsidRPr="00FF1EBC" w:rsidTr="00BD7825">
        <w:trPr>
          <w:trHeight w:val="2111"/>
        </w:trPr>
        <w:tc>
          <w:tcPr>
            <w:tcW w:w="3845" w:type="dxa"/>
            <w:tcBorders>
              <w:top w:val="nil"/>
              <w:left w:val="single" w:sz="4" w:space="0" w:color="auto"/>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000 1 01 02030 01 0000 110</w:t>
            </w:r>
          </w:p>
        </w:tc>
        <w:tc>
          <w:tcPr>
            <w:tcW w:w="5953" w:type="dxa"/>
            <w:tcBorders>
              <w:top w:val="nil"/>
              <w:left w:val="nil"/>
              <w:bottom w:val="single" w:sz="8" w:space="0" w:color="auto"/>
              <w:right w:val="single" w:sz="8" w:space="0" w:color="auto"/>
            </w:tcBorders>
            <w:shd w:val="clear" w:color="auto" w:fill="auto"/>
            <w:hideMark/>
          </w:tcPr>
          <w:p w:rsidR="004D30E9" w:rsidRPr="00FF1EBC" w:rsidRDefault="004D30E9" w:rsidP="004D30E9">
            <w:pPr>
              <w:spacing w:after="0" w:line="240" w:lineRule="auto"/>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127" w:type="dxa"/>
            <w:tcBorders>
              <w:top w:val="nil"/>
              <w:left w:val="single" w:sz="4" w:space="0" w:color="auto"/>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10,00</w:t>
            </w:r>
          </w:p>
        </w:tc>
        <w:tc>
          <w:tcPr>
            <w:tcW w:w="1842"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20,00</w:t>
            </w:r>
          </w:p>
        </w:tc>
        <w:tc>
          <w:tcPr>
            <w:tcW w:w="0" w:type="auto"/>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30,00</w:t>
            </w:r>
          </w:p>
        </w:tc>
      </w:tr>
      <w:tr w:rsidR="004D30E9" w:rsidRPr="00FF1EBC" w:rsidTr="004D30E9">
        <w:trPr>
          <w:trHeight w:val="5546"/>
        </w:trPr>
        <w:tc>
          <w:tcPr>
            <w:tcW w:w="3845" w:type="dxa"/>
            <w:tcBorders>
              <w:top w:val="nil"/>
              <w:left w:val="single" w:sz="4" w:space="0" w:color="auto"/>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lastRenderedPageBreak/>
              <w:t>000 1 01 02080 01 0000 110</w:t>
            </w:r>
          </w:p>
        </w:tc>
        <w:tc>
          <w:tcPr>
            <w:tcW w:w="5953" w:type="dxa"/>
            <w:tcBorders>
              <w:top w:val="nil"/>
              <w:left w:val="nil"/>
              <w:bottom w:val="single" w:sz="8" w:space="0" w:color="auto"/>
              <w:right w:val="single" w:sz="8" w:space="0" w:color="auto"/>
            </w:tcBorders>
            <w:shd w:val="clear" w:color="auto" w:fill="auto"/>
            <w:hideMark/>
          </w:tcPr>
          <w:p w:rsidR="004D30E9" w:rsidRPr="00FF1EBC" w:rsidRDefault="004D30E9" w:rsidP="004D30E9">
            <w:pPr>
              <w:spacing w:after="0" w:line="240" w:lineRule="auto"/>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Налог на доходы физических лиц в части суммы налога, превышающей 650 тысяч рублей, относящейся к части налоговой базы, превышающей 5 миллионов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c>
          <w:tcPr>
            <w:tcW w:w="2127" w:type="dxa"/>
            <w:tcBorders>
              <w:top w:val="nil"/>
              <w:left w:val="single" w:sz="4" w:space="0" w:color="auto"/>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70,00</w:t>
            </w:r>
          </w:p>
        </w:tc>
        <w:tc>
          <w:tcPr>
            <w:tcW w:w="1842"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75,00</w:t>
            </w:r>
          </w:p>
        </w:tc>
        <w:tc>
          <w:tcPr>
            <w:tcW w:w="0" w:type="auto"/>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80,00</w:t>
            </w:r>
          </w:p>
        </w:tc>
      </w:tr>
      <w:tr w:rsidR="004D30E9" w:rsidRPr="00FF1EBC" w:rsidTr="004D30E9">
        <w:trPr>
          <w:trHeight w:val="375"/>
        </w:trPr>
        <w:tc>
          <w:tcPr>
            <w:tcW w:w="3845" w:type="dxa"/>
            <w:tcBorders>
              <w:top w:val="nil"/>
              <w:left w:val="single" w:sz="4" w:space="0" w:color="auto"/>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000 1 05 00000 00 0000 000</w:t>
            </w:r>
          </w:p>
        </w:tc>
        <w:tc>
          <w:tcPr>
            <w:tcW w:w="5953" w:type="dxa"/>
            <w:tcBorders>
              <w:top w:val="single" w:sz="4" w:space="0" w:color="auto"/>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НАЛОГИ НА СОВОКУПНЫЙ ДОХОД</w:t>
            </w:r>
          </w:p>
        </w:tc>
        <w:tc>
          <w:tcPr>
            <w:tcW w:w="2127"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573,00</w:t>
            </w:r>
          </w:p>
        </w:tc>
        <w:tc>
          <w:tcPr>
            <w:tcW w:w="1842"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596,00</w:t>
            </w:r>
          </w:p>
        </w:tc>
        <w:tc>
          <w:tcPr>
            <w:tcW w:w="0" w:type="auto"/>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620,00</w:t>
            </w:r>
          </w:p>
        </w:tc>
      </w:tr>
      <w:tr w:rsidR="004D30E9" w:rsidRPr="00FF1EBC" w:rsidTr="004D30E9">
        <w:trPr>
          <w:trHeight w:val="453"/>
        </w:trPr>
        <w:tc>
          <w:tcPr>
            <w:tcW w:w="3845" w:type="dxa"/>
            <w:tcBorders>
              <w:top w:val="nil"/>
              <w:left w:val="single" w:sz="4" w:space="0" w:color="auto"/>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000 1 05 03000 01 0000 110</w:t>
            </w:r>
          </w:p>
        </w:tc>
        <w:tc>
          <w:tcPr>
            <w:tcW w:w="5953"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Единый сельскохозяйственный налог</w:t>
            </w:r>
          </w:p>
        </w:tc>
        <w:tc>
          <w:tcPr>
            <w:tcW w:w="2127"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573,00</w:t>
            </w:r>
          </w:p>
        </w:tc>
        <w:tc>
          <w:tcPr>
            <w:tcW w:w="1842"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596,00</w:t>
            </w:r>
          </w:p>
        </w:tc>
        <w:tc>
          <w:tcPr>
            <w:tcW w:w="0" w:type="auto"/>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620,00</w:t>
            </w:r>
          </w:p>
        </w:tc>
      </w:tr>
      <w:tr w:rsidR="004D30E9" w:rsidRPr="00FF1EBC" w:rsidTr="004D30E9">
        <w:trPr>
          <w:trHeight w:val="375"/>
        </w:trPr>
        <w:tc>
          <w:tcPr>
            <w:tcW w:w="3845" w:type="dxa"/>
            <w:tcBorders>
              <w:top w:val="nil"/>
              <w:left w:val="single" w:sz="4" w:space="0" w:color="auto"/>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000 1 05 03010 01 0000 110</w:t>
            </w:r>
          </w:p>
        </w:tc>
        <w:tc>
          <w:tcPr>
            <w:tcW w:w="5953"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Единый сельскохозяйственный налог</w:t>
            </w:r>
          </w:p>
        </w:tc>
        <w:tc>
          <w:tcPr>
            <w:tcW w:w="2127"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573,00</w:t>
            </w:r>
          </w:p>
        </w:tc>
        <w:tc>
          <w:tcPr>
            <w:tcW w:w="1842"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596,00</w:t>
            </w:r>
          </w:p>
        </w:tc>
        <w:tc>
          <w:tcPr>
            <w:tcW w:w="0" w:type="auto"/>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620,00</w:t>
            </w:r>
          </w:p>
        </w:tc>
      </w:tr>
      <w:tr w:rsidR="004D30E9" w:rsidRPr="00FF1EBC" w:rsidTr="004D30E9">
        <w:trPr>
          <w:trHeight w:val="451"/>
        </w:trPr>
        <w:tc>
          <w:tcPr>
            <w:tcW w:w="3845" w:type="dxa"/>
            <w:tcBorders>
              <w:top w:val="nil"/>
              <w:left w:val="single" w:sz="4" w:space="0" w:color="auto"/>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lastRenderedPageBreak/>
              <w:t>000 1 06 00000 00 0000 000</w:t>
            </w:r>
          </w:p>
        </w:tc>
        <w:tc>
          <w:tcPr>
            <w:tcW w:w="5953"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НАЛОГИ НА ИМУЩЕСТВО</w:t>
            </w:r>
          </w:p>
        </w:tc>
        <w:tc>
          <w:tcPr>
            <w:tcW w:w="2127"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2 157,00</w:t>
            </w:r>
          </w:p>
        </w:tc>
        <w:tc>
          <w:tcPr>
            <w:tcW w:w="1842"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2 043,00</w:t>
            </w:r>
          </w:p>
        </w:tc>
        <w:tc>
          <w:tcPr>
            <w:tcW w:w="0" w:type="auto"/>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2 006,00</w:t>
            </w:r>
          </w:p>
        </w:tc>
      </w:tr>
      <w:tr w:rsidR="004D30E9" w:rsidRPr="00FF1EBC" w:rsidTr="004D30E9">
        <w:trPr>
          <w:trHeight w:val="429"/>
        </w:trPr>
        <w:tc>
          <w:tcPr>
            <w:tcW w:w="3845" w:type="dxa"/>
            <w:tcBorders>
              <w:top w:val="nil"/>
              <w:left w:val="single" w:sz="4" w:space="0" w:color="auto"/>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000 1 06 01000 00 0000 110</w:t>
            </w:r>
          </w:p>
        </w:tc>
        <w:tc>
          <w:tcPr>
            <w:tcW w:w="5953"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Налог на имущество физических лиц</w:t>
            </w:r>
          </w:p>
        </w:tc>
        <w:tc>
          <w:tcPr>
            <w:tcW w:w="2127"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301,00</w:t>
            </w:r>
          </w:p>
        </w:tc>
        <w:tc>
          <w:tcPr>
            <w:tcW w:w="1842"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301,00</w:t>
            </w:r>
          </w:p>
        </w:tc>
        <w:tc>
          <w:tcPr>
            <w:tcW w:w="0" w:type="auto"/>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301,00</w:t>
            </w:r>
          </w:p>
        </w:tc>
      </w:tr>
      <w:tr w:rsidR="004D30E9" w:rsidRPr="00FF1EBC" w:rsidTr="00BD7825">
        <w:trPr>
          <w:trHeight w:val="745"/>
        </w:trPr>
        <w:tc>
          <w:tcPr>
            <w:tcW w:w="3845" w:type="dxa"/>
            <w:tcBorders>
              <w:top w:val="nil"/>
              <w:left w:val="single" w:sz="4" w:space="0" w:color="auto"/>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000 1 06 01030 10 0000 110</w:t>
            </w:r>
          </w:p>
        </w:tc>
        <w:tc>
          <w:tcPr>
            <w:tcW w:w="5953"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2127"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301,00</w:t>
            </w:r>
          </w:p>
        </w:tc>
        <w:tc>
          <w:tcPr>
            <w:tcW w:w="1842"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301,00</w:t>
            </w:r>
          </w:p>
        </w:tc>
        <w:tc>
          <w:tcPr>
            <w:tcW w:w="0" w:type="auto"/>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301,00</w:t>
            </w:r>
          </w:p>
        </w:tc>
      </w:tr>
      <w:tr w:rsidR="004D30E9" w:rsidRPr="00FF1EBC" w:rsidTr="00BD7825">
        <w:trPr>
          <w:trHeight w:val="288"/>
        </w:trPr>
        <w:tc>
          <w:tcPr>
            <w:tcW w:w="3845" w:type="dxa"/>
            <w:tcBorders>
              <w:top w:val="nil"/>
              <w:left w:val="single" w:sz="4" w:space="0" w:color="auto"/>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000 1 06 06000 00 0000 110</w:t>
            </w:r>
          </w:p>
        </w:tc>
        <w:tc>
          <w:tcPr>
            <w:tcW w:w="5953"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Земельный налог</w:t>
            </w:r>
          </w:p>
        </w:tc>
        <w:tc>
          <w:tcPr>
            <w:tcW w:w="2127"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1 856,00</w:t>
            </w:r>
          </w:p>
        </w:tc>
        <w:tc>
          <w:tcPr>
            <w:tcW w:w="1842"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1 742,00</w:t>
            </w:r>
          </w:p>
        </w:tc>
        <w:tc>
          <w:tcPr>
            <w:tcW w:w="0" w:type="auto"/>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1 705,00</w:t>
            </w:r>
          </w:p>
        </w:tc>
      </w:tr>
      <w:tr w:rsidR="004D30E9" w:rsidRPr="00FF1EBC" w:rsidTr="00BD7825">
        <w:trPr>
          <w:trHeight w:val="406"/>
        </w:trPr>
        <w:tc>
          <w:tcPr>
            <w:tcW w:w="3845" w:type="dxa"/>
            <w:tcBorders>
              <w:top w:val="nil"/>
              <w:left w:val="single" w:sz="4" w:space="0" w:color="auto"/>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000 1 06 06030 00 0000 110</w:t>
            </w:r>
          </w:p>
        </w:tc>
        <w:tc>
          <w:tcPr>
            <w:tcW w:w="5953"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Земельный налог с организаций</w:t>
            </w:r>
          </w:p>
        </w:tc>
        <w:tc>
          <w:tcPr>
            <w:tcW w:w="2127"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1 225,00</w:t>
            </w:r>
          </w:p>
        </w:tc>
        <w:tc>
          <w:tcPr>
            <w:tcW w:w="1842"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1 111,00</w:t>
            </w:r>
          </w:p>
        </w:tc>
        <w:tc>
          <w:tcPr>
            <w:tcW w:w="0" w:type="auto"/>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1 074,00</w:t>
            </w:r>
          </w:p>
        </w:tc>
      </w:tr>
      <w:tr w:rsidR="004D30E9" w:rsidRPr="00FF1EBC" w:rsidTr="00BD7825">
        <w:trPr>
          <w:trHeight w:val="425"/>
        </w:trPr>
        <w:tc>
          <w:tcPr>
            <w:tcW w:w="3845" w:type="dxa"/>
            <w:tcBorders>
              <w:top w:val="nil"/>
              <w:left w:val="single" w:sz="4" w:space="0" w:color="auto"/>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000 1 06 06033 10 0000 110</w:t>
            </w:r>
          </w:p>
        </w:tc>
        <w:tc>
          <w:tcPr>
            <w:tcW w:w="5953"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Земельный налог с организаций, обладающих земельным участком, расположенным в границах сельских поселений</w:t>
            </w:r>
          </w:p>
        </w:tc>
        <w:tc>
          <w:tcPr>
            <w:tcW w:w="2127"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1 225,00</w:t>
            </w:r>
          </w:p>
        </w:tc>
        <w:tc>
          <w:tcPr>
            <w:tcW w:w="1842"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1 111,00</w:t>
            </w:r>
          </w:p>
        </w:tc>
        <w:tc>
          <w:tcPr>
            <w:tcW w:w="0" w:type="auto"/>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1 074,00</w:t>
            </w:r>
          </w:p>
        </w:tc>
      </w:tr>
      <w:tr w:rsidR="004D30E9" w:rsidRPr="00FF1EBC" w:rsidTr="00BD7825">
        <w:trPr>
          <w:trHeight w:val="376"/>
        </w:trPr>
        <w:tc>
          <w:tcPr>
            <w:tcW w:w="3845" w:type="dxa"/>
            <w:tcBorders>
              <w:top w:val="nil"/>
              <w:left w:val="single" w:sz="4" w:space="0" w:color="auto"/>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000 1 06 06040 00 0000 110</w:t>
            </w:r>
          </w:p>
        </w:tc>
        <w:tc>
          <w:tcPr>
            <w:tcW w:w="5953"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Земельный налог с физических лиц</w:t>
            </w:r>
          </w:p>
        </w:tc>
        <w:tc>
          <w:tcPr>
            <w:tcW w:w="2127"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631,00</w:t>
            </w:r>
          </w:p>
        </w:tc>
        <w:tc>
          <w:tcPr>
            <w:tcW w:w="1842"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631,00</w:t>
            </w:r>
          </w:p>
        </w:tc>
        <w:tc>
          <w:tcPr>
            <w:tcW w:w="0" w:type="auto"/>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631,00</w:t>
            </w:r>
          </w:p>
        </w:tc>
      </w:tr>
      <w:tr w:rsidR="004D30E9" w:rsidRPr="00FF1EBC" w:rsidTr="00BD7825">
        <w:trPr>
          <w:trHeight w:val="552"/>
        </w:trPr>
        <w:tc>
          <w:tcPr>
            <w:tcW w:w="3845" w:type="dxa"/>
            <w:tcBorders>
              <w:top w:val="nil"/>
              <w:left w:val="single" w:sz="4" w:space="0" w:color="auto"/>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000 1 06 06043 10 0000 110</w:t>
            </w:r>
          </w:p>
        </w:tc>
        <w:tc>
          <w:tcPr>
            <w:tcW w:w="5953"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Земельный налог с физических лиц, обладающих земельным участком, расположенным в границах сельских поселений</w:t>
            </w:r>
          </w:p>
        </w:tc>
        <w:tc>
          <w:tcPr>
            <w:tcW w:w="2127"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631,00</w:t>
            </w:r>
          </w:p>
        </w:tc>
        <w:tc>
          <w:tcPr>
            <w:tcW w:w="1842"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631,00</w:t>
            </w:r>
          </w:p>
        </w:tc>
        <w:tc>
          <w:tcPr>
            <w:tcW w:w="0" w:type="auto"/>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631,00</w:t>
            </w:r>
          </w:p>
        </w:tc>
      </w:tr>
      <w:tr w:rsidR="004D30E9" w:rsidRPr="00FF1EBC" w:rsidTr="00BD7825">
        <w:trPr>
          <w:trHeight w:val="701"/>
        </w:trPr>
        <w:tc>
          <w:tcPr>
            <w:tcW w:w="3845" w:type="dxa"/>
            <w:tcBorders>
              <w:top w:val="nil"/>
              <w:left w:val="single" w:sz="4" w:space="0" w:color="auto"/>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000 1 11 00000 00 0000 000</w:t>
            </w:r>
          </w:p>
        </w:tc>
        <w:tc>
          <w:tcPr>
            <w:tcW w:w="5953"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ДОХОДЫ ОТ ИСПОЛЬЗОВАНИЯ ИМУЩЕСТВА, НАХОДЯЩЕГОСЯ В ГОСУДАРСТВЕННОЙ И МУНИЦИПАЛЬНОЙ СОБСТВЕННОСТИ</w:t>
            </w:r>
          </w:p>
        </w:tc>
        <w:tc>
          <w:tcPr>
            <w:tcW w:w="2127"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50,00</w:t>
            </w:r>
          </w:p>
        </w:tc>
        <w:tc>
          <w:tcPr>
            <w:tcW w:w="1842"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50,00</w:t>
            </w:r>
          </w:p>
        </w:tc>
        <w:tc>
          <w:tcPr>
            <w:tcW w:w="0" w:type="auto"/>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50,00</w:t>
            </w:r>
          </w:p>
        </w:tc>
      </w:tr>
      <w:tr w:rsidR="004D30E9" w:rsidRPr="00FF1EBC" w:rsidTr="00BD7825">
        <w:trPr>
          <w:trHeight w:val="1264"/>
        </w:trPr>
        <w:tc>
          <w:tcPr>
            <w:tcW w:w="3845" w:type="dxa"/>
            <w:tcBorders>
              <w:top w:val="nil"/>
              <w:left w:val="single" w:sz="8" w:space="0" w:color="auto"/>
              <w:bottom w:val="single" w:sz="8" w:space="0" w:color="auto"/>
              <w:right w:val="single" w:sz="8"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000 1 11 05000 00 0000 120</w:t>
            </w:r>
          </w:p>
        </w:tc>
        <w:tc>
          <w:tcPr>
            <w:tcW w:w="5953" w:type="dxa"/>
            <w:tcBorders>
              <w:top w:val="nil"/>
              <w:left w:val="nil"/>
              <w:bottom w:val="single" w:sz="8" w:space="0" w:color="auto"/>
              <w:right w:val="single" w:sz="8" w:space="0" w:color="auto"/>
            </w:tcBorders>
            <w:shd w:val="clear" w:color="auto" w:fill="auto"/>
            <w:hideMark/>
          </w:tcPr>
          <w:p w:rsidR="004D30E9" w:rsidRPr="00FF1EBC" w:rsidRDefault="004D30E9" w:rsidP="004D30E9">
            <w:pPr>
              <w:spacing w:after="0" w:line="240" w:lineRule="auto"/>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127" w:type="dxa"/>
            <w:tcBorders>
              <w:top w:val="nil"/>
              <w:left w:val="nil"/>
              <w:bottom w:val="single" w:sz="8" w:space="0" w:color="auto"/>
              <w:right w:val="single" w:sz="8" w:space="0" w:color="auto"/>
            </w:tcBorders>
            <w:shd w:val="clear" w:color="auto" w:fill="auto"/>
            <w:noWrap/>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50,00</w:t>
            </w:r>
          </w:p>
        </w:tc>
        <w:tc>
          <w:tcPr>
            <w:tcW w:w="1842" w:type="dxa"/>
            <w:tcBorders>
              <w:top w:val="nil"/>
              <w:left w:val="nil"/>
              <w:bottom w:val="single" w:sz="8" w:space="0" w:color="auto"/>
              <w:right w:val="single" w:sz="8" w:space="0" w:color="auto"/>
            </w:tcBorders>
            <w:shd w:val="clear" w:color="auto" w:fill="auto"/>
            <w:noWrap/>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50,00</w:t>
            </w:r>
          </w:p>
        </w:tc>
        <w:tc>
          <w:tcPr>
            <w:tcW w:w="0" w:type="auto"/>
            <w:tcBorders>
              <w:top w:val="nil"/>
              <w:left w:val="nil"/>
              <w:bottom w:val="single" w:sz="8" w:space="0" w:color="auto"/>
              <w:right w:val="single" w:sz="8" w:space="0" w:color="auto"/>
            </w:tcBorders>
            <w:shd w:val="clear" w:color="auto" w:fill="auto"/>
            <w:noWrap/>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50,00</w:t>
            </w:r>
          </w:p>
        </w:tc>
      </w:tr>
      <w:tr w:rsidR="004D30E9" w:rsidRPr="00FF1EBC" w:rsidTr="00BD7825">
        <w:trPr>
          <w:trHeight w:val="1029"/>
        </w:trPr>
        <w:tc>
          <w:tcPr>
            <w:tcW w:w="3845" w:type="dxa"/>
            <w:tcBorders>
              <w:top w:val="single" w:sz="4" w:space="0" w:color="auto"/>
              <w:left w:val="single" w:sz="4" w:space="0" w:color="auto"/>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000 1 11 05020 00 0000 120</w:t>
            </w:r>
          </w:p>
        </w:tc>
        <w:tc>
          <w:tcPr>
            <w:tcW w:w="5953" w:type="dxa"/>
            <w:tcBorders>
              <w:top w:val="single" w:sz="4" w:space="0" w:color="auto"/>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2127" w:type="dxa"/>
            <w:tcBorders>
              <w:top w:val="single" w:sz="4" w:space="0" w:color="auto"/>
              <w:left w:val="nil"/>
              <w:bottom w:val="single" w:sz="4" w:space="0" w:color="auto"/>
              <w:right w:val="single" w:sz="4" w:space="0" w:color="auto"/>
            </w:tcBorders>
            <w:shd w:val="clear" w:color="auto" w:fill="auto"/>
            <w:noWrap/>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31,00</w:t>
            </w:r>
          </w:p>
        </w:tc>
        <w:tc>
          <w:tcPr>
            <w:tcW w:w="1842" w:type="dxa"/>
            <w:tcBorders>
              <w:top w:val="single" w:sz="4" w:space="0" w:color="auto"/>
              <w:left w:val="nil"/>
              <w:bottom w:val="single" w:sz="4" w:space="0" w:color="auto"/>
              <w:right w:val="single" w:sz="4" w:space="0" w:color="auto"/>
            </w:tcBorders>
            <w:shd w:val="clear" w:color="auto" w:fill="auto"/>
            <w:noWrap/>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31,00</w:t>
            </w:r>
          </w:p>
        </w:tc>
        <w:tc>
          <w:tcPr>
            <w:tcW w:w="0" w:type="auto"/>
            <w:tcBorders>
              <w:top w:val="single" w:sz="4" w:space="0" w:color="auto"/>
              <w:left w:val="nil"/>
              <w:bottom w:val="single" w:sz="4" w:space="0" w:color="auto"/>
              <w:right w:val="single" w:sz="4" w:space="0" w:color="auto"/>
            </w:tcBorders>
            <w:shd w:val="clear" w:color="auto" w:fill="auto"/>
            <w:noWrap/>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31,00</w:t>
            </w:r>
          </w:p>
        </w:tc>
      </w:tr>
      <w:tr w:rsidR="004D30E9" w:rsidRPr="00FF1EBC" w:rsidTr="00BD7825">
        <w:trPr>
          <w:trHeight w:val="1181"/>
        </w:trPr>
        <w:tc>
          <w:tcPr>
            <w:tcW w:w="3845" w:type="dxa"/>
            <w:tcBorders>
              <w:top w:val="nil"/>
              <w:left w:val="single" w:sz="8" w:space="0" w:color="auto"/>
              <w:bottom w:val="single" w:sz="8" w:space="0" w:color="auto"/>
              <w:right w:val="single" w:sz="8"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lastRenderedPageBreak/>
              <w:t>000 1 11 05025 10 0000 120</w:t>
            </w:r>
          </w:p>
        </w:tc>
        <w:tc>
          <w:tcPr>
            <w:tcW w:w="5953" w:type="dxa"/>
            <w:tcBorders>
              <w:top w:val="nil"/>
              <w:left w:val="nil"/>
              <w:bottom w:val="single" w:sz="8" w:space="0" w:color="auto"/>
              <w:right w:val="single" w:sz="8" w:space="0" w:color="auto"/>
            </w:tcBorders>
            <w:shd w:val="clear" w:color="auto" w:fill="auto"/>
            <w:hideMark/>
          </w:tcPr>
          <w:p w:rsidR="004D30E9" w:rsidRPr="00FF1EBC" w:rsidRDefault="004D30E9" w:rsidP="004D30E9">
            <w:pPr>
              <w:spacing w:after="0" w:line="240" w:lineRule="auto"/>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c>
          <w:tcPr>
            <w:tcW w:w="2127" w:type="dxa"/>
            <w:tcBorders>
              <w:top w:val="nil"/>
              <w:left w:val="nil"/>
              <w:bottom w:val="single" w:sz="8" w:space="0" w:color="auto"/>
              <w:right w:val="single" w:sz="8" w:space="0" w:color="auto"/>
            </w:tcBorders>
            <w:shd w:val="clear" w:color="auto" w:fill="auto"/>
            <w:noWrap/>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31,00</w:t>
            </w:r>
          </w:p>
        </w:tc>
        <w:tc>
          <w:tcPr>
            <w:tcW w:w="1842" w:type="dxa"/>
            <w:tcBorders>
              <w:top w:val="nil"/>
              <w:left w:val="nil"/>
              <w:bottom w:val="single" w:sz="8" w:space="0" w:color="auto"/>
              <w:right w:val="single" w:sz="8" w:space="0" w:color="auto"/>
            </w:tcBorders>
            <w:shd w:val="clear" w:color="auto" w:fill="auto"/>
            <w:noWrap/>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31,00</w:t>
            </w:r>
          </w:p>
        </w:tc>
        <w:tc>
          <w:tcPr>
            <w:tcW w:w="0" w:type="auto"/>
            <w:tcBorders>
              <w:top w:val="nil"/>
              <w:left w:val="nil"/>
              <w:bottom w:val="single" w:sz="8" w:space="0" w:color="auto"/>
              <w:right w:val="single" w:sz="8" w:space="0" w:color="auto"/>
            </w:tcBorders>
            <w:shd w:val="clear" w:color="auto" w:fill="auto"/>
            <w:noWrap/>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31,00</w:t>
            </w:r>
          </w:p>
        </w:tc>
      </w:tr>
      <w:tr w:rsidR="004D30E9" w:rsidRPr="00FF1EBC" w:rsidTr="00BD7825">
        <w:trPr>
          <w:trHeight w:val="1117"/>
        </w:trPr>
        <w:tc>
          <w:tcPr>
            <w:tcW w:w="3845" w:type="dxa"/>
            <w:tcBorders>
              <w:top w:val="single" w:sz="4" w:space="0" w:color="auto"/>
              <w:left w:val="single" w:sz="4" w:space="0" w:color="auto"/>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000 1 11 05030 00 0000 120</w:t>
            </w:r>
          </w:p>
        </w:tc>
        <w:tc>
          <w:tcPr>
            <w:tcW w:w="5953" w:type="dxa"/>
            <w:tcBorders>
              <w:top w:val="single" w:sz="4" w:space="0" w:color="auto"/>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2127" w:type="dxa"/>
            <w:tcBorders>
              <w:top w:val="single" w:sz="4" w:space="0" w:color="auto"/>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19,00</w:t>
            </w:r>
          </w:p>
        </w:tc>
        <w:tc>
          <w:tcPr>
            <w:tcW w:w="1842" w:type="dxa"/>
            <w:tcBorders>
              <w:top w:val="single" w:sz="4" w:space="0" w:color="auto"/>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19,00</w:t>
            </w:r>
          </w:p>
        </w:tc>
        <w:tc>
          <w:tcPr>
            <w:tcW w:w="0" w:type="auto"/>
            <w:tcBorders>
              <w:top w:val="single" w:sz="4" w:space="0" w:color="auto"/>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19,00</w:t>
            </w:r>
          </w:p>
        </w:tc>
      </w:tr>
      <w:tr w:rsidR="004D30E9" w:rsidRPr="00FF1EBC" w:rsidTr="00BD7825">
        <w:trPr>
          <w:trHeight w:val="945"/>
        </w:trPr>
        <w:tc>
          <w:tcPr>
            <w:tcW w:w="3845" w:type="dxa"/>
            <w:tcBorders>
              <w:top w:val="nil"/>
              <w:left w:val="single" w:sz="4" w:space="0" w:color="auto"/>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000 1 11 05035 10 0000 120</w:t>
            </w:r>
          </w:p>
        </w:tc>
        <w:tc>
          <w:tcPr>
            <w:tcW w:w="5953"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c>
          <w:tcPr>
            <w:tcW w:w="2127"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19,00</w:t>
            </w:r>
          </w:p>
        </w:tc>
        <w:tc>
          <w:tcPr>
            <w:tcW w:w="1842"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19,00</w:t>
            </w:r>
          </w:p>
        </w:tc>
        <w:tc>
          <w:tcPr>
            <w:tcW w:w="0" w:type="auto"/>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19,00</w:t>
            </w:r>
          </w:p>
        </w:tc>
      </w:tr>
      <w:tr w:rsidR="004D30E9" w:rsidRPr="00FF1EBC" w:rsidTr="004D30E9">
        <w:trPr>
          <w:trHeight w:val="375"/>
        </w:trPr>
        <w:tc>
          <w:tcPr>
            <w:tcW w:w="3845" w:type="dxa"/>
            <w:tcBorders>
              <w:top w:val="nil"/>
              <w:left w:val="single" w:sz="4" w:space="0" w:color="auto"/>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000 1 16 00000 00 0000 000</w:t>
            </w:r>
          </w:p>
        </w:tc>
        <w:tc>
          <w:tcPr>
            <w:tcW w:w="5953"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ШТРАФЫ, САНКЦИИ, ВОЗМЕЩЕНИЕ УЩЕРБА</w:t>
            </w:r>
          </w:p>
        </w:tc>
        <w:tc>
          <w:tcPr>
            <w:tcW w:w="2127"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20,00</w:t>
            </w:r>
          </w:p>
        </w:tc>
        <w:tc>
          <w:tcPr>
            <w:tcW w:w="1842"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20,00</w:t>
            </w:r>
          </w:p>
        </w:tc>
        <w:tc>
          <w:tcPr>
            <w:tcW w:w="0" w:type="auto"/>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15,00</w:t>
            </w:r>
          </w:p>
        </w:tc>
      </w:tr>
      <w:tr w:rsidR="004D30E9" w:rsidRPr="00FF1EBC" w:rsidTr="00BD7825">
        <w:trPr>
          <w:trHeight w:val="751"/>
        </w:trPr>
        <w:tc>
          <w:tcPr>
            <w:tcW w:w="3845" w:type="dxa"/>
            <w:tcBorders>
              <w:top w:val="nil"/>
              <w:left w:val="single" w:sz="4" w:space="0" w:color="auto"/>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000 1 16 07010 01 0000 140</w:t>
            </w:r>
          </w:p>
        </w:tc>
        <w:tc>
          <w:tcPr>
            <w:tcW w:w="5953"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2127"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10,00</w:t>
            </w:r>
          </w:p>
        </w:tc>
        <w:tc>
          <w:tcPr>
            <w:tcW w:w="1842"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10,00</w:t>
            </w:r>
          </w:p>
        </w:tc>
        <w:tc>
          <w:tcPr>
            <w:tcW w:w="0" w:type="auto"/>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10,00</w:t>
            </w:r>
          </w:p>
        </w:tc>
      </w:tr>
      <w:tr w:rsidR="004D30E9" w:rsidRPr="00FF1EBC" w:rsidTr="00BD7825">
        <w:trPr>
          <w:trHeight w:val="1116"/>
        </w:trPr>
        <w:tc>
          <w:tcPr>
            <w:tcW w:w="3845" w:type="dxa"/>
            <w:tcBorders>
              <w:top w:val="nil"/>
              <w:left w:val="single" w:sz="4" w:space="0" w:color="auto"/>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000 1 16 07010 10 0000 140</w:t>
            </w:r>
          </w:p>
        </w:tc>
        <w:tc>
          <w:tcPr>
            <w:tcW w:w="5953"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сельского поселения</w:t>
            </w:r>
          </w:p>
        </w:tc>
        <w:tc>
          <w:tcPr>
            <w:tcW w:w="2127"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10,00</w:t>
            </w:r>
          </w:p>
        </w:tc>
        <w:tc>
          <w:tcPr>
            <w:tcW w:w="1842"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10,00</w:t>
            </w:r>
          </w:p>
        </w:tc>
        <w:tc>
          <w:tcPr>
            <w:tcW w:w="0" w:type="auto"/>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10,00</w:t>
            </w:r>
          </w:p>
        </w:tc>
      </w:tr>
      <w:tr w:rsidR="004D30E9" w:rsidRPr="00FF1EBC" w:rsidTr="00BD7825">
        <w:trPr>
          <w:trHeight w:val="897"/>
        </w:trPr>
        <w:tc>
          <w:tcPr>
            <w:tcW w:w="3845" w:type="dxa"/>
            <w:tcBorders>
              <w:top w:val="nil"/>
              <w:left w:val="single" w:sz="4" w:space="0" w:color="auto"/>
              <w:bottom w:val="single" w:sz="4" w:space="0" w:color="auto"/>
              <w:right w:val="single" w:sz="4" w:space="0" w:color="auto"/>
            </w:tcBorders>
            <w:shd w:val="clear" w:color="auto" w:fill="auto"/>
            <w:hideMark/>
          </w:tcPr>
          <w:p w:rsidR="004D30E9" w:rsidRPr="00FF1EBC" w:rsidRDefault="004D30E9" w:rsidP="004D30E9">
            <w:pPr>
              <w:spacing w:after="28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000 1 16 07090 00 0000 140</w:t>
            </w:r>
          </w:p>
        </w:tc>
        <w:tc>
          <w:tcPr>
            <w:tcW w:w="5953"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2127"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10,00</w:t>
            </w:r>
          </w:p>
        </w:tc>
        <w:tc>
          <w:tcPr>
            <w:tcW w:w="1842"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10,00</w:t>
            </w:r>
          </w:p>
        </w:tc>
        <w:tc>
          <w:tcPr>
            <w:tcW w:w="0" w:type="auto"/>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5,00</w:t>
            </w:r>
          </w:p>
        </w:tc>
      </w:tr>
      <w:tr w:rsidR="004D30E9" w:rsidRPr="00FF1EBC" w:rsidTr="00BD7825">
        <w:trPr>
          <w:trHeight w:val="897"/>
        </w:trPr>
        <w:tc>
          <w:tcPr>
            <w:tcW w:w="3845" w:type="dxa"/>
            <w:tcBorders>
              <w:top w:val="nil"/>
              <w:left w:val="single" w:sz="4" w:space="0" w:color="auto"/>
              <w:bottom w:val="single" w:sz="4" w:space="0" w:color="auto"/>
              <w:right w:val="single" w:sz="4" w:space="0" w:color="auto"/>
            </w:tcBorders>
            <w:shd w:val="clear" w:color="auto" w:fill="auto"/>
            <w:hideMark/>
          </w:tcPr>
          <w:p w:rsidR="004D30E9" w:rsidRPr="00FF1EBC" w:rsidRDefault="004D30E9" w:rsidP="004D30E9">
            <w:pPr>
              <w:spacing w:after="28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000 1 16 07090 10 0000 140</w:t>
            </w:r>
          </w:p>
        </w:tc>
        <w:tc>
          <w:tcPr>
            <w:tcW w:w="5953"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сельского поселения</w:t>
            </w:r>
          </w:p>
        </w:tc>
        <w:tc>
          <w:tcPr>
            <w:tcW w:w="2127"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10,00</w:t>
            </w:r>
          </w:p>
        </w:tc>
        <w:tc>
          <w:tcPr>
            <w:tcW w:w="1842"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10,00</w:t>
            </w:r>
          </w:p>
        </w:tc>
        <w:tc>
          <w:tcPr>
            <w:tcW w:w="0" w:type="auto"/>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5,00</w:t>
            </w:r>
          </w:p>
        </w:tc>
      </w:tr>
      <w:tr w:rsidR="004D30E9" w:rsidRPr="00FF1EBC" w:rsidTr="004D30E9">
        <w:trPr>
          <w:trHeight w:val="375"/>
        </w:trPr>
        <w:tc>
          <w:tcPr>
            <w:tcW w:w="3845" w:type="dxa"/>
            <w:tcBorders>
              <w:top w:val="nil"/>
              <w:left w:val="single" w:sz="4" w:space="0" w:color="auto"/>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lastRenderedPageBreak/>
              <w:t>000 2 00 00000 00 0000 000</w:t>
            </w:r>
          </w:p>
        </w:tc>
        <w:tc>
          <w:tcPr>
            <w:tcW w:w="5953"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БЕЗВОЗМЕЗДНЫЕ ПОСТУПЛЕНИЯ</w:t>
            </w:r>
          </w:p>
        </w:tc>
        <w:tc>
          <w:tcPr>
            <w:tcW w:w="2127"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14 295,25</w:t>
            </w:r>
          </w:p>
        </w:tc>
        <w:tc>
          <w:tcPr>
            <w:tcW w:w="1842"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12 824,90</w:t>
            </w:r>
          </w:p>
        </w:tc>
        <w:tc>
          <w:tcPr>
            <w:tcW w:w="0" w:type="auto"/>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13 002,50</w:t>
            </w:r>
          </w:p>
        </w:tc>
      </w:tr>
      <w:tr w:rsidR="004D30E9" w:rsidRPr="00FF1EBC" w:rsidTr="00BD7825">
        <w:trPr>
          <w:trHeight w:val="520"/>
        </w:trPr>
        <w:tc>
          <w:tcPr>
            <w:tcW w:w="3845" w:type="dxa"/>
            <w:tcBorders>
              <w:top w:val="nil"/>
              <w:left w:val="single" w:sz="4" w:space="0" w:color="auto"/>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000 2 02 00000 00 0000 000</w:t>
            </w:r>
          </w:p>
        </w:tc>
        <w:tc>
          <w:tcPr>
            <w:tcW w:w="5953"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БЕЗВОЗМЕЗДНЫЕ ПОСТУПЛЕНИЯ ОТ ДРУГИХ БЮДЖЕТОВ БЮДЖЕТНОЙ СИСТЕМЫ РОССИЙСКОЙ ФЕДЕРАЦИИ</w:t>
            </w:r>
          </w:p>
        </w:tc>
        <w:tc>
          <w:tcPr>
            <w:tcW w:w="2127"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14 295,25</w:t>
            </w:r>
          </w:p>
        </w:tc>
        <w:tc>
          <w:tcPr>
            <w:tcW w:w="1842"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12 824,90</w:t>
            </w:r>
          </w:p>
        </w:tc>
        <w:tc>
          <w:tcPr>
            <w:tcW w:w="0" w:type="auto"/>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13 002,50</w:t>
            </w:r>
          </w:p>
        </w:tc>
      </w:tr>
      <w:tr w:rsidR="004D30E9" w:rsidRPr="00FF1EBC" w:rsidTr="00BD7825">
        <w:trPr>
          <w:trHeight w:val="272"/>
        </w:trPr>
        <w:tc>
          <w:tcPr>
            <w:tcW w:w="3845" w:type="dxa"/>
            <w:tcBorders>
              <w:top w:val="nil"/>
              <w:left w:val="single" w:sz="4" w:space="0" w:color="auto"/>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000 2 02 10000 00 0000 150</w:t>
            </w:r>
          </w:p>
        </w:tc>
        <w:tc>
          <w:tcPr>
            <w:tcW w:w="5953"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Дотации бюджетам бюджетной системы Российской Федерации</w:t>
            </w:r>
          </w:p>
        </w:tc>
        <w:tc>
          <w:tcPr>
            <w:tcW w:w="2127"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155,30</w:t>
            </w:r>
          </w:p>
        </w:tc>
        <w:tc>
          <w:tcPr>
            <w:tcW w:w="1842"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162,50</w:t>
            </w:r>
          </w:p>
        </w:tc>
        <w:tc>
          <w:tcPr>
            <w:tcW w:w="0" w:type="auto"/>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170,10</w:t>
            </w:r>
          </w:p>
        </w:tc>
      </w:tr>
      <w:tr w:rsidR="004D30E9" w:rsidRPr="00FF1EBC" w:rsidTr="00BD7825">
        <w:trPr>
          <w:trHeight w:val="276"/>
        </w:trPr>
        <w:tc>
          <w:tcPr>
            <w:tcW w:w="3845" w:type="dxa"/>
            <w:tcBorders>
              <w:top w:val="nil"/>
              <w:left w:val="single" w:sz="4" w:space="0" w:color="auto"/>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000 2 02 15001 00 0000 150</w:t>
            </w:r>
          </w:p>
        </w:tc>
        <w:tc>
          <w:tcPr>
            <w:tcW w:w="5953"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Дотации на выравнивание бюджетной обеспеченности</w:t>
            </w:r>
          </w:p>
        </w:tc>
        <w:tc>
          <w:tcPr>
            <w:tcW w:w="2127"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155,30</w:t>
            </w:r>
          </w:p>
        </w:tc>
        <w:tc>
          <w:tcPr>
            <w:tcW w:w="1842"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162,50</w:t>
            </w:r>
          </w:p>
        </w:tc>
        <w:tc>
          <w:tcPr>
            <w:tcW w:w="0" w:type="auto"/>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170,10</w:t>
            </w:r>
          </w:p>
        </w:tc>
      </w:tr>
      <w:tr w:rsidR="004D30E9" w:rsidRPr="00FF1EBC" w:rsidTr="00BD7825">
        <w:trPr>
          <w:trHeight w:val="691"/>
        </w:trPr>
        <w:tc>
          <w:tcPr>
            <w:tcW w:w="3845" w:type="dxa"/>
            <w:tcBorders>
              <w:top w:val="nil"/>
              <w:left w:val="single" w:sz="4" w:space="0" w:color="auto"/>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000 2 02 15001 10 0000 150</w:t>
            </w:r>
          </w:p>
        </w:tc>
        <w:tc>
          <w:tcPr>
            <w:tcW w:w="5953"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Дотации бюджетам сельских поселений на выравнивание бюджетной обеспеченности из бюджета субъекта Российской Федерации</w:t>
            </w:r>
          </w:p>
        </w:tc>
        <w:tc>
          <w:tcPr>
            <w:tcW w:w="2127"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155,30</w:t>
            </w:r>
          </w:p>
        </w:tc>
        <w:tc>
          <w:tcPr>
            <w:tcW w:w="1842"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162,50</w:t>
            </w:r>
          </w:p>
        </w:tc>
        <w:tc>
          <w:tcPr>
            <w:tcW w:w="0" w:type="auto"/>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170,10</w:t>
            </w:r>
          </w:p>
        </w:tc>
      </w:tr>
      <w:tr w:rsidR="004D30E9" w:rsidRPr="00FF1EBC" w:rsidTr="00BD7825">
        <w:trPr>
          <w:trHeight w:val="417"/>
        </w:trPr>
        <w:tc>
          <w:tcPr>
            <w:tcW w:w="3845" w:type="dxa"/>
            <w:tcBorders>
              <w:top w:val="nil"/>
              <w:left w:val="single" w:sz="8" w:space="0" w:color="auto"/>
              <w:bottom w:val="single" w:sz="8" w:space="0" w:color="auto"/>
              <w:right w:val="single" w:sz="8"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000 2 02 20000 00 0000 150</w:t>
            </w:r>
          </w:p>
        </w:tc>
        <w:tc>
          <w:tcPr>
            <w:tcW w:w="5953" w:type="dxa"/>
            <w:tcBorders>
              <w:top w:val="nil"/>
              <w:left w:val="nil"/>
              <w:bottom w:val="single" w:sz="8" w:space="0" w:color="auto"/>
              <w:right w:val="single" w:sz="8" w:space="0" w:color="auto"/>
            </w:tcBorders>
            <w:shd w:val="clear" w:color="auto" w:fill="auto"/>
            <w:hideMark/>
          </w:tcPr>
          <w:p w:rsidR="004D30E9" w:rsidRPr="00FF1EBC" w:rsidRDefault="004D30E9" w:rsidP="004D30E9">
            <w:pPr>
              <w:spacing w:after="0" w:line="240" w:lineRule="auto"/>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Субсидии бюджетам бюджетной системы Российской Федерации (межбюджетные субсидии)</w:t>
            </w:r>
          </w:p>
        </w:tc>
        <w:tc>
          <w:tcPr>
            <w:tcW w:w="2127" w:type="dxa"/>
            <w:tcBorders>
              <w:top w:val="nil"/>
              <w:left w:val="nil"/>
              <w:bottom w:val="single" w:sz="8" w:space="0" w:color="auto"/>
              <w:right w:val="single" w:sz="8"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10 490,73640</w:t>
            </w:r>
          </w:p>
        </w:tc>
        <w:tc>
          <w:tcPr>
            <w:tcW w:w="1842" w:type="dxa"/>
            <w:tcBorders>
              <w:top w:val="nil"/>
              <w:left w:val="nil"/>
              <w:bottom w:val="single" w:sz="8" w:space="0" w:color="auto"/>
              <w:right w:val="single" w:sz="8"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10 490,70</w:t>
            </w:r>
          </w:p>
        </w:tc>
        <w:tc>
          <w:tcPr>
            <w:tcW w:w="0" w:type="auto"/>
            <w:tcBorders>
              <w:top w:val="nil"/>
              <w:left w:val="nil"/>
              <w:bottom w:val="single" w:sz="8" w:space="0" w:color="auto"/>
              <w:right w:val="single" w:sz="8"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10 490,70</w:t>
            </w:r>
          </w:p>
        </w:tc>
      </w:tr>
      <w:tr w:rsidR="004D30E9" w:rsidRPr="00FF1EBC" w:rsidTr="00BD7825">
        <w:trPr>
          <w:trHeight w:val="1208"/>
        </w:trPr>
        <w:tc>
          <w:tcPr>
            <w:tcW w:w="3845" w:type="dxa"/>
            <w:tcBorders>
              <w:top w:val="nil"/>
              <w:left w:val="single" w:sz="8" w:space="0" w:color="auto"/>
              <w:bottom w:val="single" w:sz="8" w:space="0" w:color="auto"/>
              <w:right w:val="single" w:sz="8"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000 2 02 20216 00 0000 150</w:t>
            </w:r>
          </w:p>
        </w:tc>
        <w:tc>
          <w:tcPr>
            <w:tcW w:w="5953" w:type="dxa"/>
            <w:tcBorders>
              <w:top w:val="nil"/>
              <w:left w:val="nil"/>
              <w:bottom w:val="single" w:sz="8" w:space="0" w:color="auto"/>
              <w:right w:val="single" w:sz="8" w:space="0" w:color="auto"/>
            </w:tcBorders>
            <w:shd w:val="clear" w:color="auto" w:fill="auto"/>
            <w:hideMark/>
          </w:tcPr>
          <w:p w:rsidR="004D30E9" w:rsidRPr="00FF1EBC" w:rsidRDefault="004D30E9" w:rsidP="004D30E9">
            <w:pPr>
              <w:spacing w:after="0" w:line="240" w:lineRule="auto"/>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2127" w:type="dxa"/>
            <w:tcBorders>
              <w:top w:val="nil"/>
              <w:left w:val="nil"/>
              <w:bottom w:val="single" w:sz="8" w:space="0" w:color="auto"/>
              <w:right w:val="single" w:sz="8"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10 473,83640</w:t>
            </w:r>
          </w:p>
        </w:tc>
        <w:tc>
          <w:tcPr>
            <w:tcW w:w="1842" w:type="dxa"/>
            <w:tcBorders>
              <w:top w:val="nil"/>
              <w:left w:val="nil"/>
              <w:bottom w:val="single" w:sz="8" w:space="0" w:color="auto"/>
              <w:right w:val="single" w:sz="8"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10 473,80</w:t>
            </w:r>
          </w:p>
        </w:tc>
        <w:tc>
          <w:tcPr>
            <w:tcW w:w="0" w:type="auto"/>
            <w:tcBorders>
              <w:top w:val="nil"/>
              <w:left w:val="nil"/>
              <w:bottom w:val="single" w:sz="8" w:space="0" w:color="auto"/>
              <w:right w:val="single" w:sz="8"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10 473,80</w:t>
            </w:r>
          </w:p>
        </w:tc>
      </w:tr>
      <w:tr w:rsidR="004D30E9" w:rsidRPr="00FF1EBC" w:rsidTr="00BD7825">
        <w:trPr>
          <w:trHeight w:val="1254"/>
        </w:trPr>
        <w:tc>
          <w:tcPr>
            <w:tcW w:w="3845" w:type="dxa"/>
            <w:tcBorders>
              <w:top w:val="nil"/>
              <w:left w:val="single" w:sz="8" w:space="0" w:color="auto"/>
              <w:bottom w:val="single" w:sz="8" w:space="0" w:color="auto"/>
              <w:right w:val="single" w:sz="8"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000 2 02 20216 10 0000 150</w:t>
            </w:r>
          </w:p>
        </w:tc>
        <w:tc>
          <w:tcPr>
            <w:tcW w:w="5953" w:type="dxa"/>
            <w:tcBorders>
              <w:top w:val="nil"/>
              <w:left w:val="nil"/>
              <w:bottom w:val="single" w:sz="8" w:space="0" w:color="auto"/>
              <w:right w:val="single" w:sz="8" w:space="0" w:color="auto"/>
            </w:tcBorders>
            <w:shd w:val="clear" w:color="auto" w:fill="auto"/>
            <w:hideMark/>
          </w:tcPr>
          <w:p w:rsidR="004D30E9" w:rsidRPr="00FF1EBC" w:rsidRDefault="004D30E9" w:rsidP="004D30E9">
            <w:pPr>
              <w:spacing w:after="0" w:line="240" w:lineRule="auto"/>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Субсидии бюджетам сельских поселений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2127" w:type="dxa"/>
            <w:tcBorders>
              <w:top w:val="nil"/>
              <w:left w:val="nil"/>
              <w:bottom w:val="single" w:sz="8" w:space="0" w:color="auto"/>
              <w:right w:val="single" w:sz="8"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10 473,83640</w:t>
            </w:r>
          </w:p>
        </w:tc>
        <w:tc>
          <w:tcPr>
            <w:tcW w:w="1842" w:type="dxa"/>
            <w:tcBorders>
              <w:top w:val="nil"/>
              <w:left w:val="nil"/>
              <w:bottom w:val="single" w:sz="8" w:space="0" w:color="auto"/>
              <w:right w:val="single" w:sz="8"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10 473,80</w:t>
            </w:r>
          </w:p>
        </w:tc>
        <w:tc>
          <w:tcPr>
            <w:tcW w:w="0" w:type="auto"/>
            <w:tcBorders>
              <w:top w:val="nil"/>
              <w:left w:val="nil"/>
              <w:bottom w:val="single" w:sz="8" w:space="0" w:color="auto"/>
              <w:right w:val="single" w:sz="8"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10 473,80</w:t>
            </w:r>
          </w:p>
        </w:tc>
      </w:tr>
      <w:tr w:rsidR="004D30E9" w:rsidRPr="00FF1EBC" w:rsidTr="004D30E9">
        <w:trPr>
          <w:trHeight w:val="390"/>
        </w:trPr>
        <w:tc>
          <w:tcPr>
            <w:tcW w:w="3845" w:type="dxa"/>
            <w:tcBorders>
              <w:top w:val="nil"/>
              <w:left w:val="single" w:sz="8" w:space="0" w:color="auto"/>
              <w:bottom w:val="single" w:sz="8" w:space="0" w:color="auto"/>
              <w:right w:val="single" w:sz="8"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000  2 02 29999 00 0000 150</w:t>
            </w:r>
          </w:p>
        </w:tc>
        <w:tc>
          <w:tcPr>
            <w:tcW w:w="5953" w:type="dxa"/>
            <w:tcBorders>
              <w:top w:val="nil"/>
              <w:left w:val="nil"/>
              <w:bottom w:val="single" w:sz="8" w:space="0" w:color="auto"/>
              <w:right w:val="single" w:sz="8" w:space="0" w:color="auto"/>
            </w:tcBorders>
            <w:shd w:val="clear" w:color="auto" w:fill="auto"/>
            <w:hideMark/>
          </w:tcPr>
          <w:p w:rsidR="004D30E9" w:rsidRPr="00FF1EBC" w:rsidRDefault="004D30E9" w:rsidP="004D30E9">
            <w:pPr>
              <w:spacing w:after="0" w:line="240" w:lineRule="auto"/>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Прочие субсидии</w:t>
            </w:r>
          </w:p>
        </w:tc>
        <w:tc>
          <w:tcPr>
            <w:tcW w:w="2127" w:type="dxa"/>
            <w:tcBorders>
              <w:top w:val="nil"/>
              <w:left w:val="nil"/>
              <w:bottom w:val="single" w:sz="8" w:space="0" w:color="auto"/>
              <w:right w:val="single" w:sz="8"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16,90</w:t>
            </w:r>
          </w:p>
        </w:tc>
        <w:tc>
          <w:tcPr>
            <w:tcW w:w="1842" w:type="dxa"/>
            <w:tcBorders>
              <w:top w:val="nil"/>
              <w:left w:val="nil"/>
              <w:bottom w:val="single" w:sz="8" w:space="0" w:color="auto"/>
              <w:right w:val="single" w:sz="8"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16,90</w:t>
            </w:r>
          </w:p>
        </w:tc>
        <w:tc>
          <w:tcPr>
            <w:tcW w:w="0" w:type="auto"/>
            <w:tcBorders>
              <w:top w:val="nil"/>
              <w:left w:val="nil"/>
              <w:bottom w:val="single" w:sz="8" w:space="0" w:color="auto"/>
              <w:right w:val="single" w:sz="8"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16,90</w:t>
            </w:r>
          </w:p>
        </w:tc>
      </w:tr>
      <w:tr w:rsidR="004D30E9" w:rsidRPr="00FF1EBC" w:rsidTr="004D30E9">
        <w:trPr>
          <w:trHeight w:val="390"/>
        </w:trPr>
        <w:tc>
          <w:tcPr>
            <w:tcW w:w="3845" w:type="dxa"/>
            <w:tcBorders>
              <w:top w:val="nil"/>
              <w:left w:val="single" w:sz="8" w:space="0" w:color="auto"/>
              <w:bottom w:val="single" w:sz="8" w:space="0" w:color="auto"/>
              <w:right w:val="single" w:sz="8"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000  2 02 29999 10 0000 150</w:t>
            </w:r>
          </w:p>
        </w:tc>
        <w:tc>
          <w:tcPr>
            <w:tcW w:w="5953" w:type="dxa"/>
            <w:tcBorders>
              <w:top w:val="nil"/>
              <w:left w:val="nil"/>
              <w:bottom w:val="single" w:sz="8" w:space="0" w:color="auto"/>
              <w:right w:val="single" w:sz="8" w:space="0" w:color="auto"/>
            </w:tcBorders>
            <w:shd w:val="clear" w:color="auto" w:fill="auto"/>
            <w:hideMark/>
          </w:tcPr>
          <w:p w:rsidR="004D30E9" w:rsidRPr="00FF1EBC" w:rsidRDefault="004D30E9" w:rsidP="004D30E9">
            <w:pPr>
              <w:spacing w:after="0" w:line="240" w:lineRule="auto"/>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Прочие субсидии бюджетам сельских поселений</w:t>
            </w:r>
          </w:p>
        </w:tc>
        <w:tc>
          <w:tcPr>
            <w:tcW w:w="2127" w:type="dxa"/>
            <w:tcBorders>
              <w:top w:val="nil"/>
              <w:left w:val="nil"/>
              <w:bottom w:val="single" w:sz="8" w:space="0" w:color="auto"/>
              <w:right w:val="single" w:sz="8"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16,90</w:t>
            </w:r>
          </w:p>
        </w:tc>
        <w:tc>
          <w:tcPr>
            <w:tcW w:w="1842" w:type="dxa"/>
            <w:tcBorders>
              <w:top w:val="nil"/>
              <w:left w:val="nil"/>
              <w:bottom w:val="single" w:sz="8" w:space="0" w:color="auto"/>
              <w:right w:val="single" w:sz="8"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16,90</w:t>
            </w:r>
          </w:p>
        </w:tc>
        <w:tc>
          <w:tcPr>
            <w:tcW w:w="0" w:type="auto"/>
            <w:tcBorders>
              <w:top w:val="nil"/>
              <w:left w:val="nil"/>
              <w:bottom w:val="single" w:sz="8" w:space="0" w:color="auto"/>
              <w:right w:val="single" w:sz="8"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16,90</w:t>
            </w:r>
          </w:p>
        </w:tc>
      </w:tr>
      <w:tr w:rsidR="004D30E9" w:rsidRPr="00FF1EBC" w:rsidTr="00BD7825">
        <w:trPr>
          <w:trHeight w:val="306"/>
        </w:trPr>
        <w:tc>
          <w:tcPr>
            <w:tcW w:w="3845" w:type="dxa"/>
            <w:tcBorders>
              <w:top w:val="single" w:sz="4" w:space="0" w:color="auto"/>
              <w:left w:val="single" w:sz="4" w:space="0" w:color="auto"/>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000 2 02 30000 00 0000 150</w:t>
            </w:r>
          </w:p>
        </w:tc>
        <w:tc>
          <w:tcPr>
            <w:tcW w:w="5953" w:type="dxa"/>
            <w:tcBorders>
              <w:top w:val="single" w:sz="4" w:space="0" w:color="auto"/>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Субвенции бюджетам бюджетной системы Российской Федерации</w:t>
            </w:r>
          </w:p>
        </w:tc>
        <w:tc>
          <w:tcPr>
            <w:tcW w:w="2127" w:type="dxa"/>
            <w:tcBorders>
              <w:top w:val="single" w:sz="4" w:space="0" w:color="auto"/>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224,00</w:t>
            </w:r>
          </w:p>
        </w:tc>
        <w:tc>
          <w:tcPr>
            <w:tcW w:w="1842" w:type="dxa"/>
            <w:tcBorders>
              <w:top w:val="single" w:sz="4" w:space="0" w:color="auto"/>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249,80</w:t>
            </w:r>
          </w:p>
        </w:tc>
        <w:tc>
          <w:tcPr>
            <w:tcW w:w="0" w:type="auto"/>
            <w:tcBorders>
              <w:top w:val="single" w:sz="4" w:space="0" w:color="auto"/>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317,80</w:t>
            </w:r>
          </w:p>
        </w:tc>
      </w:tr>
      <w:tr w:rsidR="004D30E9" w:rsidRPr="00FF1EBC" w:rsidTr="00BD7825">
        <w:trPr>
          <w:trHeight w:val="562"/>
        </w:trPr>
        <w:tc>
          <w:tcPr>
            <w:tcW w:w="3845" w:type="dxa"/>
            <w:tcBorders>
              <w:top w:val="nil"/>
              <w:left w:val="single" w:sz="4" w:space="0" w:color="auto"/>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000 2 02 35118 00 0000 150</w:t>
            </w:r>
          </w:p>
        </w:tc>
        <w:tc>
          <w:tcPr>
            <w:tcW w:w="5953"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Субвенции бюджетам на осуществление первичного воинского учета на территориях, где отсутствуют военные комиссариаты</w:t>
            </w:r>
          </w:p>
        </w:tc>
        <w:tc>
          <w:tcPr>
            <w:tcW w:w="2127"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224,00</w:t>
            </w:r>
          </w:p>
        </w:tc>
        <w:tc>
          <w:tcPr>
            <w:tcW w:w="1842"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249,80</w:t>
            </w:r>
          </w:p>
        </w:tc>
        <w:tc>
          <w:tcPr>
            <w:tcW w:w="0" w:type="auto"/>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317,80</w:t>
            </w:r>
          </w:p>
        </w:tc>
      </w:tr>
      <w:tr w:rsidR="004D30E9" w:rsidRPr="00FF1EBC" w:rsidTr="00BD7825">
        <w:trPr>
          <w:trHeight w:val="614"/>
        </w:trPr>
        <w:tc>
          <w:tcPr>
            <w:tcW w:w="3845" w:type="dxa"/>
            <w:tcBorders>
              <w:top w:val="nil"/>
              <w:left w:val="single" w:sz="4" w:space="0" w:color="auto"/>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000 2 02 35118 10 0000 150</w:t>
            </w:r>
          </w:p>
        </w:tc>
        <w:tc>
          <w:tcPr>
            <w:tcW w:w="5953"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2127"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224,00</w:t>
            </w:r>
          </w:p>
        </w:tc>
        <w:tc>
          <w:tcPr>
            <w:tcW w:w="1842"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249,80</w:t>
            </w:r>
          </w:p>
        </w:tc>
        <w:tc>
          <w:tcPr>
            <w:tcW w:w="0" w:type="auto"/>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317,80</w:t>
            </w:r>
          </w:p>
        </w:tc>
      </w:tr>
      <w:tr w:rsidR="004D30E9" w:rsidRPr="00FF1EBC" w:rsidTr="004D30E9">
        <w:trPr>
          <w:trHeight w:val="375"/>
        </w:trPr>
        <w:tc>
          <w:tcPr>
            <w:tcW w:w="3845" w:type="dxa"/>
            <w:tcBorders>
              <w:top w:val="nil"/>
              <w:left w:val="single" w:sz="4" w:space="0" w:color="auto"/>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000 2 02 40000 00 0000 150</w:t>
            </w:r>
          </w:p>
        </w:tc>
        <w:tc>
          <w:tcPr>
            <w:tcW w:w="5953"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Иные межбюджетные трансферты</w:t>
            </w:r>
          </w:p>
        </w:tc>
        <w:tc>
          <w:tcPr>
            <w:tcW w:w="2127"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3 425,21</w:t>
            </w:r>
          </w:p>
        </w:tc>
        <w:tc>
          <w:tcPr>
            <w:tcW w:w="1842"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1 921,90</w:t>
            </w:r>
          </w:p>
        </w:tc>
        <w:tc>
          <w:tcPr>
            <w:tcW w:w="0" w:type="auto"/>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2 023,90</w:t>
            </w:r>
          </w:p>
        </w:tc>
      </w:tr>
      <w:tr w:rsidR="004D30E9" w:rsidRPr="00FF1EBC" w:rsidTr="00BD7825">
        <w:trPr>
          <w:trHeight w:val="945"/>
        </w:trPr>
        <w:tc>
          <w:tcPr>
            <w:tcW w:w="3845" w:type="dxa"/>
            <w:tcBorders>
              <w:top w:val="nil"/>
              <w:left w:val="single" w:sz="4" w:space="0" w:color="auto"/>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lastRenderedPageBreak/>
              <w:t>000 2 02 40014 00 0000 150</w:t>
            </w:r>
          </w:p>
        </w:tc>
        <w:tc>
          <w:tcPr>
            <w:tcW w:w="5953"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2127"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1 565,70</w:t>
            </w:r>
          </w:p>
        </w:tc>
        <w:tc>
          <w:tcPr>
            <w:tcW w:w="1842"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1 921,90</w:t>
            </w:r>
          </w:p>
        </w:tc>
        <w:tc>
          <w:tcPr>
            <w:tcW w:w="0" w:type="auto"/>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2 023,90</w:t>
            </w:r>
          </w:p>
        </w:tc>
      </w:tr>
      <w:tr w:rsidR="004D30E9" w:rsidRPr="00FF1EBC" w:rsidTr="00BD7825">
        <w:trPr>
          <w:trHeight w:val="987"/>
        </w:trPr>
        <w:tc>
          <w:tcPr>
            <w:tcW w:w="3845" w:type="dxa"/>
            <w:tcBorders>
              <w:top w:val="nil"/>
              <w:left w:val="single" w:sz="4" w:space="0" w:color="auto"/>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000 2 02 40014 10 0000 150</w:t>
            </w:r>
          </w:p>
        </w:tc>
        <w:tc>
          <w:tcPr>
            <w:tcW w:w="5953"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2127"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1 565,70</w:t>
            </w:r>
          </w:p>
        </w:tc>
        <w:tc>
          <w:tcPr>
            <w:tcW w:w="1842" w:type="dxa"/>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1 921,90</w:t>
            </w:r>
          </w:p>
        </w:tc>
        <w:tc>
          <w:tcPr>
            <w:tcW w:w="0" w:type="auto"/>
            <w:tcBorders>
              <w:top w:val="nil"/>
              <w:left w:val="nil"/>
              <w:bottom w:val="single" w:sz="4" w:space="0" w:color="auto"/>
              <w:right w:val="single" w:sz="4"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2 023,90</w:t>
            </w:r>
          </w:p>
        </w:tc>
      </w:tr>
      <w:tr w:rsidR="004D30E9" w:rsidRPr="00FF1EBC" w:rsidTr="00BD7825">
        <w:trPr>
          <w:trHeight w:val="264"/>
        </w:trPr>
        <w:tc>
          <w:tcPr>
            <w:tcW w:w="3845" w:type="dxa"/>
            <w:tcBorders>
              <w:top w:val="nil"/>
              <w:left w:val="single" w:sz="8" w:space="0" w:color="auto"/>
              <w:bottom w:val="single" w:sz="8" w:space="0" w:color="auto"/>
              <w:right w:val="single" w:sz="8"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000 2 02 49999 00 0000 150</w:t>
            </w:r>
          </w:p>
        </w:tc>
        <w:tc>
          <w:tcPr>
            <w:tcW w:w="5953" w:type="dxa"/>
            <w:tcBorders>
              <w:top w:val="nil"/>
              <w:left w:val="nil"/>
              <w:bottom w:val="single" w:sz="8" w:space="0" w:color="auto"/>
              <w:right w:val="single" w:sz="8" w:space="0" w:color="auto"/>
            </w:tcBorders>
            <w:shd w:val="clear" w:color="auto" w:fill="auto"/>
            <w:hideMark/>
          </w:tcPr>
          <w:p w:rsidR="004D30E9" w:rsidRPr="00FF1EBC" w:rsidRDefault="004D30E9" w:rsidP="004D30E9">
            <w:pPr>
              <w:spacing w:after="0" w:line="240" w:lineRule="auto"/>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Прочие межбюджетные трансферты, передаваемые бюджетам</w:t>
            </w:r>
          </w:p>
        </w:tc>
        <w:tc>
          <w:tcPr>
            <w:tcW w:w="2127" w:type="dxa"/>
            <w:tcBorders>
              <w:top w:val="nil"/>
              <w:left w:val="nil"/>
              <w:bottom w:val="single" w:sz="8" w:space="0" w:color="auto"/>
              <w:right w:val="single" w:sz="8"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1 859,51</w:t>
            </w:r>
          </w:p>
        </w:tc>
        <w:tc>
          <w:tcPr>
            <w:tcW w:w="1842" w:type="dxa"/>
            <w:tcBorders>
              <w:top w:val="nil"/>
              <w:left w:val="nil"/>
              <w:bottom w:val="single" w:sz="8" w:space="0" w:color="auto"/>
              <w:right w:val="single" w:sz="8"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0,00</w:t>
            </w:r>
          </w:p>
        </w:tc>
        <w:tc>
          <w:tcPr>
            <w:tcW w:w="0" w:type="auto"/>
            <w:tcBorders>
              <w:top w:val="nil"/>
              <w:left w:val="nil"/>
              <w:bottom w:val="single" w:sz="8" w:space="0" w:color="auto"/>
              <w:right w:val="single" w:sz="8"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0,00</w:t>
            </w:r>
          </w:p>
        </w:tc>
      </w:tr>
      <w:tr w:rsidR="004D30E9" w:rsidRPr="00FF1EBC" w:rsidTr="00BD7825">
        <w:trPr>
          <w:trHeight w:val="414"/>
        </w:trPr>
        <w:tc>
          <w:tcPr>
            <w:tcW w:w="3845" w:type="dxa"/>
            <w:tcBorders>
              <w:top w:val="nil"/>
              <w:left w:val="single" w:sz="8" w:space="0" w:color="auto"/>
              <w:bottom w:val="single" w:sz="8" w:space="0" w:color="auto"/>
              <w:right w:val="single" w:sz="8"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000 2 02 49999 10 0000 150</w:t>
            </w:r>
          </w:p>
        </w:tc>
        <w:tc>
          <w:tcPr>
            <w:tcW w:w="5953" w:type="dxa"/>
            <w:tcBorders>
              <w:top w:val="nil"/>
              <w:left w:val="nil"/>
              <w:bottom w:val="single" w:sz="8" w:space="0" w:color="auto"/>
              <w:right w:val="single" w:sz="8" w:space="0" w:color="auto"/>
            </w:tcBorders>
            <w:shd w:val="clear" w:color="auto" w:fill="auto"/>
            <w:hideMark/>
          </w:tcPr>
          <w:p w:rsidR="004D30E9" w:rsidRPr="00FF1EBC" w:rsidRDefault="004D30E9" w:rsidP="004D30E9">
            <w:pPr>
              <w:spacing w:after="0" w:line="240" w:lineRule="auto"/>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Прочие межбюджетные трансферты, передаваемые бюджетам сельских поселений</w:t>
            </w:r>
          </w:p>
        </w:tc>
        <w:tc>
          <w:tcPr>
            <w:tcW w:w="2127" w:type="dxa"/>
            <w:tcBorders>
              <w:top w:val="nil"/>
              <w:left w:val="nil"/>
              <w:bottom w:val="single" w:sz="8" w:space="0" w:color="auto"/>
              <w:right w:val="single" w:sz="8"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1 859,51</w:t>
            </w:r>
          </w:p>
        </w:tc>
        <w:tc>
          <w:tcPr>
            <w:tcW w:w="1842" w:type="dxa"/>
            <w:tcBorders>
              <w:top w:val="nil"/>
              <w:left w:val="nil"/>
              <w:bottom w:val="single" w:sz="8" w:space="0" w:color="auto"/>
              <w:right w:val="single" w:sz="8"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0,00</w:t>
            </w:r>
          </w:p>
        </w:tc>
        <w:tc>
          <w:tcPr>
            <w:tcW w:w="0" w:type="auto"/>
            <w:tcBorders>
              <w:top w:val="nil"/>
              <w:left w:val="nil"/>
              <w:bottom w:val="single" w:sz="8" w:space="0" w:color="auto"/>
              <w:right w:val="single" w:sz="8" w:space="0" w:color="auto"/>
            </w:tcBorders>
            <w:shd w:val="clear" w:color="auto" w:fill="auto"/>
            <w:hideMark/>
          </w:tcPr>
          <w:p w:rsidR="004D30E9" w:rsidRPr="00FF1EBC" w:rsidRDefault="004D30E9" w:rsidP="004D30E9">
            <w:pPr>
              <w:spacing w:after="0" w:line="240" w:lineRule="auto"/>
              <w:jc w:val="center"/>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0,00</w:t>
            </w:r>
          </w:p>
        </w:tc>
      </w:tr>
    </w:tbl>
    <w:p w:rsidR="004D30E9" w:rsidRPr="00FF1EBC" w:rsidRDefault="004D30E9" w:rsidP="004D30E9">
      <w:pPr>
        <w:tabs>
          <w:tab w:val="left" w:pos="1658"/>
        </w:tabs>
        <w:spacing w:after="0" w:line="240" w:lineRule="auto"/>
        <w:rPr>
          <w:rFonts w:ascii="Times New Roman" w:eastAsia="Times New Roman" w:hAnsi="Times New Roman" w:cs="Times New Roman"/>
          <w:sz w:val="20"/>
          <w:szCs w:val="20"/>
          <w:lang w:eastAsia="ru-RU"/>
        </w:rPr>
      </w:pPr>
    </w:p>
    <w:p w:rsidR="004D30E9" w:rsidRPr="00FF1EBC" w:rsidRDefault="004D30E9" w:rsidP="004D30E9">
      <w:pPr>
        <w:pageBreakBefore/>
        <w:spacing w:after="0" w:line="240" w:lineRule="auto"/>
        <w:jc w:val="right"/>
        <w:outlineLvl w:val="0"/>
        <w:rPr>
          <w:rFonts w:ascii="Times New Roman" w:eastAsia="Calibri" w:hAnsi="Times New Roman" w:cs="Times New Roman"/>
          <w:sz w:val="20"/>
          <w:szCs w:val="20"/>
        </w:rPr>
      </w:pPr>
      <w:r w:rsidRPr="00FF1EBC">
        <w:rPr>
          <w:rFonts w:ascii="Calibri" w:eastAsia="Calibri" w:hAnsi="Calibri" w:cs="Times New Roman"/>
          <w:b/>
          <w:color w:val="000000"/>
          <w:spacing w:val="8"/>
          <w:sz w:val="20"/>
          <w:szCs w:val="20"/>
        </w:rPr>
        <w:lastRenderedPageBreak/>
        <w:t xml:space="preserve">                                                                      </w:t>
      </w:r>
      <w:r w:rsidRPr="00FF1EBC">
        <w:rPr>
          <w:rFonts w:ascii="Times New Roman" w:eastAsia="Calibri" w:hAnsi="Times New Roman" w:cs="Times New Roman"/>
          <w:sz w:val="20"/>
          <w:szCs w:val="20"/>
        </w:rPr>
        <w:t xml:space="preserve">Приложение № 3    </w:t>
      </w:r>
    </w:p>
    <w:p w:rsidR="004D30E9" w:rsidRPr="00FF1EBC" w:rsidRDefault="004D30E9" w:rsidP="004D30E9">
      <w:pPr>
        <w:spacing w:after="0" w:line="240" w:lineRule="auto"/>
        <w:jc w:val="right"/>
        <w:rPr>
          <w:rFonts w:ascii="Times New Roman" w:eastAsia="Calibri" w:hAnsi="Times New Roman" w:cs="Times New Roman"/>
          <w:sz w:val="20"/>
          <w:szCs w:val="20"/>
        </w:rPr>
      </w:pPr>
      <w:r w:rsidRPr="00FF1EBC">
        <w:rPr>
          <w:rFonts w:ascii="Times New Roman" w:eastAsia="Calibri" w:hAnsi="Times New Roman" w:cs="Times New Roman"/>
          <w:sz w:val="20"/>
          <w:szCs w:val="20"/>
        </w:rPr>
        <w:t xml:space="preserve">                                                      к решению Совета народных депутатов</w:t>
      </w:r>
    </w:p>
    <w:p w:rsidR="004D30E9" w:rsidRPr="00FF1EBC" w:rsidRDefault="004D30E9" w:rsidP="004D30E9">
      <w:pPr>
        <w:spacing w:after="0" w:line="240" w:lineRule="auto"/>
        <w:jc w:val="right"/>
        <w:rPr>
          <w:rFonts w:ascii="Times New Roman" w:eastAsia="Calibri" w:hAnsi="Times New Roman" w:cs="Times New Roman"/>
          <w:sz w:val="20"/>
          <w:szCs w:val="20"/>
        </w:rPr>
      </w:pPr>
      <w:r w:rsidRPr="00FF1EBC">
        <w:rPr>
          <w:rFonts w:ascii="Times New Roman" w:eastAsia="Calibri" w:hAnsi="Times New Roman" w:cs="Times New Roman"/>
          <w:sz w:val="20"/>
          <w:szCs w:val="20"/>
        </w:rPr>
        <w:t xml:space="preserve">                                                    Правохавского сельского поселения</w:t>
      </w:r>
    </w:p>
    <w:p w:rsidR="004D30E9" w:rsidRPr="00FF1EBC" w:rsidRDefault="004D30E9" w:rsidP="004D30E9">
      <w:pPr>
        <w:spacing w:after="0" w:line="240" w:lineRule="auto"/>
        <w:jc w:val="right"/>
        <w:rPr>
          <w:rFonts w:ascii="Times New Roman" w:eastAsia="Calibri" w:hAnsi="Times New Roman" w:cs="Times New Roman"/>
          <w:sz w:val="20"/>
          <w:szCs w:val="20"/>
        </w:rPr>
      </w:pPr>
      <w:r w:rsidRPr="00FF1EBC">
        <w:rPr>
          <w:rFonts w:ascii="Times New Roman" w:eastAsia="Calibri" w:hAnsi="Times New Roman" w:cs="Times New Roman"/>
          <w:sz w:val="20"/>
          <w:szCs w:val="20"/>
        </w:rPr>
        <w:t xml:space="preserve"> Верхнехавского муниципального района </w:t>
      </w:r>
    </w:p>
    <w:p w:rsidR="004D30E9" w:rsidRPr="00FF1EBC" w:rsidRDefault="004D30E9" w:rsidP="004D30E9">
      <w:pPr>
        <w:spacing w:after="0" w:line="240" w:lineRule="auto"/>
        <w:jc w:val="right"/>
        <w:rPr>
          <w:rFonts w:ascii="Times New Roman" w:eastAsia="Calibri" w:hAnsi="Times New Roman" w:cs="Times New Roman"/>
          <w:sz w:val="20"/>
          <w:szCs w:val="20"/>
        </w:rPr>
      </w:pPr>
      <w:r w:rsidRPr="00FF1EBC">
        <w:rPr>
          <w:rFonts w:ascii="Times New Roman" w:eastAsia="Calibri" w:hAnsi="Times New Roman" w:cs="Times New Roman"/>
          <w:sz w:val="20"/>
          <w:szCs w:val="20"/>
        </w:rPr>
        <w:t xml:space="preserve">                                                      “О бюджете Правохавского сельского</w:t>
      </w:r>
    </w:p>
    <w:p w:rsidR="004D30E9" w:rsidRPr="00FF1EBC" w:rsidRDefault="004D30E9" w:rsidP="004D30E9">
      <w:pPr>
        <w:spacing w:after="0" w:line="240" w:lineRule="auto"/>
        <w:jc w:val="right"/>
        <w:rPr>
          <w:rFonts w:ascii="Times New Roman" w:eastAsia="Calibri" w:hAnsi="Times New Roman" w:cs="Times New Roman"/>
          <w:sz w:val="20"/>
          <w:szCs w:val="20"/>
        </w:rPr>
      </w:pPr>
      <w:r w:rsidRPr="00FF1EBC">
        <w:rPr>
          <w:rFonts w:ascii="Times New Roman" w:eastAsia="Calibri" w:hAnsi="Times New Roman" w:cs="Times New Roman"/>
          <w:sz w:val="20"/>
          <w:szCs w:val="20"/>
        </w:rPr>
        <w:t xml:space="preserve">      поселения на 2026 год и на плановый                                                                                                                      </w:t>
      </w:r>
    </w:p>
    <w:p w:rsidR="004D30E9" w:rsidRPr="00FF1EBC" w:rsidRDefault="004D30E9" w:rsidP="004D30E9">
      <w:pPr>
        <w:spacing w:after="0" w:line="240" w:lineRule="auto"/>
        <w:jc w:val="right"/>
        <w:rPr>
          <w:rFonts w:ascii="Times New Roman" w:eastAsia="Calibri" w:hAnsi="Times New Roman" w:cs="Times New Roman"/>
          <w:sz w:val="20"/>
          <w:szCs w:val="20"/>
        </w:rPr>
      </w:pPr>
      <w:r w:rsidRPr="00FF1EBC">
        <w:rPr>
          <w:rFonts w:ascii="Times New Roman" w:eastAsia="Calibri" w:hAnsi="Times New Roman" w:cs="Times New Roman"/>
          <w:sz w:val="20"/>
          <w:szCs w:val="20"/>
        </w:rPr>
        <w:t>период 2027 и 2028 годов»</w:t>
      </w:r>
    </w:p>
    <w:p w:rsidR="004D30E9" w:rsidRPr="00FF1EBC" w:rsidRDefault="004D30E9" w:rsidP="004D30E9">
      <w:pPr>
        <w:spacing w:after="0" w:line="240" w:lineRule="auto"/>
        <w:jc w:val="right"/>
        <w:rPr>
          <w:rFonts w:ascii="Times New Roman" w:eastAsia="Calibri" w:hAnsi="Times New Roman" w:cs="Times New Roman"/>
          <w:sz w:val="20"/>
          <w:szCs w:val="20"/>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Ведомственная структура расходов</w:t>
      </w:r>
    </w:p>
    <w:p w:rsidR="004D30E9" w:rsidRPr="00FF1EBC" w:rsidRDefault="004D30E9" w:rsidP="004D30E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pacing w:val="8"/>
          <w:sz w:val="20"/>
          <w:szCs w:val="20"/>
          <w:lang w:eastAsia="ru-RU"/>
        </w:rPr>
      </w:pPr>
      <w:r w:rsidRPr="00FF1EBC">
        <w:rPr>
          <w:rFonts w:ascii="Times New Roman" w:eastAsia="Times New Roman" w:hAnsi="Times New Roman" w:cs="Times New Roman"/>
          <w:b/>
          <w:sz w:val="20"/>
          <w:szCs w:val="20"/>
          <w:lang w:eastAsia="ru-RU"/>
        </w:rPr>
        <w:t>бюджета Правохавского сельского поселения на 2026 год и на плановый период 2027-2028 годов</w:t>
      </w:r>
    </w:p>
    <w:p w:rsidR="004D30E9" w:rsidRPr="00FF1EBC" w:rsidRDefault="004D30E9" w:rsidP="004D30E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pacing w:val="8"/>
          <w:sz w:val="20"/>
          <w:szCs w:val="20"/>
          <w:lang w:eastAsia="ru-RU"/>
        </w:rPr>
      </w:pPr>
    </w:p>
    <w:tbl>
      <w:tblPr>
        <w:tblW w:w="15451" w:type="dxa"/>
        <w:jc w:val="center"/>
        <w:tblLayout w:type="fixed"/>
        <w:tblLook w:val="0000" w:firstRow="0" w:lastRow="0" w:firstColumn="0" w:lastColumn="0" w:noHBand="0" w:noVBand="0"/>
      </w:tblPr>
      <w:tblGrid>
        <w:gridCol w:w="4393"/>
        <w:gridCol w:w="1133"/>
        <w:gridCol w:w="708"/>
        <w:gridCol w:w="851"/>
        <w:gridCol w:w="2125"/>
        <w:gridCol w:w="713"/>
        <w:gridCol w:w="1843"/>
        <w:gridCol w:w="1842"/>
        <w:gridCol w:w="1843"/>
      </w:tblGrid>
      <w:tr w:rsidR="004D30E9" w:rsidRPr="00FF1EBC" w:rsidTr="004D30E9">
        <w:trPr>
          <w:trHeight w:val="210"/>
          <w:jc w:val="center"/>
        </w:trPr>
        <w:tc>
          <w:tcPr>
            <w:tcW w:w="4393" w:type="dxa"/>
            <w:vMerge w:val="restart"/>
            <w:tcBorders>
              <w:top w:val="single" w:sz="4" w:space="0" w:color="auto"/>
              <w:left w:val="single" w:sz="4" w:space="0" w:color="auto"/>
              <w:right w:val="single" w:sz="4" w:space="0" w:color="auto"/>
            </w:tcBorders>
            <w:shd w:val="clear" w:color="auto" w:fill="auto"/>
            <w:vAlign w:val="center"/>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 xml:space="preserve">Наименование </w:t>
            </w:r>
          </w:p>
        </w:tc>
        <w:tc>
          <w:tcPr>
            <w:tcW w:w="1133" w:type="dxa"/>
            <w:vMerge w:val="restart"/>
            <w:tcBorders>
              <w:top w:val="single" w:sz="4" w:space="0" w:color="auto"/>
              <w:left w:val="single" w:sz="4" w:space="0" w:color="auto"/>
              <w:right w:val="single" w:sz="4" w:space="0" w:color="auto"/>
            </w:tcBorders>
            <w:shd w:val="clear" w:color="auto" w:fill="auto"/>
            <w:vAlign w:val="center"/>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ГРБС</w:t>
            </w:r>
          </w:p>
        </w:tc>
        <w:tc>
          <w:tcPr>
            <w:tcW w:w="708" w:type="dxa"/>
            <w:vMerge w:val="restart"/>
            <w:tcBorders>
              <w:top w:val="single" w:sz="4" w:space="0" w:color="auto"/>
              <w:left w:val="nil"/>
              <w:right w:val="single" w:sz="4" w:space="0" w:color="auto"/>
            </w:tcBorders>
            <w:shd w:val="clear" w:color="auto" w:fill="auto"/>
            <w:vAlign w:val="center"/>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Рз</w:t>
            </w:r>
          </w:p>
        </w:tc>
        <w:tc>
          <w:tcPr>
            <w:tcW w:w="851" w:type="dxa"/>
            <w:vMerge w:val="restart"/>
            <w:tcBorders>
              <w:top w:val="single" w:sz="4" w:space="0" w:color="auto"/>
              <w:left w:val="nil"/>
              <w:right w:val="single" w:sz="4" w:space="0" w:color="auto"/>
            </w:tcBorders>
            <w:shd w:val="clear" w:color="auto" w:fill="auto"/>
            <w:vAlign w:val="center"/>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Пр</w:t>
            </w:r>
          </w:p>
        </w:tc>
        <w:tc>
          <w:tcPr>
            <w:tcW w:w="2125" w:type="dxa"/>
            <w:vMerge w:val="restart"/>
            <w:tcBorders>
              <w:top w:val="single" w:sz="4" w:space="0" w:color="auto"/>
              <w:left w:val="nil"/>
              <w:right w:val="single" w:sz="4" w:space="0" w:color="auto"/>
            </w:tcBorders>
            <w:vAlign w:val="center"/>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ЦСР</w:t>
            </w:r>
          </w:p>
        </w:tc>
        <w:tc>
          <w:tcPr>
            <w:tcW w:w="713" w:type="dxa"/>
            <w:vMerge w:val="restart"/>
            <w:tcBorders>
              <w:top w:val="single" w:sz="4" w:space="0" w:color="auto"/>
              <w:left w:val="nil"/>
              <w:right w:val="single" w:sz="4" w:space="0" w:color="auto"/>
            </w:tcBorders>
            <w:shd w:val="clear" w:color="auto" w:fill="auto"/>
            <w:vAlign w:val="center"/>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ВР</w:t>
            </w:r>
          </w:p>
        </w:tc>
        <w:tc>
          <w:tcPr>
            <w:tcW w:w="5528" w:type="dxa"/>
            <w:gridSpan w:val="3"/>
            <w:tcBorders>
              <w:top w:val="single" w:sz="4" w:space="0" w:color="auto"/>
              <w:left w:val="nil"/>
              <w:bottom w:val="single" w:sz="4" w:space="0" w:color="auto"/>
              <w:right w:val="single" w:sz="4" w:space="0" w:color="auto"/>
            </w:tcBorders>
            <w:shd w:val="clear" w:color="auto" w:fill="auto"/>
            <w:vAlign w:val="center"/>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Сумма, тыс.рублей</w:t>
            </w:r>
          </w:p>
        </w:tc>
      </w:tr>
      <w:tr w:rsidR="004D30E9" w:rsidRPr="00FF1EBC" w:rsidTr="004D30E9">
        <w:trPr>
          <w:trHeight w:val="195"/>
          <w:jc w:val="center"/>
        </w:trPr>
        <w:tc>
          <w:tcPr>
            <w:tcW w:w="4393" w:type="dxa"/>
            <w:vMerge/>
            <w:tcBorders>
              <w:left w:val="single" w:sz="4" w:space="0" w:color="auto"/>
              <w:bottom w:val="single" w:sz="4" w:space="0" w:color="auto"/>
              <w:right w:val="single" w:sz="4" w:space="0" w:color="auto"/>
            </w:tcBorders>
            <w:shd w:val="clear" w:color="auto" w:fill="auto"/>
            <w:vAlign w:val="center"/>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1133" w:type="dxa"/>
            <w:vMerge/>
            <w:tcBorders>
              <w:left w:val="single" w:sz="4" w:space="0" w:color="auto"/>
              <w:bottom w:val="single" w:sz="4" w:space="0" w:color="auto"/>
              <w:right w:val="single" w:sz="4" w:space="0" w:color="auto"/>
            </w:tcBorders>
            <w:shd w:val="clear" w:color="auto" w:fill="auto"/>
            <w:vAlign w:val="center"/>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708" w:type="dxa"/>
            <w:vMerge/>
            <w:tcBorders>
              <w:left w:val="nil"/>
              <w:bottom w:val="single" w:sz="4" w:space="0" w:color="auto"/>
              <w:right w:val="single" w:sz="4" w:space="0" w:color="auto"/>
            </w:tcBorders>
            <w:shd w:val="clear" w:color="auto" w:fill="auto"/>
            <w:vAlign w:val="center"/>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851" w:type="dxa"/>
            <w:vMerge/>
            <w:tcBorders>
              <w:left w:val="nil"/>
              <w:bottom w:val="single" w:sz="4" w:space="0" w:color="auto"/>
              <w:right w:val="single" w:sz="4" w:space="0" w:color="auto"/>
            </w:tcBorders>
            <w:shd w:val="clear" w:color="auto" w:fill="auto"/>
            <w:vAlign w:val="center"/>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2125" w:type="dxa"/>
            <w:vMerge/>
            <w:tcBorders>
              <w:left w:val="nil"/>
              <w:bottom w:val="single" w:sz="4" w:space="0" w:color="auto"/>
              <w:right w:val="single" w:sz="4" w:space="0" w:color="auto"/>
            </w:tcBorders>
            <w:vAlign w:val="center"/>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713" w:type="dxa"/>
            <w:vMerge/>
            <w:tcBorders>
              <w:left w:val="nil"/>
              <w:bottom w:val="single" w:sz="4" w:space="0" w:color="auto"/>
              <w:right w:val="single" w:sz="4" w:space="0" w:color="auto"/>
            </w:tcBorders>
            <w:shd w:val="clear" w:color="auto" w:fill="auto"/>
            <w:vAlign w:val="center"/>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1843" w:type="dxa"/>
            <w:tcBorders>
              <w:top w:val="single" w:sz="4" w:space="0" w:color="auto"/>
              <w:left w:val="nil"/>
              <w:bottom w:val="single" w:sz="4" w:space="0" w:color="auto"/>
              <w:right w:val="single" w:sz="4" w:space="0" w:color="auto"/>
            </w:tcBorders>
            <w:shd w:val="clear" w:color="auto" w:fill="auto"/>
            <w:vAlign w:val="center"/>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2026 год</w:t>
            </w:r>
          </w:p>
        </w:tc>
        <w:tc>
          <w:tcPr>
            <w:tcW w:w="1842" w:type="dxa"/>
            <w:tcBorders>
              <w:top w:val="single" w:sz="4" w:space="0" w:color="auto"/>
              <w:left w:val="nil"/>
              <w:bottom w:val="single" w:sz="4" w:space="0" w:color="auto"/>
              <w:right w:val="single" w:sz="4" w:space="0" w:color="auto"/>
            </w:tcBorders>
            <w:shd w:val="clear" w:color="auto" w:fill="auto"/>
            <w:vAlign w:val="center"/>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2027 год</w:t>
            </w:r>
          </w:p>
        </w:tc>
        <w:tc>
          <w:tcPr>
            <w:tcW w:w="1843" w:type="dxa"/>
            <w:tcBorders>
              <w:top w:val="single" w:sz="4" w:space="0" w:color="auto"/>
              <w:left w:val="nil"/>
              <w:bottom w:val="single" w:sz="4" w:space="0" w:color="auto"/>
              <w:right w:val="single" w:sz="4" w:space="0" w:color="auto"/>
            </w:tcBorders>
            <w:shd w:val="clear" w:color="auto" w:fill="auto"/>
            <w:vAlign w:val="center"/>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2028 год</w:t>
            </w:r>
          </w:p>
        </w:tc>
      </w:tr>
      <w:tr w:rsidR="004D30E9" w:rsidRPr="00FF1EBC" w:rsidTr="004D30E9">
        <w:trPr>
          <w:trHeight w:val="210"/>
          <w:jc w:val="center"/>
        </w:trPr>
        <w:tc>
          <w:tcPr>
            <w:tcW w:w="4393" w:type="dxa"/>
            <w:tcBorders>
              <w:top w:val="nil"/>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Всего</w:t>
            </w:r>
          </w:p>
        </w:tc>
        <w:tc>
          <w:tcPr>
            <w:tcW w:w="1133" w:type="dxa"/>
            <w:tcBorders>
              <w:top w:val="nil"/>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708"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851"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2125" w:type="dxa"/>
            <w:tcBorders>
              <w:top w:val="nil"/>
              <w:left w:val="nil"/>
              <w:bottom w:val="single" w:sz="4" w:space="0" w:color="auto"/>
              <w:right w:val="single" w:sz="4" w:space="0" w:color="auto"/>
            </w:tcBorders>
          </w:tcPr>
          <w:p w:rsidR="004D30E9" w:rsidRPr="00FF1EBC" w:rsidRDefault="004D30E9" w:rsidP="004D30E9">
            <w:pPr>
              <w:widowControl w:val="0"/>
              <w:autoSpaceDE w:val="0"/>
              <w:autoSpaceDN w:val="0"/>
              <w:adjustRightInd w:val="0"/>
              <w:spacing w:after="0" w:line="240" w:lineRule="auto"/>
              <w:ind w:left="-629" w:hanging="284"/>
              <w:jc w:val="center"/>
              <w:rPr>
                <w:rFonts w:ascii="Times New Roman" w:eastAsia="Times New Roman" w:hAnsi="Times New Roman" w:cs="Times New Roman"/>
                <w:b/>
                <w:sz w:val="20"/>
                <w:szCs w:val="20"/>
                <w:lang w:eastAsia="ru-RU"/>
              </w:rPr>
            </w:pPr>
          </w:p>
        </w:tc>
        <w:tc>
          <w:tcPr>
            <w:tcW w:w="713"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1843"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18 395,24640</w:t>
            </w:r>
          </w:p>
        </w:tc>
        <w:tc>
          <w:tcPr>
            <w:tcW w:w="1842"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16 994,80000</w:t>
            </w:r>
          </w:p>
        </w:tc>
        <w:tc>
          <w:tcPr>
            <w:tcW w:w="1843"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17 237,60000</w:t>
            </w:r>
          </w:p>
        </w:tc>
      </w:tr>
      <w:tr w:rsidR="004D30E9" w:rsidRPr="00FF1EBC" w:rsidTr="004D30E9">
        <w:trPr>
          <w:trHeight w:val="654"/>
          <w:jc w:val="center"/>
        </w:trPr>
        <w:tc>
          <w:tcPr>
            <w:tcW w:w="4393" w:type="dxa"/>
            <w:tcBorders>
              <w:top w:val="nil"/>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Администрация  Правохавского сельского поселения</w:t>
            </w:r>
          </w:p>
        </w:tc>
        <w:tc>
          <w:tcPr>
            <w:tcW w:w="1133" w:type="dxa"/>
            <w:tcBorders>
              <w:top w:val="nil"/>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914</w:t>
            </w:r>
          </w:p>
        </w:tc>
        <w:tc>
          <w:tcPr>
            <w:tcW w:w="708"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851"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2125" w:type="dxa"/>
            <w:tcBorders>
              <w:top w:val="nil"/>
              <w:left w:val="nil"/>
              <w:bottom w:val="single" w:sz="4" w:space="0" w:color="auto"/>
              <w:right w:val="single" w:sz="4" w:space="0" w:color="auto"/>
            </w:tcBorders>
          </w:tcPr>
          <w:p w:rsidR="004D30E9" w:rsidRPr="00FF1EBC" w:rsidRDefault="004D30E9" w:rsidP="004D30E9">
            <w:pPr>
              <w:widowControl w:val="0"/>
              <w:autoSpaceDE w:val="0"/>
              <w:autoSpaceDN w:val="0"/>
              <w:adjustRightInd w:val="0"/>
              <w:spacing w:after="0" w:line="240" w:lineRule="auto"/>
              <w:ind w:left="-629" w:hanging="284"/>
              <w:jc w:val="center"/>
              <w:rPr>
                <w:rFonts w:ascii="Times New Roman" w:eastAsia="Times New Roman" w:hAnsi="Times New Roman" w:cs="Times New Roman"/>
                <w:b/>
                <w:sz w:val="20"/>
                <w:szCs w:val="20"/>
                <w:lang w:eastAsia="ru-RU"/>
              </w:rPr>
            </w:pPr>
          </w:p>
        </w:tc>
        <w:tc>
          <w:tcPr>
            <w:tcW w:w="713"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1843"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18 395,24640</w:t>
            </w:r>
          </w:p>
        </w:tc>
        <w:tc>
          <w:tcPr>
            <w:tcW w:w="1842"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16 994,80000</w:t>
            </w:r>
          </w:p>
        </w:tc>
        <w:tc>
          <w:tcPr>
            <w:tcW w:w="1843"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17 237,60000</w:t>
            </w:r>
          </w:p>
        </w:tc>
      </w:tr>
      <w:tr w:rsidR="004D30E9" w:rsidRPr="00FF1EBC" w:rsidTr="004D30E9">
        <w:trPr>
          <w:trHeight w:val="225"/>
          <w:jc w:val="center"/>
        </w:trPr>
        <w:tc>
          <w:tcPr>
            <w:tcW w:w="4393" w:type="dxa"/>
            <w:tcBorders>
              <w:top w:val="nil"/>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Общегосударственные вопросы</w:t>
            </w:r>
          </w:p>
        </w:tc>
        <w:tc>
          <w:tcPr>
            <w:tcW w:w="1133" w:type="dxa"/>
            <w:tcBorders>
              <w:top w:val="nil"/>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914</w:t>
            </w:r>
          </w:p>
        </w:tc>
        <w:tc>
          <w:tcPr>
            <w:tcW w:w="708" w:type="dxa"/>
            <w:tcBorders>
              <w:top w:val="nil"/>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ind w:right="-128"/>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01</w:t>
            </w:r>
          </w:p>
        </w:tc>
        <w:tc>
          <w:tcPr>
            <w:tcW w:w="851" w:type="dxa"/>
            <w:tcBorders>
              <w:top w:val="nil"/>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125" w:type="dxa"/>
            <w:tcBorders>
              <w:top w:val="nil"/>
              <w:left w:val="nil"/>
              <w:bottom w:val="single" w:sz="4" w:space="0" w:color="auto"/>
              <w:right w:val="single" w:sz="4" w:space="0" w:color="auto"/>
            </w:tcBorders>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13" w:type="dxa"/>
            <w:tcBorders>
              <w:top w:val="nil"/>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3" w:type="dxa"/>
            <w:tcBorders>
              <w:top w:val="nil"/>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3 131,10000</w:t>
            </w:r>
          </w:p>
        </w:tc>
        <w:tc>
          <w:tcPr>
            <w:tcW w:w="1842"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2 273,80000</w:t>
            </w:r>
          </w:p>
        </w:tc>
        <w:tc>
          <w:tcPr>
            <w:tcW w:w="1843"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2 296,60000</w:t>
            </w:r>
          </w:p>
        </w:tc>
      </w:tr>
      <w:tr w:rsidR="004D30E9" w:rsidRPr="00FF1EBC" w:rsidTr="004D30E9">
        <w:trPr>
          <w:trHeight w:val="255"/>
          <w:jc w:val="center"/>
        </w:trPr>
        <w:tc>
          <w:tcPr>
            <w:tcW w:w="4393" w:type="dxa"/>
            <w:tcBorders>
              <w:top w:val="nil"/>
              <w:left w:val="single" w:sz="4" w:space="0" w:color="auto"/>
              <w:bottom w:val="single" w:sz="4" w:space="0" w:color="auto"/>
              <w:right w:val="single" w:sz="4" w:space="0" w:color="auto"/>
            </w:tcBorders>
            <w:shd w:val="clear" w:color="auto" w:fill="auto"/>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Функционирование высшего должностного лица субъекта Российской Федерации и муниципального образования</w:t>
            </w:r>
          </w:p>
        </w:tc>
        <w:tc>
          <w:tcPr>
            <w:tcW w:w="1133" w:type="dxa"/>
            <w:tcBorders>
              <w:top w:val="nil"/>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914</w:t>
            </w:r>
          </w:p>
        </w:tc>
        <w:tc>
          <w:tcPr>
            <w:tcW w:w="708" w:type="dxa"/>
            <w:tcBorders>
              <w:top w:val="nil"/>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01</w:t>
            </w:r>
          </w:p>
        </w:tc>
        <w:tc>
          <w:tcPr>
            <w:tcW w:w="851" w:type="dxa"/>
            <w:tcBorders>
              <w:top w:val="nil"/>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02</w:t>
            </w:r>
          </w:p>
        </w:tc>
        <w:tc>
          <w:tcPr>
            <w:tcW w:w="2125" w:type="dxa"/>
            <w:tcBorders>
              <w:top w:val="nil"/>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713" w:type="dxa"/>
            <w:tcBorders>
              <w:top w:val="nil"/>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3" w:type="dxa"/>
            <w:tcBorders>
              <w:top w:val="nil"/>
              <w:left w:val="nil"/>
              <w:bottom w:val="single" w:sz="4" w:space="0" w:color="auto"/>
              <w:right w:val="single" w:sz="4" w:space="0" w:color="auto"/>
            </w:tcBorders>
            <w:shd w:val="clear" w:color="auto" w:fill="auto"/>
            <w:noWrap/>
            <w:vAlign w:val="bottom"/>
          </w:tcPr>
          <w:p w:rsidR="004D30E9" w:rsidRPr="00FF1EBC" w:rsidRDefault="004D30E9" w:rsidP="004D30E9">
            <w:pPr>
              <w:spacing w:after="0" w:line="240" w:lineRule="auto"/>
              <w:jc w:val="center"/>
              <w:rPr>
                <w:rFonts w:ascii="Times New Roman" w:eastAsia="Calibri" w:hAnsi="Times New Roman" w:cs="Times New Roman"/>
                <w:b/>
                <w:sz w:val="20"/>
                <w:szCs w:val="20"/>
              </w:rPr>
            </w:pPr>
            <w:r w:rsidRPr="00FF1EBC">
              <w:rPr>
                <w:rFonts w:ascii="Times New Roman" w:eastAsia="Calibri" w:hAnsi="Times New Roman" w:cs="Times New Roman"/>
                <w:b/>
                <w:sz w:val="20"/>
                <w:szCs w:val="20"/>
              </w:rPr>
              <w:t>1 018,80000</w:t>
            </w:r>
          </w:p>
        </w:tc>
        <w:tc>
          <w:tcPr>
            <w:tcW w:w="1842"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spacing w:after="0" w:line="240" w:lineRule="auto"/>
              <w:jc w:val="center"/>
              <w:rPr>
                <w:rFonts w:ascii="Times New Roman" w:eastAsia="Calibri" w:hAnsi="Times New Roman" w:cs="Times New Roman"/>
                <w:b/>
                <w:sz w:val="20"/>
                <w:szCs w:val="20"/>
              </w:rPr>
            </w:pPr>
            <w:r w:rsidRPr="00FF1EBC">
              <w:rPr>
                <w:rFonts w:ascii="Times New Roman" w:eastAsia="Calibri" w:hAnsi="Times New Roman" w:cs="Times New Roman"/>
                <w:b/>
                <w:sz w:val="20"/>
                <w:szCs w:val="20"/>
              </w:rPr>
              <w:t>1 029,10000</w:t>
            </w:r>
          </w:p>
        </w:tc>
        <w:tc>
          <w:tcPr>
            <w:tcW w:w="1843"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spacing w:after="0" w:line="240" w:lineRule="auto"/>
              <w:jc w:val="center"/>
              <w:rPr>
                <w:rFonts w:ascii="Times New Roman" w:eastAsia="Calibri" w:hAnsi="Times New Roman" w:cs="Times New Roman"/>
                <w:b/>
                <w:sz w:val="20"/>
                <w:szCs w:val="20"/>
              </w:rPr>
            </w:pPr>
            <w:r w:rsidRPr="00FF1EBC">
              <w:rPr>
                <w:rFonts w:ascii="Times New Roman" w:eastAsia="Calibri" w:hAnsi="Times New Roman" w:cs="Times New Roman"/>
                <w:b/>
                <w:sz w:val="20"/>
                <w:szCs w:val="20"/>
              </w:rPr>
              <w:t>1 039,40000</w:t>
            </w:r>
          </w:p>
        </w:tc>
      </w:tr>
      <w:tr w:rsidR="004D30E9" w:rsidRPr="00FF1EBC" w:rsidTr="00BD7825">
        <w:trPr>
          <w:trHeight w:val="1232"/>
          <w:jc w:val="center"/>
        </w:trPr>
        <w:tc>
          <w:tcPr>
            <w:tcW w:w="4393" w:type="dxa"/>
            <w:tcBorders>
              <w:top w:val="nil"/>
              <w:left w:val="single" w:sz="4" w:space="0" w:color="auto"/>
              <w:bottom w:val="single" w:sz="4" w:space="0" w:color="auto"/>
              <w:right w:val="single" w:sz="4" w:space="0" w:color="auto"/>
            </w:tcBorders>
            <w:shd w:val="clear" w:color="auto" w:fill="auto"/>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bCs/>
                <w:color w:val="000000"/>
                <w:sz w:val="20"/>
                <w:szCs w:val="20"/>
                <w:lang w:eastAsia="ru-RU"/>
              </w:rPr>
            </w:pPr>
            <w:r w:rsidRPr="00FF1EBC">
              <w:rPr>
                <w:rFonts w:ascii="Times New Roman" w:eastAsia="Times New Roman" w:hAnsi="Times New Roman" w:cs="Times New Roman"/>
                <w:b/>
                <w:sz w:val="20"/>
                <w:szCs w:val="20"/>
                <w:lang w:eastAsia="ru-RU"/>
              </w:rPr>
              <w:t xml:space="preserve">Муниципальная программа Правохавского сельского поселения Верхнехавского муниципального района Воронежской области </w:t>
            </w:r>
            <w:r w:rsidRPr="00FF1EBC">
              <w:rPr>
                <w:rFonts w:ascii="Times New Roman" w:eastAsia="Times New Roman" w:hAnsi="Times New Roman" w:cs="Times New Roman"/>
                <w:b/>
                <w:bCs/>
                <w:color w:val="000000"/>
                <w:sz w:val="20"/>
                <w:szCs w:val="20"/>
                <w:lang w:eastAsia="ru-RU"/>
              </w:rPr>
              <w:t xml:space="preserve">«Экономическое развитие и </w:t>
            </w:r>
          </w:p>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bCs/>
                <w:color w:val="000000"/>
                <w:sz w:val="20"/>
                <w:szCs w:val="20"/>
                <w:lang w:eastAsia="ru-RU"/>
              </w:rPr>
              <w:t>инновационная экономика»</w:t>
            </w:r>
            <w:r w:rsidRPr="00FF1EBC">
              <w:rPr>
                <w:rFonts w:ascii="Times New Roman" w:eastAsia="Times New Roman" w:hAnsi="Times New Roman" w:cs="Times New Roman"/>
                <w:b/>
                <w:color w:val="000000"/>
                <w:sz w:val="20"/>
                <w:szCs w:val="20"/>
                <w:lang w:eastAsia="ru-RU"/>
              </w:rPr>
              <w:t xml:space="preserve"> </w:t>
            </w:r>
            <w:r w:rsidRPr="00FF1EBC">
              <w:rPr>
                <w:rFonts w:ascii="Times New Roman" w:eastAsia="Times New Roman" w:hAnsi="Times New Roman" w:cs="Times New Roman"/>
                <w:b/>
                <w:bCs/>
                <w:color w:val="000000"/>
                <w:sz w:val="20"/>
                <w:szCs w:val="20"/>
                <w:lang w:eastAsia="ru-RU"/>
              </w:rPr>
              <w:t xml:space="preserve"> </w:t>
            </w:r>
          </w:p>
        </w:tc>
        <w:tc>
          <w:tcPr>
            <w:tcW w:w="1133" w:type="dxa"/>
            <w:tcBorders>
              <w:top w:val="nil"/>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914</w:t>
            </w:r>
          </w:p>
        </w:tc>
        <w:tc>
          <w:tcPr>
            <w:tcW w:w="708" w:type="dxa"/>
            <w:tcBorders>
              <w:top w:val="nil"/>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01</w:t>
            </w:r>
          </w:p>
        </w:tc>
        <w:tc>
          <w:tcPr>
            <w:tcW w:w="851" w:type="dxa"/>
            <w:tcBorders>
              <w:top w:val="nil"/>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02</w:t>
            </w:r>
          </w:p>
        </w:tc>
        <w:tc>
          <w:tcPr>
            <w:tcW w:w="2125" w:type="dxa"/>
            <w:tcBorders>
              <w:top w:val="nil"/>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b/>
                <w:sz w:val="20"/>
                <w:szCs w:val="20"/>
                <w:lang w:eastAsia="ru-RU"/>
              </w:rPr>
              <w:t>15 0 00 00000</w:t>
            </w:r>
          </w:p>
        </w:tc>
        <w:tc>
          <w:tcPr>
            <w:tcW w:w="713" w:type="dxa"/>
            <w:tcBorders>
              <w:top w:val="nil"/>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3" w:type="dxa"/>
            <w:tcBorders>
              <w:top w:val="nil"/>
              <w:left w:val="nil"/>
              <w:bottom w:val="single" w:sz="4" w:space="0" w:color="auto"/>
              <w:right w:val="single" w:sz="4" w:space="0" w:color="auto"/>
            </w:tcBorders>
            <w:shd w:val="clear" w:color="auto" w:fill="auto"/>
            <w:noWrap/>
            <w:vAlign w:val="bottom"/>
          </w:tcPr>
          <w:p w:rsidR="004D30E9" w:rsidRPr="00FF1EBC" w:rsidRDefault="004D30E9" w:rsidP="004D30E9">
            <w:pPr>
              <w:spacing w:after="0" w:line="240" w:lineRule="auto"/>
              <w:jc w:val="center"/>
              <w:rPr>
                <w:rFonts w:ascii="Times New Roman" w:eastAsia="Calibri" w:hAnsi="Times New Roman" w:cs="Times New Roman"/>
                <w:b/>
                <w:sz w:val="20"/>
                <w:szCs w:val="20"/>
              </w:rPr>
            </w:pPr>
            <w:r w:rsidRPr="00FF1EBC">
              <w:rPr>
                <w:rFonts w:ascii="Times New Roman" w:eastAsia="Calibri" w:hAnsi="Times New Roman" w:cs="Times New Roman"/>
                <w:b/>
                <w:sz w:val="20"/>
                <w:szCs w:val="20"/>
              </w:rPr>
              <w:t>1 018,80000</w:t>
            </w:r>
          </w:p>
        </w:tc>
        <w:tc>
          <w:tcPr>
            <w:tcW w:w="1842"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spacing w:after="0" w:line="240" w:lineRule="auto"/>
              <w:jc w:val="center"/>
              <w:rPr>
                <w:rFonts w:ascii="Times New Roman" w:eastAsia="Calibri" w:hAnsi="Times New Roman" w:cs="Times New Roman"/>
                <w:b/>
                <w:sz w:val="20"/>
                <w:szCs w:val="20"/>
              </w:rPr>
            </w:pPr>
            <w:r w:rsidRPr="00FF1EBC">
              <w:rPr>
                <w:rFonts w:ascii="Times New Roman" w:eastAsia="Calibri" w:hAnsi="Times New Roman" w:cs="Times New Roman"/>
                <w:b/>
                <w:sz w:val="20"/>
                <w:szCs w:val="20"/>
              </w:rPr>
              <w:t>1 029,10000</w:t>
            </w:r>
          </w:p>
        </w:tc>
        <w:tc>
          <w:tcPr>
            <w:tcW w:w="1843"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spacing w:after="0" w:line="240" w:lineRule="auto"/>
              <w:jc w:val="center"/>
              <w:rPr>
                <w:rFonts w:ascii="Times New Roman" w:eastAsia="Calibri" w:hAnsi="Times New Roman" w:cs="Times New Roman"/>
                <w:b/>
                <w:sz w:val="20"/>
                <w:szCs w:val="20"/>
              </w:rPr>
            </w:pPr>
            <w:r w:rsidRPr="00FF1EBC">
              <w:rPr>
                <w:rFonts w:ascii="Times New Roman" w:eastAsia="Calibri" w:hAnsi="Times New Roman" w:cs="Times New Roman"/>
                <w:b/>
                <w:sz w:val="20"/>
                <w:szCs w:val="20"/>
              </w:rPr>
              <w:t>1 039,40000</w:t>
            </w:r>
          </w:p>
        </w:tc>
      </w:tr>
      <w:tr w:rsidR="004D30E9" w:rsidRPr="00FF1EBC" w:rsidTr="00CB18FF">
        <w:trPr>
          <w:trHeight w:val="604"/>
          <w:jc w:val="center"/>
        </w:trPr>
        <w:tc>
          <w:tcPr>
            <w:tcW w:w="4393" w:type="dxa"/>
            <w:tcBorders>
              <w:top w:val="single" w:sz="4" w:space="0" w:color="auto"/>
              <w:left w:val="single" w:sz="4" w:space="0" w:color="auto"/>
              <w:bottom w:val="single" w:sz="4" w:space="0" w:color="auto"/>
              <w:right w:val="single" w:sz="4" w:space="0" w:color="auto"/>
            </w:tcBorders>
            <w:shd w:val="clear" w:color="auto" w:fill="auto"/>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bCs/>
                <w:sz w:val="20"/>
                <w:szCs w:val="20"/>
                <w:lang w:eastAsia="ru-RU"/>
              </w:rPr>
            </w:pPr>
            <w:r w:rsidRPr="00FF1EBC">
              <w:rPr>
                <w:rFonts w:ascii="Times New Roman" w:eastAsia="Times New Roman" w:hAnsi="Times New Roman" w:cs="Times New Roman"/>
                <w:b/>
                <w:bCs/>
                <w:sz w:val="20"/>
                <w:szCs w:val="20"/>
                <w:lang w:eastAsia="ru-RU"/>
              </w:rPr>
              <w:t>Комплекс процессных мероприятий «Обеспечение деятельности главы Правохавского сельского поселения Верхнехавского муниципального района»</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914</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01</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02</w:t>
            </w: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15 4 01 00000</w:t>
            </w:r>
          </w:p>
        </w:tc>
        <w:tc>
          <w:tcPr>
            <w:tcW w:w="713"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spacing w:after="0" w:line="240" w:lineRule="auto"/>
              <w:jc w:val="center"/>
              <w:rPr>
                <w:rFonts w:ascii="Times New Roman" w:eastAsia="Calibri" w:hAnsi="Times New Roman" w:cs="Times New Roman"/>
                <w:b/>
                <w:sz w:val="20"/>
                <w:szCs w:val="20"/>
              </w:rPr>
            </w:pPr>
            <w:r w:rsidRPr="00FF1EBC">
              <w:rPr>
                <w:rFonts w:ascii="Times New Roman" w:eastAsia="Calibri" w:hAnsi="Times New Roman" w:cs="Times New Roman"/>
                <w:b/>
                <w:sz w:val="20"/>
                <w:szCs w:val="20"/>
              </w:rPr>
              <w:t>1 018,80000</w:t>
            </w:r>
          </w:p>
        </w:tc>
        <w:tc>
          <w:tcPr>
            <w:tcW w:w="1842"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spacing w:after="0" w:line="240" w:lineRule="auto"/>
              <w:jc w:val="center"/>
              <w:rPr>
                <w:rFonts w:ascii="Times New Roman" w:eastAsia="Calibri" w:hAnsi="Times New Roman" w:cs="Times New Roman"/>
                <w:b/>
                <w:sz w:val="20"/>
                <w:szCs w:val="20"/>
              </w:rPr>
            </w:pPr>
            <w:r w:rsidRPr="00FF1EBC">
              <w:rPr>
                <w:rFonts w:ascii="Times New Roman" w:eastAsia="Calibri" w:hAnsi="Times New Roman" w:cs="Times New Roman"/>
                <w:b/>
                <w:sz w:val="20"/>
                <w:szCs w:val="20"/>
              </w:rPr>
              <w:t>1 029,10000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spacing w:after="0" w:line="240" w:lineRule="auto"/>
              <w:jc w:val="center"/>
              <w:rPr>
                <w:rFonts w:ascii="Times New Roman" w:eastAsia="Calibri" w:hAnsi="Times New Roman" w:cs="Times New Roman"/>
                <w:b/>
                <w:sz w:val="20"/>
                <w:szCs w:val="20"/>
              </w:rPr>
            </w:pPr>
            <w:r w:rsidRPr="00FF1EBC">
              <w:rPr>
                <w:rFonts w:ascii="Times New Roman" w:eastAsia="Calibri" w:hAnsi="Times New Roman" w:cs="Times New Roman"/>
                <w:b/>
                <w:sz w:val="20"/>
                <w:szCs w:val="20"/>
              </w:rPr>
              <w:t>1 039,40000</w:t>
            </w:r>
          </w:p>
        </w:tc>
      </w:tr>
      <w:tr w:rsidR="004D30E9" w:rsidRPr="00FF1EBC" w:rsidTr="00CB18FF">
        <w:trPr>
          <w:trHeight w:val="1701"/>
          <w:jc w:val="center"/>
        </w:trPr>
        <w:tc>
          <w:tcPr>
            <w:tcW w:w="439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 xml:space="preserve">Расходы на обеспечение деятельности главы Правохавского сельского поселения  Верхнехавского муниципального района </w:t>
            </w:r>
            <w:r w:rsidRPr="00FF1EBC">
              <w:rPr>
                <w:rFonts w:ascii="Times New Roman" w:eastAsia="Times New Roman" w:hAnsi="Times New Roman" w:cs="Times New Roman"/>
                <w:color w:val="000000"/>
                <w:sz w:val="20"/>
                <w:szCs w:val="20"/>
                <w:lang w:eastAsia="ru-RU"/>
              </w:rPr>
              <w:t>(</w:t>
            </w:r>
            <w:r w:rsidRPr="00FF1EBC">
              <w:rPr>
                <w:rFonts w:ascii="Times New Roman" w:eastAsia="Times New Roman" w:hAnsi="Times New Roman" w:cs="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w:t>
            </w:r>
            <w:r w:rsidRPr="00FF1EBC">
              <w:rPr>
                <w:rFonts w:ascii="Times New Roman" w:eastAsia="Times New Roman" w:hAnsi="Times New Roman" w:cs="Times New Roman"/>
                <w:sz w:val="20"/>
                <w:szCs w:val="20"/>
                <w:lang w:eastAsia="ru-RU"/>
              </w:rPr>
              <w:lastRenderedPageBreak/>
              <w:t xml:space="preserve">бюджетными фондами) </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914</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02</w:t>
            </w:r>
          </w:p>
        </w:tc>
        <w:tc>
          <w:tcPr>
            <w:tcW w:w="2125" w:type="dxa"/>
            <w:tcBorders>
              <w:top w:val="single" w:sz="4" w:space="0" w:color="auto"/>
              <w:left w:val="single" w:sz="4" w:space="0" w:color="auto"/>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15 4 01 92020</w:t>
            </w:r>
          </w:p>
        </w:tc>
        <w:tc>
          <w:tcPr>
            <w:tcW w:w="713" w:type="dxa"/>
            <w:tcBorders>
              <w:top w:val="single" w:sz="4" w:space="0" w:color="auto"/>
              <w:left w:val="single" w:sz="4" w:space="0" w:color="auto"/>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lastRenderedPageBreak/>
              <w:t>1 018,80000</w:t>
            </w:r>
          </w:p>
        </w:tc>
        <w:tc>
          <w:tcPr>
            <w:tcW w:w="1842"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1 029,10000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1 039,40000</w:t>
            </w:r>
          </w:p>
        </w:tc>
      </w:tr>
      <w:tr w:rsidR="004D30E9" w:rsidRPr="00FF1EBC" w:rsidTr="00CB18FF">
        <w:trPr>
          <w:trHeight w:val="360"/>
          <w:jc w:val="center"/>
        </w:trPr>
        <w:tc>
          <w:tcPr>
            <w:tcW w:w="4393" w:type="dxa"/>
            <w:tcBorders>
              <w:top w:val="single" w:sz="4" w:space="0" w:color="auto"/>
              <w:left w:val="single" w:sz="4" w:space="0" w:color="auto"/>
              <w:bottom w:val="single" w:sz="4" w:space="0" w:color="auto"/>
              <w:right w:val="single" w:sz="4" w:space="0" w:color="auto"/>
            </w:tcBorders>
            <w:shd w:val="clear" w:color="auto" w:fill="auto"/>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914</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01</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04</w:t>
            </w: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713"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2 112,30000</w:t>
            </w:r>
          </w:p>
        </w:tc>
        <w:tc>
          <w:tcPr>
            <w:tcW w:w="1842"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1 244,70000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1 257,20000</w:t>
            </w:r>
          </w:p>
        </w:tc>
      </w:tr>
      <w:tr w:rsidR="004D30E9" w:rsidRPr="00FF1EBC" w:rsidTr="004D30E9">
        <w:trPr>
          <w:trHeight w:val="360"/>
          <w:jc w:val="center"/>
        </w:trPr>
        <w:tc>
          <w:tcPr>
            <w:tcW w:w="4393" w:type="dxa"/>
            <w:tcBorders>
              <w:top w:val="single" w:sz="4" w:space="0" w:color="auto"/>
              <w:left w:val="single" w:sz="4" w:space="0" w:color="auto"/>
              <w:bottom w:val="single" w:sz="4" w:space="0" w:color="auto"/>
              <w:right w:val="single" w:sz="4" w:space="0" w:color="auto"/>
            </w:tcBorders>
            <w:shd w:val="clear" w:color="auto" w:fill="auto"/>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bCs/>
                <w:color w:val="000000"/>
                <w:sz w:val="20"/>
                <w:szCs w:val="20"/>
                <w:lang w:eastAsia="ru-RU"/>
              </w:rPr>
            </w:pPr>
            <w:r w:rsidRPr="00FF1EBC">
              <w:rPr>
                <w:rFonts w:ascii="Times New Roman" w:eastAsia="Times New Roman" w:hAnsi="Times New Roman" w:cs="Times New Roman"/>
                <w:b/>
                <w:sz w:val="20"/>
                <w:szCs w:val="20"/>
                <w:lang w:eastAsia="ru-RU"/>
              </w:rPr>
              <w:t xml:space="preserve">Муниципальная программа Правохавского сельского поселения Верхнехавского муниципального района Воронежской области </w:t>
            </w:r>
            <w:r w:rsidRPr="00FF1EBC">
              <w:rPr>
                <w:rFonts w:ascii="Times New Roman" w:eastAsia="Times New Roman" w:hAnsi="Times New Roman" w:cs="Times New Roman"/>
                <w:b/>
                <w:bCs/>
                <w:color w:val="000000"/>
                <w:sz w:val="20"/>
                <w:szCs w:val="20"/>
                <w:lang w:eastAsia="ru-RU"/>
              </w:rPr>
              <w:t xml:space="preserve">«Экономическое развитие и </w:t>
            </w:r>
          </w:p>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bCs/>
                <w:color w:val="000000"/>
                <w:sz w:val="20"/>
                <w:szCs w:val="20"/>
                <w:lang w:eastAsia="ru-RU"/>
              </w:rPr>
              <w:t>инновационная экономика»</w:t>
            </w:r>
            <w:r w:rsidRPr="00FF1EBC">
              <w:rPr>
                <w:rFonts w:ascii="Times New Roman" w:eastAsia="Times New Roman" w:hAnsi="Times New Roman" w:cs="Times New Roman"/>
                <w:b/>
                <w:color w:val="000000"/>
                <w:sz w:val="20"/>
                <w:szCs w:val="20"/>
                <w:lang w:eastAsia="ru-RU"/>
              </w:rPr>
              <w:t xml:space="preserve"> </w:t>
            </w:r>
            <w:r w:rsidRPr="00FF1EBC">
              <w:rPr>
                <w:rFonts w:ascii="Times New Roman" w:eastAsia="Times New Roman" w:hAnsi="Times New Roman" w:cs="Times New Roman"/>
                <w:b/>
                <w:bCs/>
                <w:color w:val="000000"/>
                <w:sz w:val="20"/>
                <w:szCs w:val="20"/>
                <w:lang w:eastAsia="ru-RU"/>
              </w:rPr>
              <w:t xml:space="preserve"> </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914</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01</w:t>
            </w:r>
          </w:p>
        </w:tc>
        <w:tc>
          <w:tcPr>
            <w:tcW w:w="851" w:type="dxa"/>
            <w:tcBorders>
              <w:top w:val="single" w:sz="4" w:space="0" w:color="auto"/>
              <w:left w:val="nil"/>
              <w:bottom w:val="single" w:sz="4" w:space="0" w:color="auto"/>
              <w:right w:val="single" w:sz="4" w:space="0" w:color="auto"/>
            </w:tcBorders>
            <w:shd w:val="clear" w:color="auto" w:fill="auto"/>
            <w:noWrap/>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04</w:t>
            </w: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15 0 00 00000</w:t>
            </w:r>
          </w:p>
        </w:tc>
        <w:tc>
          <w:tcPr>
            <w:tcW w:w="713"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2 112,30000</w:t>
            </w:r>
          </w:p>
        </w:tc>
        <w:tc>
          <w:tcPr>
            <w:tcW w:w="1842"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1 244,70000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1 257,20000</w:t>
            </w:r>
          </w:p>
        </w:tc>
      </w:tr>
      <w:tr w:rsidR="004D30E9" w:rsidRPr="00FF1EBC" w:rsidTr="004D30E9">
        <w:trPr>
          <w:trHeight w:val="360"/>
          <w:jc w:val="center"/>
        </w:trPr>
        <w:tc>
          <w:tcPr>
            <w:tcW w:w="4393" w:type="dxa"/>
            <w:tcBorders>
              <w:top w:val="single" w:sz="4" w:space="0" w:color="auto"/>
              <w:left w:val="single" w:sz="4" w:space="0" w:color="auto"/>
              <w:bottom w:val="single" w:sz="4" w:space="0" w:color="auto"/>
              <w:right w:val="single" w:sz="4" w:space="0" w:color="auto"/>
            </w:tcBorders>
            <w:shd w:val="clear" w:color="auto" w:fill="auto"/>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F1EBC">
              <w:rPr>
                <w:rFonts w:ascii="Times New Roman" w:eastAsia="Times New Roman" w:hAnsi="Times New Roman" w:cs="Times New Roman"/>
                <w:b/>
                <w:sz w:val="20"/>
                <w:szCs w:val="20"/>
                <w:lang w:eastAsia="ru-RU"/>
              </w:rPr>
              <w:t>Комплекс процессных мероприятий  «Обеспечение деятельности органов местного самоуправления»</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914</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01</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04</w:t>
            </w: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15 4 02 00000</w:t>
            </w:r>
          </w:p>
        </w:tc>
        <w:tc>
          <w:tcPr>
            <w:tcW w:w="713"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2 112,30000</w:t>
            </w:r>
          </w:p>
        </w:tc>
        <w:tc>
          <w:tcPr>
            <w:tcW w:w="1842"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1 244,70000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1 257,20000</w:t>
            </w:r>
          </w:p>
        </w:tc>
      </w:tr>
      <w:tr w:rsidR="004D30E9" w:rsidRPr="00FF1EBC" w:rsidTr="004D30E9">
        <w:trPr>
          <w:trHeight w:val="360"/>
          <w:jc w:val="center"/>
        </w:trPr>
        <w:tc>
          <w:tcPr>
            <w:tcW w:w="439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color w:val="000000"/>
                <w:sz w:val="20"/>
                <w:szCs w:val="20"/>
                <w:lang w:eastAsia="ru-RU"/>
              </w:rPr>
              <w:t xml:space="preserve">Расходы на обеспечение  деятельности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914</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01</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04</w:t>
            </w: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15 4 02 92010</w:t>
            </w:r>
          </w:p>
        </w:tc>
        <w:tc>
          <w:tcPr>
            <w:tcW w:w="713"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100</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1 232,30000</w:t>
            </w:r>
          </w:p>
        </w:tc>
        <w:tc>
          <w:tcPr>
            <w:tcW w:w="1842"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1 244,70000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1 257,20000</w:t>
            </w:r>
          </w:p>
        </w:tc>
      </w:tr>
      <w:tr w:rsidR="004D30E9" w:rsidRPr="00FF1EBC" w:rsidTr="00BD7825">
        <w:trPr>
          <w:trHeight w:val="897"/>
          <w:jc w:val="center"/>
        </w:trPr>
        <w:tc>
          <w:tcPr>
            <w:tcW w:w="4393" w:type="dxa"/>
            <w:tcBorders>
              <w:top w:val="single" w:sz="4" w:space="0" w:color="auto"/>
              <w:left w:val="single" w:sz="4" w:space="0" w:color="auto"/>
              <w:bottom w:val="single" w:sz="4" w:space="0" w:color="auto"/>
              <w:right w:val="single" w:sz="4" w:space="0" w:color="auto"/>
            </w:tcBorders>
            <w:shd w:val="clear" w:color="auto" w:fill="auto"/>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color w:val="000000"/>
                <w:sz w:val="20"/>
                <w:szCs w:val="20"/>
                <w:lang w:eastAsia="ru-RU"/>
              </w:rPr>
              <w:t>Расходы на обеспечение  деятельности органов местного самоуправления (Закупка  товаров, работ и услуг для государственных (муниципальных) нужд)</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914</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01</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04</w:t>
            </w: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15 4 02 92010</w:t>
            </w:r>
          </w:p>
        </w:tc>
        <w:tc>
          <w:tcPr>
            <w:tcW w:w="713"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200</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850,00000</w:t>
            </w:r>
          </w:p>
        </w:tc>
        <w:tc>
          <w:tcPr>
            <w:tcW w:w="1842"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w:t>
            </w:r>
          </w:p>
        </w:tc>
      </w:tr>
      <w:tr w:rsidR="004D30E9" w:rsidRPr="00FF1EBC" w:rsidTr="004D30E9">
        <w:trPr>
          <w:trHeight w:val="1238"/>
          <w:jc w:val="center"/>
        </w:trPr>
        <w:tc>
          <w:tcPr>
            <w:tcW w:w="4393" w:type="dxa"/>
            <w:tcBorders>
              <w:top w:val="single" w:sz="4" w:space="0" w:color="auto"/>
              <w:left w:val="single" w:sz="4" w:space="0" w:color="auto"/>
              <w:bottom w:val="single" w:sz="4" w:space="0" w:color="auto"/>
              <w:right w:val="single" w:sz="4" w:space="0" w:color="auto"/>
            </w:tcBorders>
            <w:shd w:val="clear" w:color="auto" w:fill="auto"/>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Расходы на обеспечение  деятельности органов местного самоуправления (Иные бюджетные ассигнования)</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914</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01</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04</w:t>
            </w: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15 4 02 92010</w:t>
            </w:r>
          </w:p>
        </w:tc>
        <w:tc>
          <w:tcPr>
            <w:tcW w:w="713"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800</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30,00000</w:t>
            </w:r>
          </w:p>
        </w:tc>
        <w:tc>
          <w:tcPr>
            <w:tcW w:w="1842"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w:t>
            </w:r>
          </w:p>
        </w:tc>
      </w:tr>
      <w:tr w:rsidR="004D30E9" w:rsidRPr="00FF1EBC" w:rsidTr="004D30E9">
        <w:trPr>
          <w:trHeight w:val="285"/>
          <w:jc w:val="center"/>
        </w:trPr>
        <w:tc>
          <w:tcPr>
            <w:tcW w:w="439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Национальная оборона</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914</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02</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713"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224,00000</w:t>
            </w:r>
          </w:p>
        </w:tc>
        <w:tc>
          <w:tcPr>
            <w:tcW w:w="1842"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249,80000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317,80000</w:t>
            </w:r>
          </w:p>
        </w:tc>
      </w:tr>
      <w:tr w:rsidR="004D30E9" w:rsidRPr="00FF1EBC" w:rsidTr="004D30E9">
        <w:trPr>
          <w:trHeight w:val="315"/>
          <w:jc w:val="center"/>
        </w:trPr>
        <w:tc>
          <w:tcPr>
            <w:tcW w:w="439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lastRenderedPageBreak/>
              <w:t>Мобилизационная и вневойсковая подготовка</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914</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02</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03</w:t>
            </w: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713"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224,00000</w:t>
            </w:r>
          </w:p>
        </w:tc>
        <w:tc>
          <w:tcPr>
            <w:tcW w:w="1842"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249,80000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317,80000</w:t>
            </w:r>
          </w:p>
        </w:tc>
      </w:tr>
      <w:tr w:rsidR="004D30E9" w:rsidRPr="00FF1EBC" w:rsidTr="004D30E9">
        <w:trPr>
          <w:trHeight w:val="345"/>
          <w:jc w:val="center"/>
        </w:trPr>
        <w:tc>
          <w:tcPr>
            <w:tcW w:w="439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bCs/>
                <w:color w:val="000000"/>
                <w:sz w:val="20"/>
                <w:szCs w:val="20"/>
                <w:lang w:eastAsia="ru-RU"/>
              </w:rPr>
            </w:pPr>
            <w:r w:rsidRPr="00FF1EBC">
              <w:rPr>
                <w:rFonts w:ascii="Times New Roman" w:eastAsia="Times New Roman" w:hAnsi="Times New Roman" w:cs="Times New Roman"/>
                <w:b/>
                <w:sz w:val="20"/>
                <w:szCs w:val="20"/>
                <w:lang w:eastAsia="ru-RU"/>
              </w:rPr>
              <w:t xml:space="preserve">Муниципальная программа Правохавского сельского поселения Верхнехавского муниципального района Воронежской области </w:t>
            </w:r>
            <w:r w:rsidRPr="00FF1EBC">
              <w:rPr>
                <w:rFonts w:ascii="Times New Roman" w:eastAsia="Times New Roman" w:hAnsi="Times New Roman" w:cs="Times New Roman"/>
                <w:b/>
                <w:bCs/>
                <w:color w:val="000000"/>
                <w:sz w:val="20"/>
                <w:szCs w:val="20"/>
                <w:lang w:eastAsia="ru-RU"/>
              </w:rPr>
              <w:t xml:space="preserve">«Экономическое развитие и </w:t>
            </w:r>
          </w:p>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bCs/>
                <w:color w:val="000000"/>
                <w:sz w:val="20"/>
                <w:szCs w:val="20"/>
                <w:lang w:eastAsia="ru-RU"/>
              </w:rPr>
              <w:t>инновационная экономика»</w:t>
            </w:r>
            <w:r w:rsidRPr="00FF1EBC">
              <w:rPr>
                <w:rFonts w:ascii="Times New Roman" w:eastAsia="Times New Roman" w:hAnsi="Times New Roman" w:cs="Times New Roman"/>
                <w:b/>
                <w:color w:val="000000"/>
                <w:sz w:val="20"/>
                <w:szCs w:val="20"/>
                <w:lang w:eastAsia="ru-RU"/>
              </w:rPr>
              <w:t xml:space="preserve"> </w:t>
            </w:r>
            <w:r w:rsidRPr="00FF1EBC">
              <w:rPr>
                <w:rFonts w:ascii="Times New Roman" w:eastAsia="Times New Roman" w:hAnsi="Times New Roman" w:cs="Times New Roman"/>
                <w:b/>
                <w:bCs/>
                <w:color w:val="000000"/>
                <w:sz w:val="20"/>
                <w:szCs w:val="20"/>
                <w:lang w:eastAsia="ru-RU"/>
              </w:rPr>
              <w:t xml:space="preserve"> </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914</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02</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03</w:t>
            </w: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15 0 00 00000</w:t>
            </w:r>
          </w:p>
        </w:tc>
        <w:tc>
          <w:tcPr>
            <w:tcW w:w="713"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224,00000</w:t>
            </w:r>
          </w:p>
        </w:tc>
        <w:tc>
          <w:tcPr>
            <w:tcW w:w="1842"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249,80000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317,80000</w:t>
            </w:r>
          </w:p>
        </w:tc>
      </w:tr>
      <w:tr w:rsidR="004D30E9" w:rsidRPr="00FF1EBC" w:rsidTr="004D30E9">
        <w:trPr>
          <w:trHeight w:val="255"/>
          <w:jc w:val="center"/>
        </w:trPr>
        <w:tc>
          <w:tcPr>
            <w:tcW w:w="439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Комплекс процессных мероприятий  «Осуществление первичного воинского учета на территориях, где отсутствуют военные комиссариаты»</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914</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02</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03</w:t>
            </w: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15 4 03 00000</w:t>
            </w:r>
          </w:p>
        </w:tc>
        <w:tc>
          <w:tcPr>
            <w:tcW w:w="713"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224,00000</w:t>
            </w:r>
          </w:p>
        </w:tc>
        <w:tc>
          <w:tcPr>
            <w:tcW w:w="1842"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249,80000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317,80000</w:t>
            </w:r>
          </w:p>
        </w:tc>
      </w:tr>
      <w:tr w:rsidR="004D30E9" w:rsidRPr="00FF1EBC" w:rsidTr="004D30E9">
        <w:trPr>
          <w:trHeight w:val="270"/>
          <w:jc w:val="center"/>
        </w:trPr>
        <w:tc>
          <w:tcPr>
            <w:tcW w:w="439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 xml:space="preserve">Расходы на осуществление первичного воинского учета на территориях, где отсутствуют военные комиссариаты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914</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02</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03</w:t>
            </w: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15 4 03 51180</w:t>
            </w:r>
          </w:p>
        </w:tc>
        <w:tc>
          <w:tcPr>
            <w:tcW w:w="713"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100</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199,20000</w:t>
            </w:r>
          </w:p>
        </w:tc>
        <w:tc>
          <w:tcPr>
            <w:tcW w:w="1842"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201,20000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203,20000</w:t>
            </w:r>
          </w:p>
        </w:tc>
      </w:tr>
      <w:tr w:rsidR="004D30E9" w:rsidRPr="00FF1EBC" w:rsidTr="004D30E9">
        <w:trPr>
          <w:trHeight w:val="360"/>
          <w:jc w:val="center"/>
        </w:trPr>
        <w:tc>
          <w:tcPr>
            <w:tcW w:w="439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sz w:val="20"/>
                <w:szCs w:val="20"/>
                <w:lang w:eastAsia="ru-RU"/>
              </w:rPr>
              <w:t xml:space="preserve">Расходы на осуществление первичного воинского учета на территориях, где отсутствуют военные комиссариаты </w:t>
            </w:r>
            <w:r w:rsidRPr="00FF1EB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914</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02</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03</w:t>
            </w: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15 4 03 51180</w:t>
            </w:r>
          </w:p>
        </w:tc>
        <w:tc>
          <w:tcPr>
            <w:tcW w:w="713"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200</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24,80000</w:t>
            </w:r>
          </w:p>
        </w:tc>
        <w:tc>
          <w:tcPr>
            <w:tcW w:w="1842"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48,60000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114,60000</w:t>
            </w:r>
          </w:p>
        </w:tc>
      </w:tr>
      <w:tr w:rsidR="004D30E9" w:rsidRPr="00FF1EBC" w:rsidTr="004D30E9">
        <w:trPr>
          <w:trHeight w:val="257"/>
          <w:jc w:val="center"/>
        </w:trPr>
        <w:tc>
          <w:tcPr>
            <w:tcW w:w="439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Национальная экономика</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914</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04</w:t>
            </w:r>
          </w:p>
        </w:tc>
        <w:tc>
          <w:tcPr>
            <w:tcW w:w="851" w:type="dxa"/>
            <w:tcBorders>
              <w:top w:val="single" w:sz="4" w:space="0" w:color="auto"/>
              <w:left w:val="nil"/>
              <w:bottom w:val="single" w:sz="4" w:space="0" w:color="auto"/>
              <w:right w:val="single" w:sz="4" w:space="0" w:color="auto"/>
            </w:tcBorders>
            <w:shd w:val="clear" w:color="auto" w:fill="auto"/>
            <w:noWrap/>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13" w:type="dxa"/>
            <w:tcBorders>
              <w:top w:val="single" w:sz="4" w:space="0" w:color="auto"/>
              <w:left w:val="nil"/>
              <w:bottom w:val="single" w:sz="4" w:space="0" w:color="auto"/>
              <w:right w:val="single" w:sz="4" w:space="0" w:color="auto"/>
            </w:tcBorders>
            <w:shd w:val="clear" w:color="auto" w:fill="auto"/>
            <w:noWrap/>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11 709,83640</w:t>
            </w:r>
          </w:p>
        </w:tc>
        <w:tc>
          <w:tcPr>
            <w:tcW w:w="1842"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12 044,80000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12 146,80000</w:t>
            </w:r>
          </w:p>
        </w:tc>
      </w:tr>
      <w:tr w:rsidR="004D30E9" w:rsidRPr="00FF1EBC" w:rsidTr="004D30E9">
        <w:trPr>
          <w:trHeight w:val="347"/>
          <w:jc w:val="center"/>
        </w:trPr>
        <w:tc>
          <w:tcPr>
            <w:tcW w:w="439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Дорожное хозяйство (дорожные фонды)</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914</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04</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09</w:t>
            </w: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13" w:type="dxa"/>
            <w:tcBorders>
              <w:top w:val="single" w:sz="4" w:space="0" w:color="auto"/>
              <w:left w:val="nil"/>
              <w:bottom w:val="single" w:sz="4" w:space="0" w:color="auto"/>
              <w:right w:val="single" w:sz="4" w:space="0" w:color="auto"/>
            </w:tcBorders>
            <w:shd w:val="clear" w:color="auto" w:fill="auto"/>
            <w:noWrap/>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11 709,83640</w:t>
            </w:r>
          </w:p>
        </w:tc>
        <w:tc>
          <w:tcPr>
            <w:tcW w:w="1842"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12 044,80000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12 146,80000</w:t>
            </w:r>
          </w:p>
        </w:tc>
      </w:tr>
      <w:tr w:rsidR="004D30E9" w:rsidRPr="00FF1EBC" w:rsidTr="004D30E9">
        <w:trPr>
          <w:trHeight w:val="257"/>
          <w:jc w:val="center"/>
        </w:trPr>
        <w:tc>
          <w:tcPr>
            <w:tcW w:w="4393" w:type="dxa"/>
            <w:tcBorders>
              <w:top w:val="single" w:sz="4" w:space="0" w:color="auto"/>
              <w:left w:val="single" w:sz="4" w:space="0" w:color="auto"/>
              <w:bottom w:val="single" w:sz="4" w:space="0" w:color="auto"/>
              <w:right w:val="single" w:sz="4" w:space="0" w:color="auto"/>
            </w:tcBorders>
            <w:shd w:val="clear" w:color="auto" w:fill="auto"/>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Муниципальная программа Правохавского сельского поселения Верхнехавского муниципального района Воронежской области              «Развитие транспортной системы»</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914</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04</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09</w:t>
            </w: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24 0 00 00000</w:t>
            </w:r>
          </w:p>
        </w:tc>
        <w:tc>
          <w:tcPr>
            <w:tcW w:w="713"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11 709,83640</w:t>
            </w:r>
          </w:p>
        </w:tc>
        <w:tc>
          <w:tcPr>
            <w:tcW w:w="1842"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12 044,80000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12 146,80000</w:t>
            </w:r>
          </w:p>
        </w:tc>
      </w:tr>
      <w:tr w:rsidR="004D30E9" w:rsidRPr="00FF1EBC" w:rsidTr="004D30E9">
        <w:trPr>
          <w:trHeight w:val="364"/>
          <w:jc w:val="center"/>
        </w:trPr>
        <w:tc>
          <w:tcPr>
            <w:tcW w:w="439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bCs/>
                <w:sz w:val="20"/>
                <w:szCs w:val="20"/>
                <w:lang w:eastAsia="ru-RU"/>
              </w:rPr>
            </w:pPr>
            <w:r w:rsidRPr="00FF1EBC">
              <w:rPr>
                <w:rFonts w:ascii="Times New Roman" w:eastAsia="Times New Roman" w:hAnsi="Times New Roman" w:cs="Times New Roman"/>
                <w:b/>
                <w:bCs/>
                <w:sz w:val="20"/>
                <w:szCs w:val="20"/>
                <w:lang w:eastAsia="ru-RU"/>
              </w:rPr>
              <w:t>Комплекс процессных мероприятий «Развитие сети автомобильных дорог общего пользования»</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914</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04</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09</w:t>
            </w: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24 4 01 00000</w:t>
            </w:r>
          </w:p>
        </w:tc>
        <w:tc>
          <w:tcPr>
            <w:tcW w:w="713" w:type="dxa"/>
            <w:tcBorders>
              <w:top w:val="single" w:sz="4" w:space="0" w:color="auto"/>
              <w:left w:val="nil"/>
              <w:bottom w:val="single" w:sz="4" w:space="0" w:color="auto"/>
              <w:right w:val="single" w:sz="4" w:space="0" w:color="auto"/>
            </w:tcBorders>
            <w:shd w:val="clear" w:color="auto" w:fill="auto"/>
            <w:noWrap/>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11 709,83640</w:t>
            </w:r>
          </w:p>
        </w:tc>
        <w:tc>
          <w:tcPr>
            <w:tcW w:w="1842"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12 044,80000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12 146,80000</w:t>
            </w:r>
          </w:p>
        </w:tc>
      </w:tr>
      <w:tr w:rsidR="004D30E9" w:rsidRPr="00FF1EBC" w:rsidTr="004D30E9">
        <w:trPr>
          <w:trHeight w:val="364"/>
          <w:jc w:val="center"/>
        </w:trPr>
        <w:tc>
          <w:tcPr>
            <w:tcW w:w="439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Cs/>
                <w:sz w:val="20"/>
                <w:szCs w:val="20"/>
                <w:lang w:eastAsia="ru-RU"/>
              </w:rPr>
            </w:pPr>
            <w:r w:rsidRPr="00FF1EBC">
              <w:rPr>
                <w:rFonts w:ascii="Times New Roman" w:eastAsia="Times New Roman" w:hAnsi="Times New Roman" w:cs="Times New Roman"/>
                <w:bCs/>
                <w:sz w:val="20"/>
                <w:szCs w:val="20"/>
                <w:lang w:eastAsia="ru-RU"/>
              </w:rPr>
              <w:t xml:space="preserve">Расходы на капитальный ремонт и ремонт автомобильных дорог общего пользования Правохавского сельского поселения Верхнехавского муниципального района (Закупка товаров, работ и услуг для государственных (муниципальных) </w:t>
            </w:r>
            <w:r w:rsidRPr="00FF1EBC">
              <w:rPr>
                <w:rFonts w:ascii="Times New Roman" w:eastAsia="Times New Roman" w:hAnsi="Times New Roman" w:cs="Times New Roman"/>
                <w:bCs/>
                <w:sz w:val="20"/>
                <w:szCs w:val="20"/>
                <w:lang w:eastAsia="ru-RU"/>
              </w:rPr>
              <w:lastRenderedPageBreak/>
              <w:t>нужд)</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lastRenderedPageBreak/>
              <w:t>914</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04</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09</w:t>
            </w: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24 4 01</w:t>
            </w:r>
            <w:r w:rsidRPr="00FF1EBC">
              <w:rPr>
                <w:rFonts w:ascii="Times New Roman" w:eastAsia="Times New Roman" w:hAnsi="Times New Roman" w:cs="Times New Roman"/>
                <w:sz w:val="20"/>
                <w:szCs w:val="20"/>
                <w:lang w:val="en-US" w:eastAsia="ru-RU"/>
              </w:rPr>
              <w:t xml:space="preserve"> </w:t>
            </w:r>
            <w:r w:rsidRPr="00FF1EBC">
              <w:rPr>
                <w:rFonts w:ascii="Times New Roman" w:eastAsia="Times New Roman" w:hAnsi="Times New Roman" w:cs="Times New Roman"/>
                <w:sz w:val="20"/>
                <w:szCs w:val="20"/>
                <w:lang w:eastAsia="ru-RU"/>
              </w:rPr>
              <w:t>9Д130</w:t>
            </w:r>
          </w:p>
        </w:tc>
        <w:tc>
          <w:tcPr>
            <w:tcW w:w="713"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lastRenderedPageBreak/>
              <w:t>200</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lastRenderedPageBreak/>
              <w:t>10 473,83640</w:t>
            </w:r>
          </w:p>
        </w:tc>
        <w:tc>
          <w:tcPr>
            <w:tcW w:w="1842"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10 473,80000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10 473,80000</w:t>
            </w:r>
          </w:p>
        </w:tc>
      </w:tr>
      <w:tr w:rsidR="004D30E9" w:rsidRPr="00FF1EBC" w:rsidTr="004D30E9">
        <w:trPr>
          <w:trHeight w:val="364"/>
          <w:jc w:val="center"/>
        </w:trPr>
        <w:tc>
          <w:tcPr>
            <w:tcW w:w="439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 xml:space="preserve">Мероприятия по развитию сети автомобильных дорог общего пользования Правохавского сельского поселения Верхнехавского муниципального района Воронежской области (Закупка товаров, работ и услуг для государственных (муниципальных) нужд) </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914</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04</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09</w:t>
            </w: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 xml:space="preserve">24 </w:t>
            </w:r>
            <w:r w:rsidRPr="00FF1EBC">
              <w:rPr>
                <w:rFonts w:ascii="Times New Roman" w:eastAsia="Times New Roman" w:hAnsi="Times New Roman" w:cs="Times New Roman"/>
                <w:sz w:val="20"/>
                <w:szCs w:val="20"/>
                <w:lang w:val="en-US" w:eastAsia="ru-RU"/>
              </w:rPr>
              <w:t>4</w:t>
            </w:r>
            <w:r w:rsidRPr="00FF1EBC">
              <w:rPr>
                <w:rFonts w:ascii="Times New Roman" w:eastAsia="Times New Roman" w:hAnsi="Times New Roman" w:cs="Times New Roman"/>
                <w:sz w:val="20"/>
                <w:szCs w:val="20"/>
                <w:lang w:eastAsia="ru-RU"/>
              </w:rPr>
              <w:t xml:space="preserve"> 01 91290</w:t>
            </w:r>
          </w:p>
        </w:tc>
        <w:tc>
          <w:tcPr>
            <w:tcW w:w="713"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200</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1 236,00000</w:t>
            </w:r>
          </w:p>
        </w:tc>
        <w:tc>
          <w:tcPr>
            <w:tcW w:w="1842"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1 571,00000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1 673,00000</w:t>
            </w:r>
          </w:p>
        </w:tc>
      </w:tr>
      <w:tr w:rsidR="004D30E9" w:rsidRPr="00FF1EBC" w:rsidTr="00BD7825">
        <w:trPr>
          <w:trHeight w:val="349"/>
          <w:jc w:val="center"/>
        </w:trPr>
        <w:tc>
          <w:tcPr>
            <w:tcW w:w="439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Жилищно-коммунальное хозяйство</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914</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05</w:t>
            </w:r>
          </w:p>
        </w:tc>
        <w:tc>
          <w:tcPr>
            <w:tcW w:w="851" w:type="dxa"/>
            <w:tcBorders>
              <w:top w:val="single" w:sz="4" w:space="0" w:color="auto"/>
              <w:left w:val="nil"/>
              <w:bottom w:val="single" w:sz="4" w:space="0" w:color="auto"/>
              <w:right w:val="single" w:sz="4" w:space="0" w:color="auto"/>
            </w:tcBorders>
            <w:shd w:val="clear" w:color="auto" w:fill="auto"/>
            <w:noWrap/>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13" w:type="dxa"/>
            <w:tcBorders>
              <w:top w:val="single" w:sz="4" w:space="0" w:color="auto"/>
              <w:left w:val="nil"/>
              <w:bottom w:val="single" w:sz="4" w:space="0" w:color="auto"/>
              <w:right w:val="single" w:sz="4" w:space="0" w:color="auto"/>
            </w:tcBorders>
            <w:shd w:val="clear" w:color="auto" w:fill="auto"/>
            <w:noWrap/>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789,81000</w:t>
            </w:r>
          </w:p>
        </w:tc>
        <w:tc>
          <w:tcPr>
            <w:tcW w:w="1842"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166,20000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216,20000</w:t>
            </w:r>
          </w:p>
        </w:tc>
      </w:tr>
      <w:tr w:rsidR="004D30E9" w:rsidRPr="00FF1EBC" w:rsidTr="004D30E9">
        <w:trPr>
          <w:jc w:val="center"/>
        </w:trPr>
        <w:tc>
          <w:tcPr>
            <w:tcW w:w="439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Благоустройство</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914</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05</w:t>
            </w:r>
          </w:p>
        </w:tc>
        <w:tc>
          <w:tcPr>
            <w:tcW w:w="851" w:type="dxa"/>
            <w:tcBorders>
              <w:top w:val="single" w:sz="4" w:space="0" w:color="auto"/>
              <w:left w:val="nil"/>
              <w:bottom w:val="single" w:sz="4" w:space="0" w:color="auto"/>
              <w:right w:val="single" w:sz="4" w:space="0" w:color="auto"/>
            </w:tcBorders>
            <w:shd w:val="clear" w:color="auto" w:fill="auto"/>
            <w:noWrap/>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03</w:t>
            </w: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713"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789,81000</w:t>
            </w:r>
          </w:p>
        </w:tc>
        <w:tc>
          <w:tcPr>
            <w:tcW w:w="1842"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166,20000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216,20000</w:t>
            </w:r>
          </w:p>
        </w:tc>
      </w:tr>
      <w:tr w:rsidR="004D30E9" w:rsidRPr="00FF1EBC" w:rsidTr="004D30E9">
        <w:trPr>
          <w:jc w:val="center"/>
        </w:trPr>
        <w:tc>
          <w:tcPr>
            <w:tcW w:w="439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Муниципальная программа Правохавского сельского поселения Верхнехавского муниципального района  Воронежской области «Энергоэффективность и развитие энергетики»</w:t>
            </w:r>
            <w:r w:rsidRPr="00FF1EBC">
              <w:rPr>
                <w:rFonts w:ascii="Times New Roman" w:eastAsia="Times New Roman" w:hAnsi="Times New Roman" w:cs="Times New Roman"/>
                <w:b/>
                <w:sz w:val="20"/>
                <w:szCs w:val="20"/>
                <w:lang w:eastAsia="ru-RU"/>
              </w:rPr>
              <w:tab/>
            </w:r>
          </w:p>
        </w:tc>
        <w:tc>
          <w:tcPr>
            <w:tcW w:w="113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914</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05</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03</w:t>
            </w: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30 0 00 00000</w:t>
            </w:r>
          </w:p>
        </w:tc>
        <w:tc>
          <w:tcPr>
            <w:tcW w:w="713"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77,21000</w:t>
            </w:r>
          </w:p>
        </w:tc>
        <w:tc>
          <w:tcPr>
            <w:tcW w:w="1842"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16,90000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16,90000</w:t>
            </w:r>
          </w:p>
        </w:tc>
      </w:tr>
      <w:tr w:rsidR="004D30E9" w:rsidRPr="00FF1EBC" w:rsidTr="004D30E9">
        <w:trPr>
          <w:jc w:val="center"/>
        </w:trPr>
        <w:tc>
          <w:tcPr>
            <w:tcW w:w="439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Комплекс процессных мероприятий «Энергосбережение и повышение энергетической эффективности в бюджетном секторе, коммунальной инфраструктуре, промышленности, энергетике и системе уличного освещения»</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914</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05</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03</w:t>
            </w: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30 4 01 00000</w:t>
            </w:r>
          </w:p>
        </w:tc>
        <w:tc>
          <w:tcPr>
            <w:tcW w:w="713"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77,21000</w:t>
            </w:r>
          </w:p>
        </w:tc>
        <w:tc>
          <w:tcPr>
            <w:tcW w:w="1842"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16,90000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16,90000</w:t>
            </w:r>
          </w:p>
        </w:tc>
      </w:tr>
      <w:tr w:rsidR="004D30E9" w:rsidRPr="00FF1EBC" w:rsidTr="004D30E9">
        <w:trPr>
          <w:jc w:val="center"/>
        </w:trPr>
        <w:tc>
          <w:tcPr>
            <w:tcW w:w="439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Расходы бюджета Правохавского сельского поселения Верхнехавского муниципального района на уличное освещение (Закупка товаров, работ и услуг для государственных (муниципальных) нужд)</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914</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05</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03</w:t>
            </w: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 xml:space="preserve">30 4 01 </w:t>
            </w:r>
            <w:r w:rsidRPr="00FF1EBC">
              <w:rPr>
                <w:rFonts w:ascii="Times New Roman" w:eastAsia="Times New Roman" w:hAnsi="Times New Roman" w:cs="Times New Roman"/>
                <w:sz w:val="20"/>
                <w:szCs w:val="20"/>
                <w:lang w:val="en-US" w:eastAsia="ru-RU"/>
              </w:rPr>
              <w:t>S</w:t>
            </w:r>
            <w:r w:rsidRPr="00FF1EBC">
              <w:rPr>
                <w:rFonts w:ascii="Times New Roman" w:eastAsia="Times New Roman" w:hAnsi="Times New Roman" w:cs="Times New Roman"/>
                <w:sz w:val="20"/>
                <w:szCs w:val="20"/>
                <w:lang w:eastAsia="ru-RU"/>
              </w:rPr>
              <w:t>8670</w:t>
            </w:r>
          </w:p>
        </w:tc>
        <w:tc>
          <w:tcPr>
            <w:tcW w:w="713"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200</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17,21000</w:t>
            </w:r>
          </w:p>
        </w:tc>
        <w:tc>
          <w:tcPr>
            <w:tcW w:w="1842"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16,90000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16,90000</w:t>
            </w:r>
          </w:p>
        </w:tc>
      </w:tr>
      <w:tr w:rsidR="004D30E9" w:rsidRPr="00FF1EBC" w:rsidTr="004D30E9">
        <w:trPr>
          <w:jc w:val="center"/>
        </w:trPr>
        <w:tc>
          <w:tcPr>
            <w:tcW w:w="439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Расходы бюджета Правохавского сельского поселения Верхнехавского муниципального района на уличное освещение (Закупка товаров, работ и услуг для государственных (муниципальных) нужд)</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914</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05</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03</w:t>
            </w: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30 4 01 98670</w:t>
            </w:r>
          </w:p>
        </w:tc>
        <w:tc>
          <w:tcPr>
            <w:tcW w:w="713"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200</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60,00000</w:t>
            </w:r>
          </w:p>
        </w:tc>
        <w:tc>
          <w:tcPr>
            <w:tcW w:w="1842"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w:t>
            </w:r>
          </w:p>
        </w:tc>
      </w:tr>
      <w:tr w:rsidR="004D30E9" w:rsidRPr="00FF1EBC" w:rsidTr="004D30E9">
        <w:trPr>
          <w:trHeight w:val="315"/>
          <w:jc w:val="center"/>
        </w:trPr>
        <w:tc>
          <w:tcPr>
            <w:tcW w:w="4393" w:type="dxa"/>
            <w:tcBorders>
              <w:top w:val="single" w:sz="4" w:space="0" w:color="auto"/>
              <w:left w:val="single" w:sz="4" w:space="0" w:color="auto"/>
              <w:bottom w:val="single" w:sz="4" w:space="0" w:color="auto"/>
              <w:right w:val="single" w:sz="4" w:space="0" w:color="auto"/>
            </w:tcBorders>
            <w:shd w:val="clear" w:color="auto" w:fill="auto"/>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bCs/>
                <w:sz w:val="20"/>
                <w:szCs w:val="20"/>
                <w:lang w:eastAsia="ru-RU"/>
              </w:rPr>
              <w:t>Муниципальная программа Правохавского сельского поселения Верхнехавского муниципального района Воронежской области «Обеспечение качественными жилищно-коммунальными услугами населения Правохавского сельского поселения Верхнехавского муниципального района Воронежской области»</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914</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05</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03</w:t>
            </w: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56 0 00 00000</w:t>
            </w:r>
          </w:p>
        </w:tc>
        <w:tc>
          <w:tcPr>
            <w:tcW w:w="713"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712,60000</w:t>
            </w:r>
          </w:p>
        </w:tc>
        <w:tc>
          <w:tcPr>
            <w:tcW w:w="1842"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149,30000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199,30000</w:t>
            </w:r>
          </w:p>
        </w:tc>
      </w:tr>
      <w:tr w:rsidR="004D30E9" w:rsidRPr="00FF1EBC" w:rsidTr="004D30E9">
        <w:trPr>
          <w:trHeight w:val="315"/>
          <w:jc w:val="center"/>
        </w:trPr>
        <w:tc>
          <w:tcPr>
            <w:tcW w:w="4393" w:type="dxa"/>
            <w:tcBorders>
              <w:top w:val="single" w:sz="4" w:space="0" w:color="auto"/>
              <w:left w:val="single" w:sz="4" w:space="0" w:color="auto"/>
              <w:bottom w:val="single" w:sz="4" w:space="0" w:color="auto"/>
              <w:right w:val="single" w:sz="4" w:space="0" w:color="auto"/>
            </w:tcBorders>
            <w:shd w:val="clear" w:color="auto" w:fill="auto"/>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lastRenderedPageBreak/>
              <w:t>Комплекс процессных мероприятий «Обеспечение качественными  жилищно-коммунальными услугами населения Правохавского сельского поселения Верхнехавского муниципального района Воронежской области»</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914</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05</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03</w:t>
            </w: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56 4 01 00000</w:t>
            </w:r>
          </w:p>
        </w:tc>
        <w:tc>
          <w:tcPr>
            <w:tcW w:w="713"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712,60000</w:t>
            </w:r>
          </w:p>
        </w:tc>
        <w:tc>
          <w:tcPr>
            <w:tcW w:w="1842"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149,30000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199,30000</w:t>
            </w:r>
          </w:p>
        </w:tc>
      </w:tr>
      <w:tr w:rsidR="004D30E9" w:rsidRPr="00FF1EBC" w:rsidTr="00BD7825">
        <w:trPr>
          <w:trHeight w:val="915"/>
          <w:jc w:val="center"/>
        </w:trPr>
        <w:tc>
          <w:tcPr>
            <w:tcW w:w="4393" w:type="dxa"/>
            <w:tcBorders>
              <w:top w:val="single" w:sz="4" w:space="0" w:color="auto"/>
              <w:left w:val="single" w:sz="4" w:space="0" w:color="auto"/>
              <w:bottom w:val="single" w:sz="4" w:space="0" w:color="auto"/>
              <w:right w:val="single" w:sz="4" w:space="0" w:color="auto"/>
            </w:tcBorders>
            <w:shd w:val="clear" w:color="auto" w:fill="auto"/>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 xml:space="preserve">Расходы на благоустройство </w:t>
            </w:r>
          </w:p>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территории Правохавского сельского поселения (Закупка  товаров, работ и услуг для государственных (муниципальных) нужд)</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914</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05</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03</w:t>
            </w: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56 4 01 91250</w:t>
            </w:r>
          </w:p>
        </w:tc>
        <w:tc>
          <w:tcPr>
            <w:tcW w:w="713"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200</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642,60000</w:t>
            </w:r>
          </w:p>
        </w:tc>
        <w:tc>
          <w:tcPr>
            <w:tcW w:w="1842"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149,30000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199,30000</w:t>
            </w:r>
          </w:p>
        </w:tc>
      </w:tr>
      <w:tr w:rsidR="004D30E9" w:rsidRPr="00FF1EBC" w:rsidTr="00BD7825">
        <w:trPr>
          <w:trHeight w:val="748"/>
          <w:jc w:val="center"/>
        </w:trPr>
        <w:tc>
          <w:tcPr>
            <w:tcW w:w="4393" w:type="dxa"/>
            <w:tcBorders>
              <w:top w:val="single" w:sz="4" w:space="0" w:color="auto"/>
              <w:left w:val="single" w:sz="4" w:space="0" w:color="auto"/>
              <w:bottom w:val="single" w:sz="4" w:space="0" w:color="auto"/>
              <w:right w:val="single" w:sz="4" w:space="0" w:color="auto"/>
            </w:tcBorders>
            <w:shd w:val="clear" w:color="auto" w:fill="auto"/>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 xml:space="preserve">Расходы на благоустройство </w:t>
            </w:r>
          </w:p>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территории Правохавского сельского поселения (Иные бюджетные ассигнования)</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914</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05</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03</w:t>
            </w: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56 4 01 91250</w:t>
            </w:r>
          </w:p>
        </w:tc>
        <w:tc>
          <w:tcPr>
            <w:tcW w:w="713"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800</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70,00000</w:t>
            </w:r>
          </w:p>
        </w:tc>
        <w:tc>
          <w:tcPr>
            <w:tcW w:w="1842"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w:t>
            </w:r>
          </w:p>
        </w:tc>
      </w:tr>
      <w:tr w:rsidR="004D30E9" w:rsidRPr="00FF1EBC" w:rsidTr="004D30E9">
        <w:trPr>
          <w:trHeight w:val="325"/>
          <w:jc w:val="center"/>
        </w:trPr>
        <w:tc>
          <w:tcPr>
            <w:tcW w:w="439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Культура  и кинематография</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914</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08</w:t>
            </w:r>
          </w:p>
        </w:tc>
        <w:tc>
          <w:tcPr>
            <w:tcW w:w="851" w:type="dxa"/>
            <w:tcBorders>
              <w:top w:val="single" w:sz="4" w:space="0" w:color="auto"/>
              <w:left w:val="nil"/>
              <w:bottom w:val="single" w:sz="4" w:space="0" w:color="auto"/>
              <w:right w:val="single" w:sz="4" w:space="0" w:color="auto"/>
            </w:tcBorders>
            <w:shd w:val="clear" w:color="auto" w:fill="auto"/>
            <w:noWrap/>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13"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2 311,70000</w:t>
            </w:r>
          </w:p>
        </w:tc>
        <w:tc>
          <w:tcPr>
            <w:tcW w:w="1842"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2 031,40000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2 031,40000</w:t>
            </w:r>
          </w:p>
        </w:tc>
      </w:tr>
      <w:tr w:rsidR="004D30E9" w:rsidRPr="00FF1EBC" w:rsidTr="004D30E9">
        <w:trPr>
          <w:trHeight w:val="270"/>
          <w:jc w:val="center"/>
        </w:trPr>
        <w:tc>
          <w:tcPr>
            <w:tcW w:w="439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Культура</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914</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08</w:t>
            </w:r>
          </w:p>
        </w:tc>
        <w:tc>
          <w:tcPr>
            <w:tcW w:w="851" w:type="dxa"/>
            <w:tcBorders>
              <w:top w:val="single" w:sz="4" w:space="0" w:color="auto"/>
              <w:left w:val="nil"/>
              <w:bottom w:val="single" w:sz="4" w:space="0" w:color="auto"/>
              <w:right w:val="single" w:sz="4" w:space="0" w:color="auto"/>
            </w:tcBorders>
            <w:shd w:val="clear" w:color="auto" w:fill="auto"/>
            <w:noWrap/>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01</w:t>
            </w: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13"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2 311,70000</w:t>
            </w:r>
          </w:p>
        </w:tc>
        <w:tc>
          <w:tcPr>
            <w:tcW w:w="1842"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2 031,40000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2 031,40000</w:t>
            </w:r>
          </w:p>
        </w:tc>
      </w:tr>
      <w:tr w:rsidR="004D30E9" w:rsidRPr="00FF1EBC" w:rsidTr="004D30E9">
        <w:trPr>
          <w:trHeight w:val="315"/>
          <w:jc w:val="center"/>
        </w:trPr>
        <w:tc>
          <w:tcPr>
            <w:tcW w:w="439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bCs/>
                <w:sz w:val="20"/>
                <w:szCs w:val="20"/>
                <w:lang w:eastAsia="ru-RU"/>
              </w:rPr>
              <w:t>М</w:t>
            </w:r>
            <w:r w:rsidRPr="00FF1EBC">
              <w:rPr>
                <w:rFonts w:ascii="Times New Roman" w:eastAsia="Times New Roman" w:hAnsi="Times New Roman" w:cs="Times New Roman"/>
                <w:b/>
                <w:bCs/>
                <w:color w:val="000000"/>
                <w:sz w:val="20"/>
                <w:szCs w:val="20"/>
                <w:lang w:eastAsia="ru-RU"/>
              </w:rPr>
              <w:t>униципальная программа Правохавского сельского поселения Верхнехавского муниципального района Воронежской области «Развитие культуры»</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914</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08</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01</w:t>
            </w: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11 0 00 00000</w:t>
            </w:r>
          </w:p>
        </w:tc>
        <w:tc>
          <w:tcPr>
            <w:tcW w:w="713"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2 311,70000</w:t>
            </w:r>
          </w:p>
        </w:tc>
        <w:tc>
          <w:tcPr>
            <w:tcW w:w="1842"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2 031,40000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2 031,40000</w:t>
            </w:r>
          </w:p>
        </w:tc>
      </w:tr>
      <w:tr w:rsidR="004D30E9" w:rsidRPr="00FF1EBC" w:rsidTr="004D30E9">
        <w:trPr>
          <w:trHeight w:val="300"/>
          <w:jc w:val="center"/>
        </w:trPr>
        <w:tc>
          <w:tcPr>
            <w:tcW w:w="439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Комплекс процессных мероприятий «Обеспечение деятельности муниципальных учреждений»</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914</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08</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01</w:t>
            </w: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11 4 01 00000</w:t>
            </w:r>
          </w:p>
        </w:tc>
        <w:tc>
          <w:tcPr>
            <w:tcW w:w="713"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1 982,00000</w:t>
            </w:r>
          </w:p>
        </w:tc>
        <w:tc>
          <w:tcPr>
            <w:tcW w:w="1842"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1 680,50000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1 680,50000</w:t>
            </w:r>
          </w:p>
        </w:tc>
      </w:tr>
      <w:tr w:rsidR="004D30E9" w:rsidRPr="00FF1EBC" w:rsidTr="004D30E9">
        <w:trPr>
          <w:trHeight w:val="300"/>
          <w:jc w:val="center"/>
        </w:trPr>
        <w:tc>
          <w:tcPr>
            <w:tcW w:w="4393" w:type="dxa"/>
            <w:tcBorders>
              <w:top w:val="single" w:sz="4" w:space="0" w:color="auto"/>
              <w:left w:val="single" w:sz="4" w:space="0" w:color="auto"/>
              <w:bottom w:val="single" w:sz="4" w:space="0" w:color="auto"/>
              <w:right w:val="single" w:sz="4" w:space="0" w:color="auto"/>
            </w:tcBorders>
            <w:shd w:val="clear" w:color="auto" w:fill="auto"/>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 xml:space="preserve">Расходы на обеспечение деятельности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914</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08</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01</w:t>
            </w: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11 4 01 90590</w:t>
            </w:r>
          </w:p>
        </w:tc>
        <w:tc>
          <w:tcPr>
            <w:tcW w:w="713"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100</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1 579,00000</w:t>
            </w:r>
          </w:p>
        </w:tc>
        <w:tc>
          <w:tcPr>
            <w:tcW w:w="1842"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1 680,50000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1 680,50000</w:t>
            </w:r>
          </w:p>
        </w:tc>
      </w:tr>
      <w:tr w:rsidR="004D30E9" w:rsidRPr="00FF1EBC" w:rsidTr="004D30E9">
        <w:trPr>
          <w:trHeight w:val="300"/>
          <w:jc w:val="center"/>
        </w:trPr>
        <w:tc>
          <w:tcPr>
            <w:tcW w:w="4393" w:type="dxa"/>
            <w:tcBorders>
              <w:top w:val="single" w:sz="4" w:space="0" w:color="auto"/>
              <w:left w:val="single" w:sz="4" w:space="0" w:color="auto"/>
              <w:bottom w:val="single" w:sz="4" w:space="0" w:color="auto"/>
              <w:right w:val="single" w:sz="4" w:space="0" w:color="auto"/>
            </w:tcBorders>
            <w:shd w:val="clear" w:color="auto" w:fill="auto"/>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 xml:space="preserve">Расходы на обеспечение деятельности муниципальных учреждений (Закупка  товаров, работ и услуг для государственных (муниципальных) нужд) </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914</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08</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01</w:t>
            </w: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11 4 01 90590</w:t>
            </w:r>
          </w:p>
        </w:tc>
        <w:tc>
          <w:tcPr>
            <w:tcW w:w="713"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200</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400,00000</w:t>
            </w:r>
          </w:p>
        </w:tc>
        <w:tc>
          <w:tcPr>
            <w:tcW w:w="1842"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w:t>
            </w:r>
          </w:p>
        </w:tc>
      </w:tr>
      <w:tr w:rsidR="004D30E9" w:rsidRPr="00FF1EBC" w:rsidTr="004D30E9">
        <w:trPr>
          <w:trHeight w:val="300"/>
          <w:jc w:val="center"/>
        </w:trPr>
        <w:tc>
          <w:tcPr>
            <w:tcW w:w="4393" w:type="dxa"/>
            <w:tcBorders>
              <w:top w:val="single" w:sz="4" w:space="0" w:color="auto"/>
              <w:left w:val="single" w:sz="4" w:space="0" w:color="auto"/>
              <w:bottom w:val="single" w:sz="4" w:space="0" w:color="auto"/>
              <w:right w:val="single" w:sz="4" w:space="0" w:color="auto"/>
            </w:tcBorders>
            <w:shd w:val="clear" w:color="auto" w:fill="auto"/>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Расходы на обеспечение деятельности муниципальных учреждений (Иные бюджетные ассигнования)</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914</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08</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01</w:t>
            </w: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11 4 01 90590</w:t>
            </w:r>
          </w:p>
        </w:tc>
        <w:tc>
          <w:tcPr>
            <w:tcW w:w="713"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800</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3,00000</w:t>
            </w:r>
          </w:p>
        </w:tc>
        <w:tc>
          <w:tcPr>
            <w:tcW w:w="1842"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w:t>
            </w:r>
          </w:p>
        </w:tc>
      </w:tr>
      <w:tr w:rsidR="004D30E9" w:rsidRPr="00FF1EBC" w:rsidTr="004D30E9">
        <w:trPr>
          <w:trHeight w:val="330"/>
          <w:jc w:val="center"/>
        </w:trPr>
        <w:tc>
          <w:tcPr>
            <w:tcW w:w="4393" w:type="dxa"/>
            <w:tcBorders>
              <w:top w:val="single" w:sz="4" w:space="0" w:color="auto"/>
              <w:left w:val="single" w:sz="4" w:space="0" w:color="auto"/>
              <w:bottom w:val="single" w:sz="4" w:space="0" w:color="auto"/>
              <w:right w:val="single" w:sz="4" w:space="0" w:color="auto"/>
            </w:tcBorders>
            <w:shd w:val="clear" w:color="auto" w:fill="auto"/>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color w:val="000000"/>
                <w:sz w:val="20"/>
                <w:szCs w:val="20"/>
                <w:lang w:eastAsia="ru-RU"/>
              </w:rPr>
            </w:pPr>
            <w:r w:rsidRPr="00FF1EBC">
              <w:rPr>
                <w:rFonts w:ascii="Times New Roman" w:eastAsia="Times New Roman" w:hAnsi="Times New Roman" w:cs="Times New Roman"/>
                <w:b/>
                <w:color w:val="000000"/>
                <w:sz w:val="20"/>
                <w:szCs w:val="20"/>
                <w:lang w:eastAsia="ru-RU"/>
              </w:rPr>
              <w:lastRenderedPageBreak/>
              <w:t>Библиотеки</w:t>
            </w:r>
          </w:p>
        </w:tc>
        <w:tc>
          <w:tcPr>
            <w:tcW w:w="1133" w:type="dxa"/>
            <w:tcBorders>
              <w:top w:val="single" w:sz="4" w:space="0" w:color="auto"/>
              <w:left w:val="single" w:sz="4" w:space="0" w:color="auto"/>
              <w:bottom w:val="single" w:sz="4" w:space="0" w:color="auto"/>
              <w:right w:val="single" w:sz="4" w:space="0" w:color="auto"/>
            </w:tcBorders>
            <w:shd w:val="clear" w:color="auto" w:fill="auto"/>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914</w:t>
            </w:r>
          </w:p>
        </w:tc>
        <w:tc>
          <w:tcPr>
            <w:tcW w:w="708" w:type="dxa"/>
            <w:tcBorders>
              <w:top w:val="single" w:sz="4" w:space="0" w:color="auto"/>
              <w:left w:val="nil"/>
              <w:bottom w:val="single" w:sz="4" w:space="0" w:color="auto"/>
              <w:right w:val="single" w:sz="4" w:space="0" w:color="auto"/>
            </w:tcBorders>
            <w:shd w:val="clear" w:color="auto" w:fill="auto"/>
            <w:noWrap/>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08</w:t>
            </w:r>
          </w:p>
        </w:tc>
        <w:tc>
          <w:tcPr>
            <w:tcW w:w="851" w:type="dxa"/>
            <w:tcBorders>
              <w:top w:val="single" w:sz="4" w:space="0" w:color="auto"/>
              <w:left w:val="nil"/>
              <w:bottom w:val="single" w:sz="4" w:space="0" w:color="auto"/>
              <w:right w:val="single" w:sz="4" w:space="0" w:color="auto"/>
            </w:tcBorders>
            <w:shd w:val="clear" w:color="auto" w:fill="auto"/>
            <w:noWrap/>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01</w:t>
            </w:r>
          </w:p>
        </w:tc>
        <w:tc>
          <w:tcPr>
            <w:tcW w:w="2125" w:type="dxa"/>
            <w:tcBorders>
              <w:top w:val="single" w:sz="4" w:space="0" w:color="auto"/>
              <w:left w:val="nil"/>
              <w:bottom w:val="single" w:sz="4" w:space="0" w:color="auto"/>
              <w:right w:val="single" w:sz="4" w:space="0" w:color="auto"/>
            </w:tcBorders>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713" w:type="dxa"/>
            <w:tcBorders>
              <w:top w:val="single" w:sz="4" w:space="0" w:color="auto"/>
              <w:left w:val="nil"/>
              <w:bottom w:val="single" w:sz="4" w:space="0" w:color="auto"/>
              <w:right w:val="single" w:sz="4" w:space="0" w:color="auto"/>
            </w:tcBorders>
            <w:shd w:val="clear" w:color="auto" w:fill="auto"/>
            <w:noWrap/>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329,70000</w:t>
            </w:r>
          </w:p>
        </w:tc>
        <w:tc>
          <w:tcPr>
            <w:tcW w:w="1842"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350,90000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350,90000</w:t>
            </w:r>
          </w:p>
        </w:tc>
      </w:tr>
      <w:tr w:rsidR="004D30E9" w:rsidRPr="00FF1EBC" w:rsidTr="004D30E9">
        <w:trPr>
          <w:trHeight w:val="360"/>
          <w:jc w:val="center"/>
        </w:trPr>
        <w:tc>
          <w:tcPr>
            <w:tcW w:w="4393" w:type="dxa"/>
            <w:tcBorders>
              <w:top w:val="single" w:sz="4" w:space="0" w:color="auto"/>
              <w:left w:val="single" w:sz="4" w:space="0" w:color="auto"/>
              <w:bottom w:val="single" w:sz="4" w:space="0" w:color="auto"/>
              <w:right w:val="single" w:sz="4" w:space="0" w:color="auto"/>
            </w:tcBorders>
            <w:shd w:val="clear" w:color="auto" w:fill="auto"/>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F1EBC">
              <w:rPr>
                <w:rFonts w:ascii="Times New Roman" w:eastAsia="Times New Roman" w:hAnsi="Times New Roman" w:cs="Times New Roman"/>
                <w:b/>
                <w:sz w:val="20"/>
                <w:szCs w:val="20"/>
                <w:lang w:eastAsia="ru-RU"/>
              </w:rPr>
              <w:t>Комплекс процессных мероприятий «Обеспечение деятельности подведомственных учреждений»</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914</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08</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01</w:t>
            </w: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11 4 02 00000</w:t>
            </w:r>
          </w:p>
        </w:tc>
        <w:tc>
          <w:tcPr>
            <w:tcW w:w="713"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329,70000</w:t>
            </w:r>
          </w:p>
        </w:tc>
        <w:tc>
          <w:tcPr>
            <w:tcW w:w="1842"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350,90000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350,90000</w:t>
            </w:r>
          </w:p>
        </w:tc>
      </w:tr>
      <w:tr w:rsidR="004D30E9" w:rsidRPr="00FF1EBC" w:rsidTr="004D30E9">
        <w:trPr>
          <w:trHeight w:val="1454"/>
          <w:jc w:val="center"/>
        </w:trPr>
        <w:tc>
          <w:tcPr>
            <w:tcW w:w="4393" w:type="dxa"/>
            <w:tcBorders>
              <w:top w:val="single" w:sz="4" w:space="0" w:color="auto"/>
              <w:left w:val="single" w:sz="4" w:space="0" w:color="auto"/>
              <w:bottom w:val="single" w:sz="4" w:space="0" w:color="auto"/>
              <w:right w:val="single" w:sz="4" w:space="0" w:color="auto"/>
            </w:tcBorders>
            <w:shd w:val="clear" w:color="auto" w:fill="auto"/>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 xml:space="preserve">Расходы на обеспечение деятельности подведомственных учреждений культуры- сельских библиотек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914</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08</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01</w:t>
            </w: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11 4 02 90600</w:t>
            </w:r>
          </w:p>
        </w:tc>
        <w:tc>
          <w:tcPr>
            <w:tcW w:w="713"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100</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329,70000</w:t>
            </w:r>
          </w:p>
        </w:tc>
        <w:tc>
          <w:tcPr>
            <w:tcW w:w="1842"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350,90000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350,90000</w:t>
            </w:r>
          </w:p>
        </w:tc>
      </w:tr>
      <w:tr w:rsidR="004D30E9" w:rsidRPr="00FF1EBC" w:rsidTr="004D30E9">
        <w:trPr>
          <w:trHeight w:val="330"/>
          <w:jc w:val="center"/>
        </w:trPr>
        <w:tc>
          <w:tcPr>
            <w:tcW w:w="439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Социальная политика</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914</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10</w:t>
            </w:r>
          </w:p>
        </w:tc>
        <w:tc>
          <w:tcPr>
            <w:tcW w:w="851" w:type="dxa"/>
            <w:tcBorders>
              <w:top w:val="single" w:sz="4" w:space="0" w:color="auto"/>
              <w:left w:val="nil"/>
              <w:bottom w:val="single" w:sz="4" w:space="0" w:color="auto"/>
              <w:right w:val="single" w:sz="4" w:space="0" w:color="auto"/>
            </w:tcBorders>
            <w:shd w:val="clear" w:color="auto" w:fill="auto"/>
            <w:noWrap/>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13"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228,80000</w:t>
            </w:r>
          </w:p>
        </w:tc>
        <w:tc>
          <w:tcPr>
            <w:tcW w:w="1842"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228,80000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228,80000</w:t>
            </w:r>
          </w:p>
        </w:tc>
      </w:tr>
      <w:tr w:rsidR="004D30E9" w:rsidRPr="00FF1EBC" w:rsidTr="004D30E9">
        <w:trPr>
          <w:trHeight w:val="330"/>
          <w:jc w:val="center"/>
        </w:trPr>
        <w:tc>
          <w:tcPr>
            <w:tcW w:w="439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Пенсионное обеспечение</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914</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10</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01</w:t>
            </w: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713"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228,80000</w:t>
            </w:r>
          </w:p>
        </w:tc>
        <w:tc>
          <w:tcPr>
            <w:tcW w:w="1842"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228,80000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228,80000</w:t>
            </w:r>
          </w:p>
        </w:tc>
      </w:tr>
      <w:tr w:rsidR="004D30E9" w:rsidRPr="00FF1EBC" w:rsidTr="004D30E9">
        <w:trPr>
          <w:trHeight w:val="330"/>
          <w:jc w:val="center"/>
        </w:trPr>
        <w:tc>
          <w:tcPr>
            <w:tcW w:w="439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Муниципальная программа Правохавского сельского поселения Верхнехавского муниципального района Воронежской области «Социальная поддержка граждан»</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914</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10</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01</w:t>
            </w: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03 0 00 00000</w:t>
            </w:r>
          </w:p>
        </w:tc>
        <w:tc>
          <w:tcPr>
            <w:tcW w:w="713"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228,80000</w:t>
            </w:r>
          </w:p>
        </w:tc>
        <w:tc>
          <w:tcPr>
            <w:tcW w:w="1842"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228,80000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228,80000</w:t>
            </w:r>
          </w:p>
        </w:tc>
      </w:tr>
      <w:tr w:rsidR="004D30E9" w:rsidRPr="00FF1EBC" w:rsidTr="004D30E9">
        <w:trPr>
          <w:trHeight w:val="330"/>
          <w:jc w:val="center"/>
        </w:trPr>
        <w:tc>
          <w:tcPr>
            <w:tcW w:w="439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Комплекс процессных мероприятий «Организация обеспечения социальных выплат отдельным категориям граждан»</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914</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10</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01</w:t>
            </w: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03 4 01 00000</w:t>
            </w:r>
          </w:p>
        </w:tc>
        <w:tc>
          <w:tcPr>
            <w:tcW w:w="713"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228,80000</w:t>
            </w:r>
          </w:p>
        </w:tc>
        <w:tc>
          <w:tcPr>
            <w:tcW w:w="1842"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228,80000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228,80000</w:t>
            </w:r>
          </w:p>
        </w:tc>
      </w:tr>
      <w:tr w:rsidR="004D30E9" w:rsidRPr="00FF1EBC" w:rsidTr="004D30E9">
        <w:trPr>
          <w:trHeight w:val="330"/>
          <w:jc w:val="center"/>
        </w:trPr>
        <w:tc>
          <w:tcPr>
            <w:tcW w:w="439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Доплаты к пенсиям муниципальных служащих Правохавского сельского поселения Верхнехавского муниципального района Воронежской области  (Социальное обеспечение и иные выплаты населению)</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914</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10</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01</w:t>
            </w: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03 4 01 90490</w:t>
            </w:r>
          </w:p>
        </w:tc>
        <w:tc>
          <w:tcPr>
            <w:tcW w:w="713"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300</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228,80000</w:t>
            </w:r>
          </w:p>
        </w:tc>
        <w:tc>
          <w:tcPr>
            <w:tcW w:w="1842"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228,80000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228,80000</w:t>
            </w:r>
          </w:p>
        </w:tc>
      </w:tr>
    </w:tbl>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p>
    <w:p w:rsidR="004D30E9" w:rsidRPr="00FF1EBC" w:rsidRDefault="004D30E9" w:rsidP="004D30E9">
      <w:pPr>
        <w:pageBreakBefore/>
        <w:spacing w:after="0" w:line="240" w:lineRule="auto"/>
        <w:jc w:val="right"/>
        <w:outlineLvl w:val="0"/>
        <w:rPr>
          <w:rFonts w:ascii="Times New Roman" w:eastAsia="Calibri" w:hAnsi="Times New Roman" w:cs="Times New Roman"/>
          <w:sz w:val="20"/>
          <w:szCs w:val="20"/>
        </w:rPr>
      </w:pPr>
      <w:r w:rsidRPr="00FF1EBC">
        <w:rPr>
          <w:rFonts w:ascii="Calibri" w:eastAsia="Calibri" w:hAnsi="Calibri" w:cs="Times New Roman"/>
          <w:b/>
          <w:color w:val="000000"/>
          <w:spacing w:val="8"/>
          <w:sz w:val="20"/>
          <w:szCs w:val="20"/>
        </w:rPr>
        <w:lastRenderedPageBreak/>
        <w:t xml:space="preserve">                                                            </w:t>
      </w:r>
      <w:r w:rsidRPr="00FF1EBC">
        <w:rPr>
          <w:rFonts w:ascii="Times New Roman" w:eastAsia="Calibri" w:hAnsi="Times New Roman" w:cs="Times New Roman"/>
          <w:sz w:val="20"/>
          <w:szCs w:val="20"/>
        </w:rPr>
        <w:t xml:space="preserve">Приложение № 4   </w:t>
      </w:r>
    </w:p>
    <w:p w:rsidR="004D30E9" w:rsidRPr="00FF1EBC" w:rsidRDefault="004D30E9" w:rsidP="004D30E9">
      <w:pPr>
        <w:spacing w:after="0" w:line="240" w:lineRule="auto"/>
        <w:jc w:val="right"/>
        <w:rPr>
          <w:rFonts w:ascii="Times New Roman" w:eastAsia="Calibri" w:hAnsi="Times New Roman" w:cs="Times New Roman"/>
          <w:sz w:val="20"/>
          <w:szCs w:val="20"/>
        </w:rPr>
      </w:pPr>
      <w:r w:rsidRPr="00FF1EBC">
        <w:rPr>
          <w:rFonts w:ascii="Times New Roman" w:eastAsia="Calibri" w:hAnsi="Times New Roman" w:cs="Times New Roman"/>
          <w:sz w:val="20"/>
          <w:szCs w:val="20"/>
        </w:rPr>
        <w:t xml:space="preserve">                                                      к решению Совета народных депутатов</w:t>
      </w:r>
    </w:p>
    <w:p w:rsidR="004D30E9" w:rsidRPr="00FF1EBC" w:rsidRDefault="004D30E9" w:rsidP="004D30E9">
      <w:pPr>
        <w:spacing w:after="0" w:line="240" w:lineRule="auto"/>
        <w:ind w:left="-360"/>
        <w:jc w:val="right"/>
        <w:rPr>
          <w:rFonts w:ascii="Times New Roman" w:eastAsia="Calibri" w:hAnsi="Times New Roman" w:cs="Times New Roman"/>
          <w:sz w:val="20"/>
          <w:szCs w:val="20"/>
        </w:rPr>
      </w:pPr>
      <w:r w:rsidRPr="00FF1EBC">
        <w:rPr>
          <w:rFonts w:ascii="Times New Roman" w:eastAsia="Calibri" w:hAnsi="Times New Roman" w:cs="Times New Roman"/>
          <w:sz w:val="20"/>
          <w:szCs w:val="20"/>
        </w:rPr>
        <w:t xml:space="preserve">                                                    Правохавского сельского поселения</w:t>
      </w:r>
    </w:p>
    <w:p w:rsidR="004D30E9" w:rsidRPr="00FF1EBC" w:rsidRDefault="004D30E9" w:rsidP="004D30E9">
      <w:pPr>
        <w:spacing w:after="0" w:line="240" w:lineRule="auto"/>
        <w:jc w:val="right"/>
        <w:rPr>
          <w:rFonts w:ascii="Times New Roman" w:eastAsia="Calibri" w:hAnsi="Times New Roman" w:cs="Times New Roman"/>
          <w:sz w:val="20"/>
          <w:szCs w:val="20"/>
        </w:rPr>
      </w:pPr>
      <w:r w:rsidRPr="00FF1EBC">
        <w:rPr>
          <w:rFonts w:ascii="Times New Roman" w:eastAsia="Calibri" w:hAnsi="Times New Roman" w:cs="Times New Roman"/>
          <w:sz w:val="20"/>
          <w:szCs w:val="20"/>
        </w:rPr>
        <w:t xml:space="preserve"> Верхнехавского муниципального района </w:t>
      </w:r>
    </w:p>
    <w:p w:rsidR="004D30E9" w:rsidRPr="00FF1EBC" w:rsidRDefault="004D30E9" w:rsidP="004D30E9">
      <w:pPr>
        <w:spacing w:after="0" w:line="240" w:lineRule="auto"/>
        <w:jc w:val="right"/>
        <w:rPr>
          <w:rFonts w:ascii="Times New Roman" w:eastAsia="Calibri" w:hAnsi="Times New Roman" w:cs="Times New Roman"/>
          <w:sz w:val="20"/>
          <w:szCs w:val="20"/>
        </w:rPr>
      </w:pPr>
      <w:r w:rsidRPr="00FF1EBC">
        <w:rPr>
          <w:rFonts w:ascii="Times New Roman" w:eastAsia="Calibri" w:hAnsi="Times New Roman" w:cs="Times New Roman"/>
          <w:sz w:val="20"/>
          <w:szCs w:val="20"/>
        </w:rPr>
        <w:t xml:space="preserve">                                                      “О бюджете Правохавского сельского</w:t>
      </w:r>
    </w:p>
    <w:p w:rsidR="004D30E9" w:rsidRPr="00FF1EBC" w:rsidRDefault="004D30E9" w:rsidP="004D30E9">
      <w:pPr>
        <w:spacing w:after="0" w:line="240" w:lineRule="auto"/>
        <w:jc w:val="right"/>
        <w:rPr>
          <w:rFonts w:ascii="Times New Roman" w:eastAsia="Calibri" w:hAnsi="Times New Roman" w:cs="Times New Roman"/>
          <w:sz w:val="20"/>
          <w:szCs w:val="20"/>
        </w:rPr>
      </w:pPr>
      <w:r w:rsidRPr="00FF1EBC">
        <w:rPr>
          <w:rFonts w:ascii="Times New Roman" w:eastAsia="Calibri" w:hAnsi="Times New Roman" w:cs="Times New Roman"/>
          <w:sz w:val="20"/>
          <w:szCs w:val="20"/>
        </w:rPr>
        <w:t xml:space="preserve">      поселения на 2026 год и на плановый                                                                                                                      </w:t>
      </w:r>
    </w:p>
    <w:p w:rsidR="004D30E9" w:rsidRPr="00FF1EBC" w:rsidRDefault="004D30E9" w:rsidP="004D30E9">
      <w:pPr>
        <w:spacing w:after="0" w:line="240" w:lineRule="auto"/>
        <w:jc w:val="right"/>
        <w:rPr>
          <w:rFonts w:ascii="Times New Roman" w:eastAsia="Calibri" w:hAnsi="Times New Roman" w:cs="Times New Roman"/>
          <w:sz w:val="20"/>
          <w:szCs w:val="20"/>
        </w:rPr>
      </w:pPr>
      <w:r w:rsidRPr="00FF1EBC">
        <w:rPr>
          <w:rFonts w:ascii="Times New Roman" w:eastAsia="Calibri" w:hAnsi="Times New Roman" w:cs="Times New Roman"/>
          <w:sz w:val="20"/>
          <w:szCs w:val="20"/>
        </w:rPr>
        <w:t>период 2027 и 2028 годов»</w:t>
      </w:r>
    </w:p>
    <w:p w:rsidR="004D30E9" w:rsidRPr="00FF1EBC" w:rsidRDefault="004D30E9" w:rsidP="004D30E9">
      <w:pPr>
        <w:spacing w:after="0" w:line="240" w:lineRule="auto"/>
        <w:jc w:val="right"/>
        <w:rPr>
          <w:rFonts w:ascii="Times New Roman" w:eastAsia="Calibri" w:hAnsi="Times New Roman" w:cs="Times New Roman"/>
          <w:sz w:val="20"/>
          <w:szCs w:val="20"/>
        </w:rPr>
      </w:pPr>
    </w:p>
    <w:p w:rsidR="00BD7825" w:rsidRDefault="004D30E9" w:rsidP="004D30E9">
      <w:pPr>
        <w:widowControl w:val="0"/>
        <w:autoSpaceDE w:val="0"/>
        <w:autoSpaceDN w:val="0"/>
        <w:adjustRightInd w:val="0"/>
        <w:spacing w:after="0" w:line="240" w:lineRule="auto"/>
        <w:ind w:right="-730"/>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Распределение ассигнований из бюджета поселения по ра</w:t>
      </w:r>
      <w:r w:rsidR="00BD7825">
        <w:rPr>
          <w:rFonts w:ascii="Times New Roman" w:eastAsia="Times New Roman" w:hAnsi="Times New Roman" w:cs="Times New Roman"/>
          <w:b/>
          <w:sz w:val="20"/>
          <w:szCs w:val="20"/>
          <w:lang w:eastAsia="ru-RU"/>
        </w:rPr>
        <w:t xml:space="preserve">зделам и подразделам, </w:t>
      </w:r>
    </w:p>
    <w:p w:rsidR="004D30E9" w:rsidRPr="00FF1EBC" w:rsidRDefault="004D30E9" w:rsidP="004D30E9">
      <w:pPr>
        <w:widowControl w:val="0"/>
        <w:autoSpaceDE w:val="0"/>
        <w:autoSpaceDN w:val="0"/>
        <w:adjustRightInd w:val="0"/>
        <w:spacing w:after="0" w:line="240" w:lineRule="auto"/>
        <w:ind w:right="-730"/>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 xml:space="preserve"> целевым статьям и видам расходов  классификации  расходов бюджетов Российской Федерации</w:t>
      </w:r>
    </w:p>
    <w:p w:rsidR="004D30E9" w:rsidRPr="00FF1EBC" w:rsidRDefault="004D30E9" w:rsidP="004D30E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pacing w:val="8"/>
          <w:sz w:val="20"/>
          <w:szCs w:val="20"/>
          <w:lang w:eastAsia="ru-RU"/>
        </w:rPr>
      </w:pPr>
      <w:r w:rsidRPr="00FF1EBC">
        <w:rPr>
          <w:rFonts w:ascii="Times New Roman" w:eastAsia="Times New Roman" w:hAnsi="Times New Roman" w:cs="Times New Roman"/>
          <w:b/>
          <w:sz w:val="20"/>
          <w:szCs w:val="20"/>
          <w:lang w:eastAsia="ru-RU"/>
        </w:rPr>
        <w:t>на 2026 год и на плановый период 2027 и 2028 годов</w:t>
      </w:r>
    </w:p>
    <w:p w:rsidR="004D30E9" w:rsidRPr="00FF1EBC" w:rsidRDefault="004D30E9" w:rsidP="004D30E9">
      <w:pPr>
        <w:widowControl w:val="0"/>
        <w:autoSpaceDE w:val="0"/>
        <w:autoSpaceDN w:val="0"/>
        <w:adjustRightInd w:val="0"/>
        <w:spacing w:after="0" w:line="240" w:lineRule="auto"/>
        <w:ind w:left="-540"/>
        <w:rPr>
          <w:rFonts w:ascii="Times New Roman" w:eastAsia="Times New Roman" w:hAnsi="Times New Roman" w:cs="Times New Roman"/>
          <w:sz w:val="20"/>
          <w:szCs w:val="20"/>
          <w:lang w:eastAsia="ru-RU"/>
        </w:rPr>
      </w:pPr>
    </w:p>
    <w:tbl>
      <w:tblPr>
        <w:tblW w:w="14459" w:type="dxa"/>
        <w:tblInd w:w="675" w:type="dxa"/>
        <w:tblLayout w:type="fixed"/>
        <w:tblLook w:val="0000" w:firstRow="0" w:lastRow="0" w:firstColumn="0" w:lastColumn="0" w:noHBand="0" w:noVBand="0"/>
      </w:tblPr>
      <w:tblGrid>
        <w:gridCol w:w="4393"/>
        <w:gridCol w:w="708"/>
        <w:gridCol w:w="851"/>
        <w:gridCol w:w="2125"/>
        <w:gridCol w:w="854"/>
        <w:gridCol w:w="1842"/>
        <w:gridCol w:w="1843"/>
        <w:gridCol w:w="1843"/>
      </w:tblGrid>
      <w:tr w:rsidR="004D30E9" w:rsidRPr="00FF1EBC" w:rsidTr="004D30E9">
        <w:trPr>
          <w:trHeight w:val="210"/>
        </w:trPr>
        <w:tc>
          <w:tcPr>
            <w:tcW w:w="4393" w:type="dxa"/>
            <w:vMerge w:val="restart"/>
            <w:tcBorders>
              <w:top w:val="single" w:sz="4" w:space="0" w:color="auto"/>
              <w:left w:val="single" w:sz="4" w:space="0" w:color="auto"/>
              <w:right w:val="single" w:sz="4" w:space="0" w:color="auto"/>
            </w:tcBorders>
            <w:shd w:val="clear" w:color="auto" w:fill="auto"/>
            <w:vAlign w:val="center"/>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 xml:space="preserve">Наименование </w:t>
            </w:r>
          </w:p>
        </w:tc>
        <w:tc>
          <w:tcPr>
            <w:tcW w:w="708" w:type="dxa"/>
            <w:vMerge w:val="restart"/>
            <w:tcBorders>
              <w:top w:val="single" w:sz="4" w:space="0" w:color="auto"/>
              <w:left w:val="nil"/>
              <w:right w:val="single" w:sz="4" w:space="0" w:color="auto"/>
            </w:tcBorders>
            <w:shd w:val="clear" w:color="auto" w:fill="auto"/>
            <w:vAlign w:val="center"/>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Рз</w:t>
            </w:r>
          </w:p>
        </w:tc>
        <w:tc>
          <w:tcPr>
            <w:tcW w:w="851" w:type="dxa"/>
            <w:vMerge w:val="restart"/>
            <w:tcBorders>
              <w:top w:val="single" w:sz="4" w:space="0" w:color="auto"/>
              <w:left w:val="nil"/>
              <w:right w:val="single" w:sz="4" w:space="0" w:color="auto"/>
            </w:tcBorders>
            <w:shd w:val="clear" w:color="auto" w:fill="auto"/>
            <w:vAlign w:val="center"/>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Пр</w:t>
            </w:r>
          </w:p>
        </w:tc>
        <w:tc>
          <w:tcPr>
            <w:tcW w:w="2125" w:type="dxa"/>
            <w:vMerge w:val="restart"/>
            <w:tcBorders>
              <w:top w:val="single" w:sz="4" w:space="0" w:color="auto"/>
              <w:left w:val="nil"/>
              <w:right w:val="single" w:sz="4" w:space="0" w:color="auto"/>
            </w:tcBorders>
            <w:vAlign w:val="center"/>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ЦСР</w:t>
            </w:r>
          </w:p>
        </w:tc>
        <w:tc>
          <w:tcPr>
            <w:tcW w:w="854" w:type="dxa"/>
            <w:vMerge w:val="restart"/>
            <w:tcBorders>
              <w:top w:val="single" w:sz="4" w:space="0" w:color="auto"/>
              <w:left w:val="nil"/>
              <w:right w:val="single" w:sz="4" w:space="0" w:color="auto"/>
            </w:tcBorders>
            <w:shd w:val="clear" w:color="auto" w:fill="auto"/>
            <w:vAlign w:val="center"/>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ВР</w:t>
            </w:r>
          </w:p>
        </w:tc>
        <w:tc>
          <w:tcPr>
            <w:tcW w:w="5528" w:type="dxa"/>
            <w:gridSpan w:val="3"/>
            <w:tcBorders>
              <w:top w:val="single" w:sz="4" w:space="0" w:color="auto"/>
              <w:left w:val="nil"/>
              <w:bottom w:val="single" w:sz="4" w:space="0" w:color="auto"/>
              <w:right w:val="single" w:sz="4" w:space="0" w:color="auto"/>
            </w:tcBorders>
            <w:shd w:val="clear" w:color="auto" w:fill="auto"/>
            <w:vAlign w:val="center"/>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Сумма, тыс.рублей</w:t>
            </w:r>
          </w:p>
        </w:tc>
      </w:tr>
      <w:tr w:rsidR="004D30E9" w:rsidRPr="00FF1EBC" w:rsidTr="004D30E9">
        <w:trPr>
          <w:trHeight w:val="195"/>
        </w:trPr>
        <w:tc>
          <w:tcPr>
            <w:tcW w:w="4393" w:type="dxa"/>
            <w:vMerge/>
            <w:tcBorders>
              <w:left w:val="single" w:sz="4" w:space="0" w:color="auto"/>
              <w:bottom w:val="single" w:sz="4" w:space="0" w:color="auto"/>
              <w:right w:val="single" w:sz="4" w:space="0" w:color="auto"/>
            </w:tcBorders>
            <w:shd w:val="clear" w:color="auto" w:fill="auto"/>
            <w:vAlign w:val="center"/>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708" w:type="dxa"/>
            <w:vMerge/>
            <w:tcBorders>
              <w:left w:val="nil"/>
              <w:bottom w:val="single" w:sz="4" w:space="0" w:color="auto"/>
              <w:right w:val="single" w:sz="4" w:space="0" w:color="auto"/>
            </w:tcBorders>
            <w:shd w:val="clear" w:color="auto" w:fill="auto"/>
            <w:vAlign w:val="center"/>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851" w:type="dxa"/>
            <w:vMerge/>
            <w:tcBorders>
              <w:left w:val="nil"/>
              <w:bottom w:val="single" w:sz="4" w:space="0" w:color="auto"/>
              <w:right w:val="single" w:sz="4" w:space="0" w:color="auto"/>
            </w:tcBorders>
            <w:shd w:val="clear" w:color="auto" w:fill="auto"/>
            <w:vAlign w:val="center"/>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2125" w:type="dxa"/>
            <w:vMerge/>
            <w:tcBorders>
              <w:left w:val="nil"/>
              <w:bottom w:val="single" w:sz="4" w:space="0" w:color="auto"/>
              <w:right w:val="single" w:sz="4" w:space="0" w:color="auto"/>
            </w:tcBorders>
            <w:vAlign w:val="center"/>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854" w:type="dxa"/>
            <w:vMerge/>
            <w:tcBorders>
              <w:left w:val="nil"/>
              <w:bottom w:val="single" w:sz="4" w:space="0" w:color="auto"/>
              <w:right w:val="single" w:sz="4" w:space="0" w:color="auto"/>
            </w:tcBorders>
            <w:shd w:val="clear" w:color="auto" w:fill="auto"/>
            <w:vAlign w:val="center"/>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1842" w:type="dxa"/>
            <w:tcBorders>
              <w:top w:val="single" w:sz="4" w:space="0" w:color="auto"/>
              <w:left w:val="nil"/>
              <w:bottom w:val="single" w:sz="4" w:space="0" w:color="auto"/>
              <w:right w:val="single" w:sz="4" w:space="0" w:color="auto"/>
            </w:tcBorders>
            <w:shd w:val="clear" w:color="auto" w:fill="auto"/>
            <w:vAlign w:val="center"/>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2026 год</w:t>
            </w:r>
          </w:p>
        </w:tc>
        <w:tc>
          <w:tcPr>
            <w:tcW w:w="1843" w:type="dxa"/>
            <w:tcBorders>
              <w:top w:val="single" w:sz="4" w:space="0" w:color="auto"/>
              <w:left w:val="nil"/>
              <w:bottom w:val="single" w:sz="4" w:space="0" w:color="auto"/>
              <w:right w:val="single" w:sz="4" w:space="0" w:color="auto"/>
            </w:tcBorders>
            <w:shd w:val="clear" w:color="auto" w:fill="auto"/>
            <w:vAlign w:val="center"/>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2027 год</w:t>
            </w:r>
          </w:p>
        </w:tc>
        <w:tc>
          <w:tcPr>
            <w:tcW w:w="1843" w:type="dxa"/>
            <w:tcBorders>
              <w:top w:val="single" w:sz="4" w:space="0" w:color="auto"/>
              <w:left w:val="nil"/>
              <w:bottom w:val="single" w:sz="4" w:space="0" w:color="auto"/>
              <w:right w:val="single" w:sz="4" w:space="0" w:color="auto"/>
            </w:tcBorders>
            <w:shd w:val="clear" w:color="auto" w:fill="auto"/>
            <w:vAlign w:val="center"/>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2028 год</w:t>
            </w:r>
          </w:p>
        </w:tc>
      </w:tr>
      <w:tr w:rsidR="004D30E9" w:rsidRPr="00FF1EBC" w:rsidTr="004D30E9">
        <w:trPr>
          <w:trHeight w:val="210"/>
        </w:trPr>
        <w:tc>
          <w:tcPr>
            <w:tcW w:w="4393" w:type="dxa"/>
            <w:tcBorders>
              <w:top w:val="nil"/>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Всего</w:t>
            </w:r>
          </w:p>
        </w:tc>
        <w:tc>
          <w:tcPr>
            <w:tcW w:w="708"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851"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2125" w:type="dxa"/>
            <w:tcBorders>
              <w:top w:val="nil"/>
              <w:left w:val="nil"/>
              <w:bottom w:val="single" w:sz="4" w:space="0" w:color="auto"/>
              <w:right w:val="single" w:sz="4" w:space="0" w:color="auto"/>
            </w:tcBorders>
          </w:tcPr>
          <w:p w:rsidR="004D30E9" w:rsidRPr="00FF1EBC" w:rsidRDefault="004D30E9" w:rsidP="004D30E9">
            <w:pPr>
              <w:widowControl w:val="0"/>
              <w:autoSpaceDE w:val="0"/>
              <w:autoSpaceDN w:val="0"/>
              <w:adjustRightInd w:val="0"/>
              <w:spacing w:after="0" w:line="240" w:lineRule="auto"/>
              <w:ind w:left="-629" w:hanging="284"/>
              <w:jc w:val="center"/>
              <w:rPr>
                <w:rFonts w:ascii="Times New Roman" w:eastAsia="Times New Roman" w:hAnsi="Times New Roman" w:cs="Times New Roman"/>
                <w:b/>
                <w:sz w:val="20"/>
                <w:szCs w:val="20"/>
                <w:lang w:eastAsia="ru-RU"/>
              </w:rPr>
            </w:pPr>
          </w:p>
        </w:tc>
        <w:tc>
          <w:tcPr>
            <w:tcW w:w="854"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1842"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18 395,24640</w:t>
            </w:r>
          </w:p>
        </w:tc>
        <w:tc>
          <w:tcPr>
            <w:tcW w:w="1843"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16 994,80000</w:t>
            </w:r>
          </w:p>
        </w:tc>
        <w:tc>
          <w:tcPr>
            <w:tcW w:w="1843"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17 237,60000</w:t>
            </w:r>
          </w:p>
        </w:tc>
      </w:tr>
      <w:tr w:rsidR="004D30E9" w:rsidRPr="00FF1EBC" w:rsidTr="004D30E9">
        <w:trPr>
          <w:trHeight w:val="225"/>
        </w:trPr>
        <w:tc>
          <w:tcPr>
            <w:tcW w:w="4393" w:type="dxa"/>
            <w:tcBorders>
              <w:top w:val="nil"/>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Общегосударственные вопросы</w:t>
            </w:r>
          </w:p>
        </w:tc>
        <w:tc>
          <w:tcPr>
            <w:tcW w:w="708" w:type="dxa"/>
            <w:tcBorders>
              <w:top w:val="nil"/>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ind w:right="-128"/>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01</w:t>
            </w:r>
          </w:p>
        </w:tc>
        <w:tc>
          <w:tcPr>
            <w:tcW w:w="851" w:type="dxa"/>
            <w:tcBorders>
              <w:top w:val="nil"/>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125" w:type="dxa"/>
            <w:tcBorders>
              <w:top w:val="nil"/>
              <w:left w:val="nil"/>
              <w:bottom w:val="single" w:sz="4" w:space="0" w:color="auto"/>
              <w:right w:val="single" w:sz="4" w:space="0" w:color="auto"/>
            </w:tcBorders>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4" w:type="dxa"/>
            <w:tcBorders>
              <w:top w:val="nil"/>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2" w:type="dxa"/>
            <w:tcBorders>
              <w:top w:val="nil"/>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3 131,10000</w:t>
            </w:r>
          </w:p>
        </w:tc>
        <w:tc>
          <w:tcPr>
            <w:tcW w:w="1843"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2 273,80000</w:t>
            </w:r>
          </w:p>
        </w:tc>
        <w:tc>
          <w:tcPr>
            <w:tcW w:w="1843"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2 296,60000</w:t>
            </w:r>
          </w:p>
        </w:tc>
      </w:tr>
      <w:tr w:rsidR="004D30E9" w:rsidRPr="00FF1EBC" w:rsidTr="004D30E9">
        <w:trPr>
          <w:trHeight w:val="255"/>
        </w:trPr>
        <w:tc>
          <w:tcPr>
            <w:tcW w:w="4393" w:type="dxa"/>
            <w:tcBorders>
              <w:top w:val="nil"/>
              <w:left w:val="single" w:sz="4" w:space="0" w:color="auto"/>
              <w:bottom w:val="single" w:sz="4" w:space="0" w:color="auto"/>
              <w:right w:val="single" w:sz="4" w:space="0" w:color="auto"/>
            </w:tcBorders>
            <w:shd w:val="clear" w:color="auto" w:fill="auto"/>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Функционирование высшего должностного лица субъекта Российской Федерации и муниципального образования</w:t>
            </w:r>
          </w:p>
        </w:tc>
        <w:tc>
          <w:tcPr>
            <w:tcW w:w="708" w:type="dxa"/>
            <w:tcBorders>
              <w:top w:val="nil"/>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01</w:t>
            </w:r>
          </w:p>
        </w:tc>
        <w:tc>
          <w:tcPr>
            <w:tcW w:w="851" w:type="dxa"/>
            <w:tcBorders>
              <w:top w:val="nil"/>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02</w:t>
            </w:r>
          </w:p>
        </w:tc>
        <w:tc>
          <w:tcPr>
            <w:tcW w:w="2125" w:type="dxa"/>
            <w:tcBorders>
              <w:top w:val="nil"/>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854" w:type="dxa"/>
            <w:tcBorders>
              <w:top w:val="nil"/>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2" w:type="dxa"/>
            <w:tcBorders>
              <w:top w:val="nil"/>
              <w:left w:val="nil"/>
              <w:bottom w:val="single" w:sz="4" w:space="0" w:color="auto"/>
              <w:right w:val="single" w:sz="4" w:space="0" w:color="auto"/>
            </w:tcBorders>
            <w:shd w:val="clear" w:color="auto" w:fill="auto"/>
            <w:noWrap/>
            <w:vAlign w:val="bottom"/>
          </w:tcPr>
          <w:p w:rsidR="004D30E9" w:rsidRPr="00FF1EBC" w:rsidRDefault="004D30E9" w:rsidP="004D30E9">
            <w:pPr>
              <w:spacing w:after="0" w:line="240" w:lineRule="auto"/>
              <w:jc w:val="center"/>
              <w:rPr>
                <w:rFonts w:ascii="Times New Roman" w:eastAsia="Calibri" w:hAnsi="Times New Roman" w:cs="Times New Roman"/>
                <w:b/>
                <w:sz w:val="20"/>
                <w:szCs w:val="20"/>
              </w:rPr>
            </w:pPr>
            <w:r w:rsidRPr="00FF1EBC">
              <w:rPr>
                <w:rFonts w:ascii="Times New Roman" w:eastAsia="Calibri" w:hAnsi="Times New Roman" w:cs="Times New Roman"/>
                <w:b/>
                <w:sz w:val="20"/>
                <w:szCs w:val="20"/>
              </w:rPr>
              <w:t>1 018,80000</w:t>
            </w:r>
          </w:p>
        </w:tc>
        <w:tc>
          <w:tcPr>
            <w:tcW w:w="1843"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spacing w:after="0" w:line="240" w:lineRule="auto"/>
              <w:jc w:val="center"/>
              <w:rPr>
                <w:rFonts w:ascii="Times New Roman" w:eastAsia="Calibri" w:hAnsi="Times New Roman" w:cs="Times New Roman"/>
                <w:b/>
                <w:sz w:val="20"/>
                <w:szCs w:val="20"/>
              </w:rPr>
            </w:pPr>
            <w:r w:rsidRPr="00FF1EBC">
              <w:rPr>
                <w:rFonts w:ascii="Times New Roman" w:eastAsia="Calibri" w:hAnsi="Times New Roman" w:cs="Times New Roman"/>
                <w:b/>
                <w:sz w:val="20"/>
                <w:szCs w:val="20"/>
              </w:rPr>
              <w:t>1 029,10000</w:t>
            </w:r>
          </w:p>
        </w:tc>
        <w:tc>
          <w:tcPr>
            <w:tcW w:w="1843"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spacing w:after="0" w:line="240" w:lineRule="auto"/>
              <w:jc w:val="center"/>
              <w:rPr>
                <w:rFonts w:ascii="Times New Roman" w:eastAsia="Calibri" w:hAnsi="Times New Roman" w:cs="Times New Roman"/>
                <w:b/>
                <w:sz w:val="20"/>
                <w:szCs w:val="20"/>
              </w:rPr>
            </w:pPr>
            <w:r w:rsidRPr="00FF1EBC">
              <w:rPr>
                <w:rFonts w:ascii="Times New Roman" w:eastAsia="Calibri" w:hAnsi="Times New Roman" w:cs="Times New Roman"/>
                <w:b/>
                <w:sz w:val="20"/>
                <w:szCs w:val="20"/>
              </w:rPr>
              <w:t>1 039,40000</w:t>
            </w:r>
          </w:p>
        </w:tc>
      </w:tr>
      <w:tr w:rsidR="004D30E9" w:rsidRPr="00FF1EBC" w:rsidTr="00BD7825">
        <w:trPr>
          <w:trHeight w:val="957"/>
        </w:trPr>
        <w:tc>
          <w:tcPr>
            <w:tcW w:w="4393" w:type="dxa"/>
            <w:tcBorders>
              <w:top w:val="nil"/>
              <w:left w:val="single" w:sz="4" w:space="0" w:color="auto"/>
              <w:bottom w:val="single" w:sz="4" w:space="0" w:color="auto"/>
              <w:right w:val="single" w:sz="4" w:space="0" w:color="auto"/>
            </w:tcBorders>
            <w:shd w:val="clear" w:color="auto" w:fill="auto"/>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bCs/>
                <w:color w:val="000000"/>
                <w:sz w:val="20"/>
                <w:szCs w:val="20"/>
                <w:lang w:eastAsia="ru-RU"/>
              </w:rPr>
            </w:pPr>
            <w:r w:rsidRPr="00FF1EBC">
              <w:rPr>
                <w:rFonts w:ascii="Times New Roman" w:eastAsia="Times New Roman" w:hAnsi="Times New Roman" w:cs="Times New Roman"/>
                <w:b/>
                <w:sz w:val="20"/>
                <w:szCs w:val="20"/>
                <w:lang w:eastAsia="ru-RU"/>
              </w:rPr>
              <w:t xml:space="preserve">Муниципальная программа Правохавского сельского поселения Верхнехавского муниципального района Воронежской области </w:t>
            </w:r>
            <w:r w:rsidRPr="00FF1EBC">
              <w:rPr>
                <w:rFonts w:ascii="Times New Roman" w:eastAsia="Times New Roman" w:hAnsi="Times New Roman" w:cs="Times New Roman"/>
                <w:b/>
                <w:bCs/>
                <w:color w:val="000000"/>
                <w:sz w:val="20"/>
                <w:szCs w:val="20"/>
                <w:lang w:eastAsia="ru-RU"/>
              </w:rPr>
              <w:t xml:space="preserve">«Экономическое развитие и </w:t>
            </w:r>
          </w:p>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bCs/>
                <w:color w:val="000000"/>
                <w:sz w:val="20"/>
                <w:szCs w:val="20"/>
                <w:lang w:eastAsia="ru-RU"/>
              </w:rPr>
              <w:t>инновационная экономика»</w:t>
            </w:r>
            <w:r w:rsidRPr="00FF1EBC">
              <w:rPr>
                <w:rFonts w:ascii="Times New Roman" w:eastAsia="Times New Roman" w:hAnsi="Times New Roman" w:cs="Times New Roman"/>
                <w:b/>
                <w:color w:val="000000"/>
                <w:sz w:val="20"/>
                <w:szCs w:val="20"/>
                <w:lang w:eastAsia="ru-RU"/>
              </w:rPr>
              <w:t xml:space="preserve"> </w:t>
            </w:r>
            <w:r w:rsidRPr="00FF1EBC">
              <w:rPr>
                <w:rFonts w:ascii="Times New Roman" w:eastAsia="Times New Roman" w:hAnsi="Times New Roman" w:cs="Times New Roman"/>
                <w:b/>
                <w:bCs/>
                <w:color w:val="000000"/>
                <w:sz w:val="20"/>
                <w:szCs w:val="20"/>
                <w:lang w:eastAsia="ru-RU"/>
              </w:rPr>
              <w:t xml:space="preserve"> </w:t>
            </w:r>
          </w:p>
        </w:tc>
        <w:tc>
          <w:tcPr>
            <w:tcW w:w="708" w:type="dxa"/>
            <w:tcBorders>
              <w:top w:val="nil"/>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01</w:t>
            </w:r>
          </w:p>
        </w:tc>
        <w:tc>
          <w:tcPr>
            <w:tcW w:w="851" w:type="dxa"/>
            <w:tcBorders>
              <w:top w:val="nil"/>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02</w:t>
            </w:r>
          </w:p>
        </w:tc>
        <w:tc>
          <w:tcPr>
            <w:tcW w:w="2125" w:type="dxa"/>
            <w:tcBorders>
              <w:top w:val="nil"/>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b/>
                <w:sz w:val="20"/>
                <w:szCs w:val="20"/>
                <w:lang w:eastAsia="ru-RU"/>
              </w:rPr>
              <w:t>15 0 00 00000</w:t>
            </w:r>
          </w:p>
        </w:tc>
        <w:tc>
          <w:tcPr>
            <w:tcW w:w="854" w:type="dxa"/>
            <w:tcBorders>
              <w:top w:val="nil"/>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2" w:type="dxa"/>
            <w:tcBorders>
              <w:top w:val="nil"/>
              <w:left w:val="nil"/>
              <w:bottom w:val="single" w:sz="4" w:space="0" w:color="auto"/>
              <w:right w:val="single" w:sz="4" w:space="0" w:color="auto"/>
            </w:tcBorders>
            <w:shd w:val="clear" w:color="auto" w:fill="auto"/>
            <w:noWrap/>
            <w:vAlign w:val="bottom"/>
          </w:tcPr>
          <w:p w:rsidR="004D30E9" w:rsidRPr="00FF1EBC" w:rsidRDefault="004D30E9" w:rsidP="004D30E9">
            <w:pPr>
              <w:spacing w:after="0" w:line="240" w:lineRule="auto"/>
              <w:jc w:val="center"/>
              <w:rPr>
                <w:rFonts w:ascii="Times New Roman" w:eastAsia="Calibri" w:hAnsi="Times New Roman" w:cs="Times New Roman"/>
                <w:b/>
                <w:sz w:val="20"/>
                <w:szCs w:val="20"/>
              </w:rPr>
            </w:pPr>
            <w:r w:rsidRPr="00FF1EBC">
              <w:rPr>
                <w:rFonts w:ascii="Times New Roman" w:eastAsia="Calibri" w:hAnsi="Times New Roman" w:cs="Times New Roman"/>
                <w:b/>
                <w:sz w:val="20"/>
                <w:szCs w:val="20"/>
              </w:rPr>
              <w:t>1 018,80000</w:t>
            </w:r>
          </w:p>
        </w:tc>
        <w:tc>
          <w:tcPr>
            <w:tcW w:w="1843"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spacing w:after="0" w:line="240" w:lineRule="auto"/>
              <w:jc w:val="center"/>
              <w:rPr>
                <w:rFonts w:ascii="Times New Roman" w:eastAsia="Calibri" w:hAnsi="Times New Roman" w:cs="Times New Roman"/>
                <w:b/>
                <w:sz w:val="20"/>
                <w:szCs w:val="20"/>
              </w:rPr>
            </w:pPr>
            <w:r w:rsidRPr="00FF1EBC">
              <w:rPr>
                <w:rFonts w:ascii="Times New Roman" w:eastAsia="Calibri" w:hAnsi="Times New Roman" w:cs="Times New Roman"/>
                <w:b/>
                <w:sz w:val="20"/>
                <w:szCs w:val="20"/>
              </w:rPr>
              <w:t>1 029,10000</w:t>
            </w:r>
          </w:p>
        </w:tc>
        <w:tc>
          <w:tcPr>
            <w:tcW w:w="1843"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spacing w:after="0" w:line="240" w:lineRule="auto"/>
              <w:jc w:val="center"/>
              <w:rPr>
                <w:rFonts w:ascii="Times New Roman" w:eastAsia="Calibri" w:hAnsi="Times New Roman" w:cs="Times New Roman"/>
                <w:b/>
                <w:sz w:val="20"/>
                <w:szCs w:val="20"/>
              </w:rPr>
            </w:pPr>
            <w:r w:rsidRPr="00FF1EBC">
              <w:rPr>
                <w:rFonts w:ascii="Times New Roman" w:eastAsia="Calibri" w:hAnsi="Times New Roman" w:cs="Times New Roman"/>
                <w:b/>
                <w:sz w:val="20"/>
                <w:szCs w:val="20"/>
              </w:rPr>
              <w:t>1 039,40000</w:t>
            </w:r>
          </w:p>
        </w:tc>
      </w:tr>
      <w:tr w:rsidR="004D30E9" w:rsidRPr="00FF1EBC" w:rsidTr="004D30E9">
        <w:trPr>
          <w:trHeight w:val="604"/>
        </w:trPr>
        <w:tc>
          <w:tcPr>
            <w:tcW w:w="4393" w:type="dxa"/>
            <w:tcBorders>
              <w:top w:val="single" w:sz="4" w:space="0" w:color="auto"/>
              <w:left w:val="single" w:sz="4" w:space="0" w:color="auto"/>
              <w:bottom w:val="single" w:sz="4" w:space="0" w:color="auto"/>
              <w:right w:val="single" w:sz="4" w:space="0" w:color="auto"/>
            </w:tcBorders>
            <w:shd w:val="clear" w:color="auto" w:fill="auto"/>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bCs/>
                <w:sz w:val="20"/>
                <w:szCs w:val="20"/>
                <w:lang w:eastAsia="ru-RU"/>
              </w:rPr>
            </w:pPr>
            <w:r w:rsidRPr="00FF1EBC">
              <w:rPr>
                <w:rFonts w:ascii="Times New Roman" w:eastAsia="Times New Roman" w:hAnsi="Times New Roman" w:cs="Times New Roman"/>
                <w:b/>
                <w:bCs/>
                <w:sz w:val="20"/>
                <w:szCs w:val="20"/>
                <w:lang w:eastAsia="ru-RU"/>
              </w:rPr>
              <w:t>Комплекс процессных мероприятий «Обеспечение деятельности главы Правохавского сельского поселения Верхнехавского муниципального района»</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01</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02</w:t>
            </w: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15 4 01 00000</w:t>
            </w:r>
          </w:p>
        </w:tc>
        <w:tc>
          <w:tcPr>
            <w:tcW w:w="854"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2"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spacing w:after="0" w:line="240" w:lineRule="auto"/>
              <w:jc w:val="center"/>
              <w:rPr>
                <w:rFonts w:ascii="Times New Roman" w:eastAsia="Calibri" w:hAnsi="Times New Roman" w:cs="Times New Roman"/>
                <w:b/>
                <w:sz w:val="20"/>
                <w:szCs w:val="20"/>
              </w:rPr>
            </w:pPr>
            <w:r w:rsidRPr="00FF1EBC">
              <w:rPr>
                <w:rFonts w:ascii="Times New Roman" w:eastAsia="Calibri" w:hAnsi="Times New Roman" w:cs="Times New Roman"/>
                <w:b/>
                <w:sz w:val="20"/>
                <w:szCs w:val="20"/>
              </w:rPr>
              <w:t>1 018,80000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spacing w:after="0" w:line="240" w:lineRule="auto"/>
              <w:jc w:val="center"/>
              <w:rPr>
                <w:rFonts w:ascii="Times New Roman" w:eastAsia="Calibri" w:hAnsi="Times New Roman" w:cs="Times New Roman"/>
                <w:b/>
                <w:sz w:val="20"/>
                <w:szCs w:val="20"/>
              </w:rPr>
            </w:pPr>
            <w:r w:rsidRPr="00FF1EBC">
              <w:rPr>
                <w:rFonts w:ascii="Times New Roman" w:eastAsia="Calibri" w:hAnsi="Times New Roman" w:cs="Times New Roman"/>
                <w:b/>
                <w:sz w:val="20"/>
                <w:szCs w:val="20"/>
              </w:rPr>
              <w:t>1 029,10000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spacing w:after="0" w:line="240" w:lineRule="auto"/>
              <w:jc w:val="center"/>
              <w:rPr>
                <w:rFonts w:ascii="Times New Roman" w:eastAsia="Calibri" w:hAnsi="Times New Roman" w:cs="Times New Roman"/>
                <w:b/>
                <w:sz w:val="20"/>
                <w:szCs w:val="20"/>
              </w:rPr>
            </w:pPr>
            <w:r w:rsidRPr="00FF1EBC">
              <w:rPr>
                <w:rFonts w:ascii="Times New Roman" w:eastAsia="Calibri" w:hAnsi="Times New Roman" w:cs="Times New Roman"/>
                <w:b/>
                <w:sz w:val="20"/>
                <w:szCs w:val="20"/>
              </w:rPr>
              <w:t>1 039,40000</w:t>
            </w:r>
          </w:p>
        </w:tc>
      </w:tr>
      <w:tr w:rsidR="004D30E9" w:rsidRPr="00FF1EBC" w:rsidTr="00BD7825">
        <w:trPr>
          <w:trHeight w:val="57"/>
        </w:trPr>
        <w:tc>
          <w:tcPr>
            <w:tcW w:w="439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 xml:space="preserve">Расходы на обеспечение деятельности главы Правохавского сельского поселения  Верхнехавского муниципального района </w:t>
            </w:r>
            <w:r w:rsidRPr="00FF1EBC">
              <w:rPr>
                <w:rFonts w:ascii="Times New Roman" w:eastAsia="Times New Roman" w:hAnsi="Times New Roman" w:cs="Times New Roman"/>
                <w:color w:val="000000"/>
                <w:sz w:val="20"/>
                <w:szCs w:val="20"/>
                <w:lang w:eastAsia="ru-RU"/>
              </w:rPr>
              <w:t>(</w:t>
            </w:r>
            <w:r w:rsidRPr="00FF1EBC">
              <w:rPr>
                <w:rFonts w:ascii="Times New Roman" w:eastAsia="Times New Roman" w:hAnsi="Times New Roman" w:cs="Times New Roman"/>
                <w:sz w:val="20"/>
                <w:szCs w:val="20"/>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01</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02</w:t>
            </w: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15 4 01 92020</w:t>
            </w:r>
          </w:p>
        </w:tc>
        <w:tc>
          <w:tcPr>
            <w:tcW w:w="854"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100</w:t>
            </w:r>
          </w:p>
        </w:tc>
        <w:tc>
          <w:tcPr>
            <w:tcW w:w="1842"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lastRenderedPageBreak/>
              <w:t>1 018,80000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1 029,10000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1 039,40000</w:t>
            </w:r>
          </w:p>
        </w:tc>
      </w:tr>
      <w:tr w:rsidR="004D30E9" w:rsidRPr="00FF1EBC" w:rsidTr="004D30E9">
        <w:trPr>
          <w:trHeight w:val="360"/>
        </w:trPr>
        <w:tc>
          <w:tcPr>
            <w:tcW w:w="4393" w:type="dxa"/>
            <w:tcBorders>
              <w:top w:val="single" w:sz="4" w:space="0" w:color="auto"/>
              <w:left w:val="single" w:sz="4" w:space="0" w:color="auto"/>
              <w:bottom w:val="single" w:sz="4" w:space="0" w:color="auto"/>
              <w:right w:val="single" w:sz="4" w:space="0" w:color="auto"/>
            </w:tcBorders>
            <w:shd w:val="clear" w:color="auto" w:fill="auto"/>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01</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04</w:t>
            </w: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854"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2"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2 112,30000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1 244,70000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1 257,20000</w:t>
            </w:r>
          </w:p>
        </w:tc>
      </w:tr>
      <w:tr w:rsidR="004D30E9" w:rsidRPr="00FF1EBC" w:rsidTr="004D30E9">
        <w:trPr>
          <w:trHeight w:val="360"/>
        </w:trPr>
        <w:tc>
          <w:tcPr>
            <w:tcW w:w="4393" w:type="dxa"/>
            <w:tcBorders>
              <w:top w:val="single" w:sz="4" w:space="0" w:color="auto"/>
              <w:left w:val="single" w:sz="4" w:space="0" w:color="auto"/>
              <w:bottom w:val="single" w:sz="4" w:space="0" w:color="auto"/>
              <w:right w:val="single" w:sz="4" w:space="0" w:color="auto"/>
            </w:tcBorders>
            <w:shd w:val="clear" w:color="auto" w:fill="auto"/>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bCs/>
                <w:color w:val="000000"/>
                <w:sz w:val="20"/>
                <w:szCs w:val="20"/>
                <w:lang w:eastAsia="ru-RU"/>
              </w:rPr>
            </w:pPr>
            <w:r w:rsidRPr="00FF1EBC">
              <w:rPr>
                <w:rFonts w:ascii="Times New Roman" w:eastAsia="Times New Roman" w:hAnsi="Times New Roman" w:cs="Times New Roman"/>
                <w:b/>
                <w:sz w:val="20"/>
                <w:szCs w:val="20"/>
                <w:lang w:eastAsia="ru-RU"/>
              </w:rPr>
              <w:t xml:space="preserve">Муниципальная программа Правохавского сельского поселения Верхнехавского муниципального района Воронежской области </w:t>
            </w:r>
            <w:r w:rsidRPr="00FF1EBC">
              <w:rPr>
                <w:rFonts w:ascii="Times New Roman" w:eastAsia="Times New Roman" w:hAnsi="Times New Roman" w:cs="Times New Roman"/>
                <w:b/>
                <w:bCs/>
                <w:color w:val="000000"/>
                <w:sz w:val="20"/>
                <w:szCs w:val="20"/>
                <w:lang w:eastAsia="ru-RU"/>
              </w:rPr>
              <w:t xml:space="preserve">«Экономическое развитие и </w:t>
            </w:r>
          </w:p>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bCs/>
                <w:color w:val="000000"/>
                <w:sz w:val="20"/>
                <w:szCs w:val="20"/>
                <w:lang w:eastAsia="ru-RU"/>
              </w:rPr>
              <w:t>инновационная экономика»</w:t>
            </w:r>
            <w:r w:rsidRPr="00FF1EBC">
              <w:rPr>
                <w:rFonts w:ascii="Times New Roman" w:eastAsia="Times New Roman" w:hAnsi="Times New Roman" w:cs="Times New Roman"/>
                <w:b/>
                <w:color w:val="000000"/>
                <w:sz w:val="20"/>
                <w:szCs w:val="20"/>
                <w:lang w:eastAsia="ru-RU"/>
              </w:rPr>
              <w:t xml:space="preserve"> </w:t>
            </w:r>
            <w:r w:rsidRPr="00FF1EBC">
              <w:rPr>
                <w:rFonts w:ascii="Times New Roman" w:eastAsia="Times New Roman" w:hAnsi="Times New Roman" w:cs="Times New Roman"/>
                <w:b/>
                <w:bCs/>
                <w:color w:val="000000"/>
                <w:sz w:val="20"/>
                <w:szCs w:val="20"/>
                <w:lang w:eastAsia="ru-RU"/>
              </w:rPr>
              <w:t xml:space="preserve"> </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01</w:t>
            </w:r>
          </w:p>
        </w:tc>
        <w:tc>
          <w:tcPr>
            <w:tcW w:w="851" w:type="dxa"/>
            <w:tcBorders>
              <w:top w:val="single" w:sz="4" w:space="0" w:color="auto"/>
              <w:left w:val="nil"/>
              <w:bottom w:val="single" w:sz="4" w:space="0" w:color="auto"/>
              <w:right w:val="single" w:sz="4" w:space="0" w:color="auto"/>
            </w:tcBorders>
            <w:shd w:val="clear" w:color="auto" w:fill="auto"/>
            <w:noWrap/>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04</w:t>
            </w: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15 0 00 00000</w:t>
            </w:r>
          </w:p>
        </w:tc>
        <w:tc>
          <w:tcPr>
            <w:tcW w:w="854"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2"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2 112,30000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1 244,70000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1 257,20000</w:t>
            </w:r>
          </w:p>
        </w:tc>
      </w:tr>
      <w:tr w:rsidR="004D30E9" w:rsidRPr="00FF1EBC" w:rsidTr="004D30E9">
        <w:trPr>
          <w:trHeight w:val="360"/>
        </w:trPr>
        <w:tc>
          <w:tcPr>
            <w:tcW w:w="4393" w:type="dxa"/>
            <w:tcBorders>
              <w:top w:val="single" w:sz="4" w:space="0" w:color="auto"/>
              <w:left w:val="single" w:sz="4" w:space="0" w:color="auto"/>
              <w:bottom w:val="single" w:sz="4" w:space="0" w:color="auto"/>
              <w:right w:val="single" w:sz="4" w:space="0" w:color="auto"/>
            </w:tcBorders>
            <w:shd w:val="clear" w:color="auto" w:fill="auto"/>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F1EBC">
              <w:rPr>
                <w:rFonts w:ascii="Times New Roman" w:eastAsia="Times New Roman" w:hAnsi="Times New Roman" w:cs="Times New Roman"/>
                <w:b/>
                <w:sz w:val="20"/>
                <w:szCs w:val="20"/>
                <w:lang w:eastAsia="ru-RU"/>
              </w:rPr>
              <w:t>Комплекс процессных мероприятий  «Обеспечение деятельности органов местного самоуправления»</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01</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04</w:t>
            </w: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15 4 02 00000</w:t>
            </w:r>
          </w:p>
        </w:tc>
        <w:tc>
          <w:tcPr>
            <w:tcW w:w="854"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2"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2 112,30000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1 244,70000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1 257,20000</w:t>
            </w:r>
          </w:p>
        </w:tc>
      </w:tr>
      <w:tr w:rsidR="004D30E9" w:rsidRPr="00FF1EBC" w:rsidTr="004D30E9">
        <w:trPr>
          <w:trHeight w:val="360"/>
        </w:trPr>
        <w:tc>
          <w:tcPr>
            <w:tcW w:w="439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color w:val="000000"/>
                <w:sz w:val="20"/>
                <w:szCs w:val="20"/>
                <w:lang w:eastAsia="ru-RU"/>
              </w:rPr>
              <w:t xml:space="preserve">Расходы на обеспечение  деятельности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01</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04</w:t>
            </w: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15 4 02 92010</w:t>
            </w:r>
          </w:p>
        </w:tc>
        <w:tc>
          <w:tcPr>
            <w:tcW w:w="854"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100</w:t>
            </w:r>
          </w:p>
        </w:tc>
        <w:tc>
          <w:tcPr>
            <w:tcW w:w="1842"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1 232,30000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1 244,70000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1 257,20000</w:t>
            </w:r>
          </w:p>
        </w:tc>
      </w:tr>
      <w:tr w:rsidR="004D30E9" w:rsidRPr="00FF1EBC" w:rsidTr="004D30E9">
        <w:trPr>
          <w:trHeight w:val="1658"/>
        </w:trPr>
        <w:tc>
          <w:tcPr>
            <w:tcW w:w="4393" w:type="dxa"/>
            <w:tcBorders>
              <w:top w:val="single" w:sz="4" w:space="0" w:color="auto"/>
              <w:left w:val="single" w:sz="4" w:space="0" w:color="auto"/>
              <w:bottom w:val="single" w:sz="4" w:space="0" w:color="auto"/>
              <w:right w:val="single" w:sz="4" w:space="0" w:color="auto"/>
            </w:tcBorders>
            <w:shd w:val="clear" w:color="auto" w:fill="auto"/>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color w:val="000000"/>
                <w:sz w:val="20"/>
                <w:szCs w:val="20"/>
                <w:lang w:eastAsia="ru-RU"/>
              </w:rPr>
              <w:t>Расходы на обеспечение  деятельности органов местного самоуправления (Закупка  товаров, работ и услуг для государственных (муниципальных) нужд)</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01</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04</w:t>
            </w: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15 4 02 92010</w:t>
            </w:r>
          </w:p>
        </w:tc>
        <w:tc>
          <w:tcPr>
            <w:tcW w:w="854"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850,00000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w:t>
            </w:r>
          </w:p>
        </w:tc>
      </w:tr>
      <w:tr w:rsidR="004D30E9" w:rsidRPr="00FF1EBC" w:rsidTr="004D30E9">
        <w:trPr>
          <w:trHeight w:val="1238"/>
        </w:trPr>
        <w:tc>
          <w:tcPr>
            <w:tcW w:w="4393" w:type="dxa"/>
            <w:tcBorders>
              <w:top w:val="single" w:sz="4" w:space="0" w:color="auto"/>
              <w:left w:val="single" w:sz="4" w:space="0" w:color="auto"/>
              <w:bottom w:val="single" w:sz="4" w:space="0" w:color="auto"/>
              <w:right w:val="single" w:sz="4" w:space="0" w:color="auto"/>
            </w:tcBorders>
            <w:shd w:val="clear" w:color="auto" w:fill="auto"/>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Расходы на обеспечение  деятельности органов местного самоуправления (Иные бюджетные ассигнования)</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01</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04</w:t>
            </w: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15 4 02 92010</w:t>
            </w:r>
          </w:p>
        </w:tc>
        <w:tc>
          <w:tcPr>
            <w:tcW w:w="854"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800</w:t>
            </w:r>
          </w:p>
        </w:tc>
        <w:tc>
          <w:tcPr>
            <w:tcW w:w="1842"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30,00000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w:t>
            </w:r>
          </w:p>
        </w:tc>
      </w:tr>
      <w:tr w:rsidR="004D30E9" w:rsidRPr="00FF1EBC" w:rsidTr="004D30E9">
        <w:trPr>
          <w:trHeight w:val="285"/>
        </w:trPr>
        <w:tc>
          <w:tcPr>
            <w:tcW w:w="439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Национальная оборона</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02</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854"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1842"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224,00000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249,80000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317,80000</w:t>
            </w:r>
          </w:p>
        </w:tc>
      </w:tr>
      <w:tr w:rsidR="004D30E9" w:rsidRPr="00FF1EBC" w:rsidTr="004D30E9">
        <w:trPr>
          <w:trHeight w:val="315"/>
        </w:trPr>
        <w:tc>
          <w:tcPr>
            <w:tcW w:w="439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Мобилизационная и вневойсковая подготов</w:t>
            </w:r>
            <w:r w:rsidRPr="00FF1EBC">
              <w:rPr>
                <w:rFonts w:ascii="Times New Roman" w:eastAsia="Times New Roman" w:hAnsi="Times New Roman" w:cs="Times New Roman"/>
                <w:b/>
                <w:sz w:val="20"/>
                <w:szCs w:val="20"/>
                <w:lang w:eastAsia="ru-RU"/>
              </w:rPr>
              <w:lastRenderedPageBreak/>
              <w:t>ка</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lastRenderedPageBreak/>
              <w:t>02</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03</w:t>
            </w: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854"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1842"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224,00000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249,80000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317,80000</w:t>
            </w:r>
          </w:p>
        </w:tc>
      </w:tr>
      <w:tr w:rsidR="004D30E9" w:rsidRPr="00FF1EBC" w:rsidTr="004D30E9">
        <w:trPr>
          <w:trHeight w:val="345"/>
        </w:trPr>
        <w:tc>
          <w:tcPr>
            <w:tcW w:w="439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bCs/>
                <w:color w:val="000000"/>
                <w:sz w:val="20"/>
                <w:szCs w:val="20"/>
                <w:lang w:eastAsia="ru-RU"/>
              </w:rPr>
            </w:pPr>
            <w:r w:rsidRPr="00FF1EBC">
              <w:rPr>
                <w:rFonts w:ascii="Times New Roman" w:eastAsia="Times New Roman" w:hAnsi="Times New Roman" w:cs="Times New Roman"/>
                <w:b/>
                <w:sz w:val="20"/>
                <w:szCs w:val="20"/>
                <w:lang w:eastAsia="ru-RU"/>
              </w:rPr>
              <w:t xml:space="preserve">Муниципальная программа Правохавского сельского поселения Верхнехавского муниципального района Воронежской области </w:t>
            </w:r>
            <w:r w:rsidRPr="00FF1EBC">
              <w:rPr>
                <w:rFonts w:ascii="Times New Roman" w:eastAsia="Times New Roman" w:hAnsi="Times New Roman" w:cs="Times New Roman"/>
                <w:b/>
                <w:bCs/>
                <w:color w:val="000000"/>
                <w:sz w:val="20"/>
                <w:szCs w:val="20"/>
                <w:lang w:eastAsia="ru-RU"/>
              </w:rPr>
              <w:t xml:space="preserve">«Экономическое развитие и </w:t>
            </w:r>
          </w:p>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bCs/>
                <w:color w:val="000000"/>
                <w:sz w:val="20"/>
                <w:szCs w:val="20"/>
                <w:lang w:eastAsia="ru-RU"/>
              </w:rPr>
              <w:t>инновационная экономика»</w:t>
            </w:r>
            <w:r w:rsidRPr="00FF1EBC">
              <w:rPr>
                <w:rFonts w:ascii="Times New Roman" w:eastAsia="Times New Roman" w:hAnsi="Times New Roman" w:cs="Times New Roman"/>
                <w:b/>
                <w:color w:val="000000"/>
                <w:sz w:val="20"/>
                <w:szCs w:val="20"/>
                <w:lang w:eastAsia="ru-RU"/>
              </w:rPr>
              <w:t xml:space="preserve"> </w:t>
            </w:r>
            <w:r w:rsidRPr="00FF1EBC">
              <w:rPr>
                <w:rFonts w:ascii="Times New Roman" w:eastAsia="Times New Roman" w:hAnsi="Times New Roman" w:cs="Times New Roman"/>
                <w:b/>
                <w:bCs/>
                <w:color w:val="000000"/>
                <w:sz w:val="20"/>
                <w:szCs w:val="20"/>
                <w:lang w:eastAsia="ru-RU"/>
              </w:rPr>
              <w:t xml:space="preserve"> </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02</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03</w:t>
            </w: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15 0 00 00000</w:t>
            </w:r>
          </w:p>
        </w:tc>
        <w:tc>
          <w:tcPr>
            <w:tcW w:w="854"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1842"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224,00000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249,80000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317,80000</w:t>
            </w:r>
          </w:p>
        </w:tc>
      </w:tr>
      <w:tr w:rsidR="004D30E9" w:rsidRPr="00FF1EBC" w:rsidTr="004D30E9">
        <w:trPr>
          <w:trHeight w:val="255"/>
        </w:trPr>
        <w:tc>
          <w:tcPr>
            <w:tcW w:w="439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Комплекс процессных мероприятий  «Осуществление первичного воинского учета на территориях, где отсутствуют военные комиссариаты»</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02</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03</w:t>
            </w: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15 4 03 00000</w:t>
            </w:r>
          </w:p>
        </w:tc>
        <w:tc>
          <w:tcPr>
            <w:tcW w:w="854"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1842"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224,00000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249,80000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317,80000</w:t>
            </w:r>
          </w:p>
        </w:tc>
      </w:tr>
      <w:tr w:rsidR="004D30E9" w:rsidRPr="00FF1EBC" w:rsidTr="004D30E9">
        <w:trPr>
          <w:trHeight w:val="270"/>
        </w:trPr>
        <w:tc>
          <w:tcPr>
            <w:tcW w:w="439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 xml:space="preserve">Расходы на осуществление первичного воинского учета на территориях, где отсутствуют военные комиссариаты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02</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03</w:t>
            </w: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15 4 03 51180</w:t>
            </w:r>
          </w:p>
        </w:tc>
        <w:tc>
          <w:tcPr>
            <w:tcW w:w="854"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100</w:t>
            </w:r>
          </w:p>
        </w:tc>
        <w:tc>
          <w:tcPr>
            <w:tcW w:w="1842"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199,20000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201,20000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203,20000</w:t>
            </w:r>
          </w:p>
        </w:tc>
      </w:tr>
      <w:tr w:rsidR="004D30E9" w:rsidRPr="00FF1EBC" w:rsidTr="004D30E9">
        <w:trPr>
          <w:trHeight w:val="360"/>
        </w:trPr>
        <w:tc>
          <w:tcPr>
            <w:tcW w:w="439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sz w:val="20"/>
                <w:szCs w:val="20"/>
                <w:lang w:eastAsia="ru-RU"/>
              </w:rPr>
              <w:t xml:space="preserve">Расходы на осуществление первичного воинского учета на территориях, где отсутствуют военные комиссариаты </w:t>
            </w:r>
            <w:r w:rsidRPr="00FF1EB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02</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03</w:t>
            </w: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15 4 03 51180</w:t>
            </w:r>
          </w:p>
        </w:tc>
        <w:tc>
          <w:tcPr>
            <w:tcW w:w="854"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24,80000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48,60000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114,60000</w:t>
            </w:r>
          </w:p>
        </w:tc>
      </w:tr>
      <w:tr w:rsidR="004D30E9" w:rsidRPr="00FF1EBC" w:rsidTr="004D30E9">
        <w:trPr>
          <w:trHeight w:val="257"/>
        </w:trPr>
        <w:tc>
          <w:tcPr>
            <w:tcW w:w="439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Национальная экономика</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04</w:t>
            </w:r>
          </w:p>
        </w:tc>
        <w:tc>
          <w:tcPr>
            <w:tcW w:w="851" w:type="dxa"/>
            <w:tcBorders>
              <w:top w:val="single" w:sz="4" w:space="0" w:color="auto"/>
              <w:left w:val="nil"/>
              <w:bottom w:val="single" w:sz="4" w:space="0" w:color="auto"/>
              <w:right w:val="single" w:sz="4" w:space="0" w:color="auto"/>
            </w:tcBorders>
            <w:shd w:val="clear" w:color="auto" w:fill="auto"/>
            <w:noWrap/>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4" w:type="dxa"/>
            <w:tcBorders>
              <w:top w:val="single" w:sz="4" w:space="0" w:color="auto"/>
              <w:left w:val="nil"/>
              <w:bottom w:val="single" w:sz="4" w:space="0" w:color="auto"/>
              <w:right w:val="single" w:sz="4" w:space="0" w:color="auto"/>
            </w:tcBorders>
            <w:shd w:val="clear" w:color="auto" w:fill="auto"/>
            <w:noWrap/>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2"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11 709,83640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12 044,80000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12 146,80000</w:t>
            </w:r>
          </w:p>
        </w:tc>
      </w:tr>
      <w:tr w:rsidR="004D30E9" w:rsidRPr="00FF1EBC" w:rsidTr="004D30E9">
        <w:trPr>
          <w:trHeight w:val="347"/>
        </w:trPr>
        <w:tc>
          <w:tcPr>
            <w:tcW w:w="439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Дорожное хозяйство (дорожные фонды)</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04</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09</w:t>
            </w: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4" w:type="dxa"/>
            <w:tcBorders>
              <w:top w:val="single" w:sz="4" w:space="0" w:color="auto"/>
              <w:left w:val="nil"/>
              <w:bottom w:val="single" w:sz="4" w:space="0" w:color="auto"/>
              <w:right w:val="single" w:sz="4" w:space="0" w:color="auto"/>
            </w:tcBorders>
            <w:shd w:val="clear" w:color="auto" w:fill="auto"/>
            <w:noWrap/>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2"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11 709,83640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12 044,80000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12 146,80000</w:t>
            </w:r>
          </w:p>
        </w:tc>
      </w:tr>
      <w:tr w:rsidR="004D30E9" w:rsidRPr="00FF1EBC" w:rsidTr="004D30E9">
        <w:trPr>
          <w:trHeight w:val="257"/>
        </w:trPr>
        <w:tc>
          <w:tcPr>
            <w:tcW w:w="4393" w:type="dxa"/>
            <w:tcBorders>
              <w:top w:val="single" w:sz="4" w:space="0" w:color="auto"/>
              <w:left w:val="single" w:sz="4" w:space="0" w:color="auto"/>
              <w:bottom w:val="single" w:sz="4" w:space="0" w:color="auto"/>
              <w:right w:val="single" w:sz="4" w:space="0" w:color="auto"/>
            </w:tcBorders>
            <w:shd w:val="clear" w:color="auto" w:fill="auto"/>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Муниципальная программа Правохавского сельского поселения Верхнехавского муниципального района Воронежской области              «Развитие транспортной системы»</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04</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09</w:t>
            </w: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24 0 00 00000</w:t>
            </w:r>
          </w:p>
        </w:tc>
        <w:tc>
          <w:tcPr>
            <w:tcW w:w="854"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2"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11 709,83640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12 044,80000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12 146,80000</w:t>
            </w:r>
          </w:p>
        </w:tc>
      </w:tr>
      <w:tr w:rsidR="004D30E9" w:rsidRPr="00FF1EBC" w:rsidTr="004D30E9">
        <w:trPr>
          <w:trHeight w:val="364"/>
        </w:trPr>
        <w:tc>
          <w:tcPr>
            <w:tcW w:w="439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bCs/>
                <w:sz w:val="20"/>
                <w:szCs w:val="20"/>
                <w:lang w:eastAsia="ru-RU"/>
              </w:rPr>
            </w:pPr>
            <w:r w:rsidRPr="00FF1EBC">
              <w:rPr>
                <w:rFonts w:ascii="Times New Roman" w:eastAsia="Times New Roman" w:hAnsi="Times New Roman" w:cs="Times New Roman"/>
                <w:b/>
                <w:bCs/>
                <w:sz w:val="20"/>
                <w:szCs w:val="20"/>
                <w:lang w:eastAsia="ru-RU"/>
              </w:rPr>
              <w:t>Комплекс процессных мероприятий «Развитие сети автомобильных дорог общего пользования»</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04</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09</w:t>
            </w: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24 4 01 00000</w:t>
            </w:r>
          </w:p>
        </w:tc>
        <w:tc>
          <w:tcPr>
            <w:tcW w:w="854" w:type="dxa"/>
            <w:tcBorders>
              <w:top w:val="single" w:sz="4" w:space="0" w:color="auto"/>
              <w:left w:val="nil"/>
              <w:bottom w:val="single" w:sz="4" w:space="0" w:color="auto"/>
              <w:right w:val="single" w:sz="4" w:space="0" w:color="auto"/>
            </w:tcBorders>
            <w:shd w:val="clear" w:color="auto" w:fill="auto"/>
            <w:noWrap/>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2"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11 709,83640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12 044,80000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12 146,80000</w:t>
            </w:r>
          </w:p>
        </w:tc>
      </w:tr>
      <w:tr w:rsidR="004D30E9" w:rsidRPr="00FF1EBC" w:rsidTr="004D30E9">
        <w:trPr>
          <w:trHeight w:val="364"/>
        </w:trPr>
        <w:tc>
          <w:tcPr>
            <w:tcW w:w="439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Cs/>
                <w:sz w:val="20"/>
                <w:szCs w:val="20"/>
                <w:lang w:eastAsia="ru-RU"/>
              </w:rPr>
            </w:pPr>
            <w:r w:rsidRPr="00FF1EBC">
              <w:rPr>
                <w:rFonts w:ascii="Times New Roman" w:eastAsia="Times New Roman" w:hAnsi="Times New Roman" w:cs="Times New Roman"/>
                <w:bCs/>
                <w:sz w:val="20"/>
                <w:szCs w:val="20"/>
                <w:lang w:eastAsia="ru-RU"/>
              </w:rPr>
              <w:t>Расходы на капитальный ремонт и ремонт автомобильных дорог общего пользования Правохавского сельского поселения Верхнехавского муниципального района (Закупка товаров, работ и услуг для государственных (муниципальных) нужд)</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04</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09</w:t>
            </w: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24 4 01</w:t>
            </w:r>
            <w:r w:rsidRPr="00FF1EBC">
              <w:rPr>
                <w:rFonts w:ascii="Times New Roman" w:eastAsia="Times New Roman" w:hAnsi="Times New Roman" w:cs="Times New Roman"/>
                <w:sz w:val="20"/>
                <w:szCs w:val="20"/>
                <w:lang w:val="en-US" w:eastAsia="ru-RU"/>
              </w:rPr>
              <w:t xml:space="preserve"> </w:t>
            </w:r>
            <w:r w:rsidRPr="00FF1EBC">
              <w:rPr>
                <w:rFonts w:ascii="Times New Roman" w:eastAsia="Times New Roman" w:hAnsi="Times New Roman" w:cs="Times New Roman"/>
                <w:sz w:val="20"/>
                <w:szCs w:val="20"/>
                <w:lang w:eastAsia="ru-RU"/>
              </w:rPr>
              <w:t>9Д130</w:t>
            </w:r>
          </w:p>
        </w:tc>
        <w:tc>
          <w:tcPr>
            <w:tcW w:w="854"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10 473,83640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10 473,80000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10 473,80000</w:t>
            </w:r>
          </w:p>
        </w:tc>
      </w:tr>
      <w:tr w:rsidR="004D30E9" w:rsidRPr="00FF1EBC" w:rsidTr="004D30E9">
        <w:trPr>
          <w:trHeight w:val="364"/>
        </w:trPr>
        <w:tc>
          <w:tcPr>
            <w:tcW w:w="439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lastRenderedPageBreak/>
              <w:t xml:space="preserve">Мероприятия по развитию сети автомобильных дорог общего пользования Правохавского сельского поселения Верхнехавского муниципального района Воронежской области (Закупка товаров, работ и услуг для государственных (муниципальных) нужд) </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04</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09</w:t>
            </w: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 xml:space="preserve">24 </w:t>
            </w:r>
            <w:r w:rsidRPr="00FF1EBC">
              <w:rPr>
                <w:rFonts w:ascii="Times New Roman" w:eastAsia="Times New Roman" w:hAnsi="Times New Roman" w:cs="Times New Roman"/>
                <w:sz w:val="20"/>
                <w:szCs w:val="20"/>
                <w:lang w:val="en-US" w:eastAsia="ru-RU"/>
              </w:rPr>
              <w:t>4</w:t>
            </w:r>
            <w:r w:rsidRPr="00FF1EBC">
              <w:rPr>
                <w:rFonts w:ascii="Times New Roman" w:eastAsia="Times New Roman" w:hAnsi="Times New Roman" w:cs="Times New Roman"/>
                <w:sz w:val="20"/>
                <w:szCs w:val="20"/>
                <w:lang w:eastAsia="ru-RU"/>
              </w:rPr>
              <w:t xml:space="preserve"> 01 91290</w:t>
            </w:r>
          </w:p>
        </w:tc>
        <w:tc>
          <w:tcPr>
            <w:tcW w:w="854"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1 236,00000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1 571,00000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1 673,00000</w:t>
            </w:r>
          </w:p>
        </w:tc>
      </w:tr>
      <w:tr w:rsidR="004D30E9" w:rsidRPr="00FF1EBC" w:rsidTr="00BD7825">
        <w:trPr>
          <w:trHeight w:val="314"/>
        </w:trPr>
        <w:tc>
          <w:tcPr>
            <w:tcW w:w="439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Жилищно-коммунальное хозяйство</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05</w:t>
            </w:r>
          </w:p>
        </w:tc>
        <w:tc>
          <w:tcPr>
            <w:tcW w:w="851" w:type="dxa"/>
            <w:tcBorders>
              <w:top w:val="single" w:sz="4" w:space="0" w:color="auto"/>
              <w:left w:val="nil"/>
              <w:bottom w:val="single" w:sz="4" w:space="0" w:color="auto"/>
              <w:right w:val="single" w:sz="4" w:space="0" w:color="auto"/>
            </w:tcBorders>
            <w:shd w:val="clear" w:color="auto" w:fill="auto"/>
            <w:noWrap/>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4" w:type="dxa"/>
            <w:tcBorders>
              <w:top w:val="single" w:sz="4" w:space="0" w:color="auto"/>
              <w:left w:val="nil"/>
              <w:bottom w:val="single" w:sz="4" w:space="0" w:color="auto"/>
              <w:right w:val="single" w:sz="4" w:space="0" w:color="auto"/>
            </w:tcBorders>
            <w:shd w:val="clear" w:color="auto" w:fill="auto"/>
            <w:noWrap/>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2"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789,81000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166,20000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216,20000</w:t>
            </w:r>
          </w:p>
        </w:tc>
      </w:tr>
      <w:tr w:rsidR="004D30E9" w:rsidRPr="00FF1EBC" w:rsidTr="004D30E9">
        <w:tc>
          <w:tcPr>
            <w:tcW w:w="439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Благоустройство</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05</w:t>
            </w:r>
          </w:p>
        </w:tc>
        <w:tc>
          <w:tcPr>
            <w:tcW w:w="851" w:type="dxa"/>
            <w:tcBorders>
              <w:top w:val="single" w:sz="4" w:space="0" w:color="auto"/>
              <w:left w:val="nil"/>
              <w:bottom w:val="single" w:sz="4" w:space="0" w:color="auto"/>
              <w:right w:val="single" w:sz="4" w:space="0" w:color="auto"/>
            </w:tcBorders>
            <w:shd w:val="clear" w:color="auto" w:fill="auto"/>
            <w:noWrap/>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03</w:t>
            </w: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854"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1842"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789,81000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166,20000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216,20000</w:t>
            </w:r>
          </w:p>
        </w:tc>
      </w:tr>
      <w:tr w:rsidR="004D30E9" w:rsidRPr="00FF1EBC" w:rsidTr="004D30E9">
        <w:tc>
          <w:tcPr>
            <w:tcW w:w="439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Муниципальная программа Правохавского сельского поселения Верхнехавского муниципального района  Воронежской области «Энергоэффективность и развитие энергетики»</w:t>
            </w:r>
            <w:r w:rsidRPr="00FF1EBC">
              <w:rPr>
                <w:rFonts w:ascii="Times New Roman" w:eastAsia="Times New Roman" w:hAnsi="Times New Roman" w:cs="Times New Roman"/>
                <w:b/>
                <w:sz w:val="20"/>
                <w:szCs w:val="20"/>
                <w:lang w:eastAsia="ru-RU"/>
              </w:rPr>
              <w:tab/>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05</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03</w:t>
            </w: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30 0 00 00000</w:t>
            </w:r>
          </w:p>
        </w:tc>
        <w:tc>
          <w:tcPr>
            <w:tcW w:w="854"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1842"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77,21000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16,90000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16,90000</w:t>
            </w:r>
          </w:p>
        </w:tc>
      </w:tr>
      <w:tr w:rsidR="004D30E9" w:rsidRPr="00FF1EBC" w:rsidTr="004D30E9">
        <w:tc>
          <w:tcPr>
            <w:tcW w:w="439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Комплекс процессных мероприятий «Энергосбережение и повышение энергетической эффективности в бюджетном секторе, коммунальной инфраструктуре, промышленности, энергетике и системе уличного освещения»</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05</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03</w:t>
            </w: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30 4 01 00000</w:t>
            </w:r>
          </w:p>
        </w:tc>
        <w:tc>
          <w:tcPr>
            <w:tcW w:w="854"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1842"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77,21000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16,90000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16,90000</w:t>
            </w:r>
          </w:p>
        </w:tc>
      </w:tr>
      <w:tr w:rsidR="004D30E9" w:rsidRPr="00FF1EBC" w:rsidTr="004D30E9">
        <w:tc>
          <w:tcPr>
            <w:tcW w:w="439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Расходы бюджета Правохавского сельского поселения Верхнехавского муниципального района на уличное освещение (Закупка товаров, работ и услуг для государственных (муниципальных) нужд)</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05</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03</w:t>
            </w: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 xml:space="preserve">30 4 01 </w:t>
            </w:r>
            <w:r w:rsidRPr="00FF1EBC">
              <w:rPr>
                <w:rFonts w:ascii="Times New Roman" w:eastAsia="Times New Roman" w:hAnsi="Times New Roman" w:cs="Times New Roman"/>
                <w:sz w:val="20"/>
                <w:szCs w:val="20"/>
                <w:lang w:val="en-US" w:eastAsia="ru-RU"/>
              </w:rPr>
              <w:t>S</w:t>
            </w:r>
            <w:r w:rsidRPr="00FF1EBC">
              <w:rPr>
                <w:rFonts w:ascii="Times New Roman" w:eastAsia="Times New Roman" w:hAnsi="Times New Roman" w:cs="Times New Roman"/>
                <w:sz w:val="20"/>
                <w:szCs w:val="20"/>
                <w:lang w:eastAsia="ru-RU"/>
              </w:rPr>
              <w:t>8670</w:t>
            </w:r>
          </w:p>
        </w:tc>
        <w:tc>
          <w:tcPr>
            <w:tcW w:w="854"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17,21000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16,90000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16,90000</w:t>
            </w:r>
          </w:p>
        </w:tc>
      </w:tr>
      <w:tr w:rsidR="004D30E9" w:rsidRPr="00FF1EBC" w:rsidTr="004D30E9">
        <w:tc>
          <w:tcPr>
            <w:tcW w:w="439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Расходы бюджета Правохавского сельского поселения Верхнехавского муниципального района на уличное освещение (Закупка товаров, работ и услуг для государственных (муниципальных) нужд)</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05</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03</w:t>
            </w: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30 4 01 98670</w:t>
            </w:r>
          </w:p>
        </w:tc>
        <w:tc>
          <w:tcPr>
            <w:tcW w:w="854"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60,00000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w:t>
            </w:r>
          </w:p>
        </w:tc>
      </w:tr>
      <w:tr w:rsidR="004D30E9" w:rsidRPr="00FF1EBC" w:rsidTr="004D30E9">
        <w:trPr>
          <w:trHeight w:val="315"/>
        </w:trPr>
        <w:tc>
          <w:tcPr>
            <w:tcW w:w="4393" w:type="dxa"/>
            <w:tcBorders>
              <w:top w:val="single" w:sz="4" w:space="0" w:color="auto"/>
              <w:left w:val="single" w:sz="4" w:space="0" w:color="auto"/>
              <w:bottom w:val="single" w:sz="4" w:space="0" w:color="auto"/>
              <w:right w:val="single" w:sz="4" w:space="0" w:color="auto"/>
            </w:tcBorders>
            <w:shd w:val="clear" w:color="auto" w:fill="auto"/>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bCs/>
                <w:sz w:val="20"/>
                <w:szCs w:val="20"/>
                <w:lang w:eastAsia="ru-RU"/>
              </w:rPr>
              <w:t>Муниципальная программа Правохавского сельского поселения Верхнехавского муниципального района Воронежской области «Обеспечение качественными жилищно-коммунальными услугами населения Правохавского сельского поселения Верхнехавского муниципального района Воронежской области»</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05</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03</w:t>
            </w: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56 0 00 00000</w:t>
            </w:r>
          </w:p>
        </w:tc>
        <w:tc>
          <w:tcPr>
            <w:tcW w:w="854"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1842"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712,60000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149,30000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199,30000</w:t>
            </w:r>
          </w:p>
        </w:tc>
      </w:tr>
      <w:tr w:rsidR="004D30E9" w:rsidRPr="00FF1EBC" w:rsidTr="004D30E9">
        <w:trPr>
          <w:trHeight w:val="315"/>
        </w:trPr>
        <w:tc>
          <w:tcPr>
            <w:tcW w:w="4393" w:type="dxa"/>
            <w:tcBorders>
              <w:top w:val="single" w:sz="4" w:space="0" w:color="auto"/>
              <w:left w:val="single" w:sz="4" w:space="0" w:color="auto"/>
              <w:bottom w:val="single" w:sz="4" w:space="0" w:color="auto"/>
              <w:right w:val="single" w:sz="4" w:space="0" w:color="auto"/>
            </w:tcBorders>
            <w:shd w:val="clear" w:color="auto" w:fill="auto"/>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Комплекс процессных мероприятий «Обеспечение качественными  жилищно-</w:t>
            </w:r>
            <w:r w:rsidRPr="00FF1EBC">
              <w:rPr>
                <w:rFonts w:ascii="Times New Roman" w:eastAsia="Times New Roman" w:hAnsi="Times New Roman" w:cs="Times New Roman"/>
                <w:b/>
                <w:sz w:val="20"/>
                <w:szCs w:val="20"/>
                <w:lang w:eastAsia="ru-RU"/>
              </w:rPr>
              <w:lastRenderedPageBreak/>
              <w:t>коммунальными услугами населения Правохавского сельского поселения Верхнехавского муниципального района Воронежской области»</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lastRenderedPageBreak/>
              <w:t>05</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03</w:t>
            </w: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56 4 01 00000</w:t>
            </w:r>
          </w:p>
        </w:tc>
        <w:tc>
          <w:tcPr>
            <w:tcW w:w="854"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1842"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712,60000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149,30000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199,30000</w:t>
            </w:r>
          </w:p>
        </w:tc>
      </w:tr>
      <w:tr w:rsidR="004D30E9" w:rsidRPr="00FF1EBC" w:rsidTr="00FF1EBC">
        <w:trPr>
          <w:trHeight w:val="899"/>
        </w:trPr>
        <w:tc>
          <w:tcPr>
            <w:tcW w:w="4393" w:type="dxa"/>
            <w:tcBorders>
              <w:top w:val="single" w:sz="4" w:space="0" w:color="auto"/>
              <w:left w:val="single" w:sz="4" w:space="0" w:color="auto"/>
              <w:bottom w:val="single" w:sz="4" w:space="0" w:color="auto"/>
              <w:right w:val="single" w:sz="4" w:space="0" w:color="auto"/>
            </w:tcBorders>
            <w:shd w:val="clear" w:color="auto" w:fill="auto"/>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 xml:space="preserve">Расходы на благоустройство </w:t>
            </w:r>
          </w:p>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территории Правохавского сельского поселения (Закупка  товаров, работ и услуг для государственных (муниципальных) нужд)</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05</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03</w:t>
            </w: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56 4 01 91250</w:t>
            </w:r>
          </w:p>
        </w:tc>
        <w:tc>
          <w:tcPr>
            <w:tcW w:w="854"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642,60000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149,30000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199,30000</w:t>
            </w:r>
          </w:p>
        </w:tc>
      </w:tr>
      <w:tr w:rsidR="004D30E9" w:rsidRPr="00FF1EBC" w:rsidTr="00FF1EBC">
        <w:trPr>
          <w:trHeight w:val="732"/>
        </w:trPr>
        <w:tc>
          <w:tcPr>
            <w:tcW w:w="4393" w:type="dxa"/>
            <w:tcBorders>
              <w:top w:val="single" w:sz="4" w:space="0" w:color="auto"/>
              <w:left w:val="single" w:sz="4" w:space="0" w:color="auto"/>
              <w:bottom w:val="single" w:sz="4" w:space="0" w:color="auto"/>
              <w:right w:val="single" w:sz="4" w:space="0" w:color="auto"/>
            </w:tcBorders>
            <w:shd w:val="clear" w:color="auto" w:fill="auto"/>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 xml:space="preserve">Расходы на благоустройство </w:t>
            </w:r>
          </w:p>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территории Правохавского сельского поселения (Иные бюджетные ассигнования)</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05</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03</w:t>
            </w: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56 4 01 91250</w:t>
            </w:r>
          </w:p>
        </w:tc>
        <w:tc>
          <w:tcPr>
            <w:tcW w:w="854"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800</w:t>
            </w:r>
          </w:p>
        </w:tc>
        <w:tc>
          <w:tcPr>
            <w:tcW w:w="1842"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70,00000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w:t>
            </w:r>
          </w:p>
        </w:tc>
      </w:tr>
      <w:tr w:rsidR="004D30E9" w:rsidRPr="00FF1EBC" w:rsidTr="004D30E9">
        <w:trPr>
          <w:trHeight w:val="325"/>
        </w:trPr>
        <w:tc>
          <w:tcPr>
            <w:tcW w:w="439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Культура  и кинематография</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08</w:t>
            </w:r>
          </w:p>
        </w:tc>
        <w:tc>
          <w:tcPr>
            <w:tcW w:w="851" w:type="dxa"/>
            <w:tcBorders>
              <w:top w:val="single" w:sz="4" w:space="0" w:color="auto"/>
              <w:left w:val="nil"/>
              <w:bottom w:val="single" w:sz="4" w:space="0" w:color="auto"/>
              <w:right w:val="single" w:sz="4" w:space="0" w:color="auto"/>
            </w:tcBorders>
            <w:shd w:val="clear" w:color="auto" w:fill="auto"/>
            <w:noWrap/>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4"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2"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2 311,70000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2 031,40000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2 031,40000</w:t>
            </w:r>
          </w:p>
        </w:tc>
      </w:tr>
      <w:tr w:rsidR="004D30E9" w:rsidRPr="00FF1EBC" w:rsidTr="004D30E9">
        <w:trPr>
          <w:trHeight w:val="270"/>
        </w:trPr>
        <w:tc>
          <w:tcPr>
            <w:tcW w:w="439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Культура</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08</w:t>
            </w:r>
          </w:p>
        </w:tc>
        <w:tc>
          <w:tcPr>
            <w:tcW w:w="851" w:type="dxa"/>
            <w:tcBorders>
              <w:top w:val="single" w:sz="4" w:space="0" w:color="auto"/>
              <w:left w:val="nil"/>
              <w:bottom w:val="single" w:sz="4" w:space="0" w:color="auto"/>
              <w:right w:val="single" w:sz="4" w:space="0" w:color="auto"/>
            </w:tcBorders>
            <w:shd w:val="clear" w:color="auto" w:fill="auto"/>
            <w:noWrap/>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01</w:t>
            </w: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4"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2"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2 311,70000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2 031,40000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2 031,40000</w:t>
            </w:r>
          </w:p>
        </w:tc>
      </w:tr>
      <w:tr w:rsidR="004D30E9" w:rsidRPr="00FF1EBC" w:rsidTr="004D30E9">
        <w:trPr>
          <w:trHeight w:val="315"/>
        </w:trPr>
        <w:tc>
          <w:tcPr>
            <w:tcW w:w="439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bCs/>
                <w:sz w:val="20"/>
                <w:szCs w:val="20"/>
                <w:lang w:eastAsia="ru-RU"/>
              </w:rPr>
              <w:t>М</w:t>
            </w:r>
            <w:r w:rsidRPr="00FF1EBC">
              <w:rPr>
                <w:rFonts w:ascii="Times New Roman" w:eastAsia="Times New Roman" w:hAnsi="Times New Roman" w:cs="Times New Roman"/>
                <w:b/>
                <w:bCs/>
                <w:color w:val="000000"/>
                <w:sz w:val="20"/>
                <w:szCs w:val="20"/>
                <w:lang w:eastAsia="ru-RU"/>
              </w:rPr>
              <w:t>униципальная программа Правохавского сельского поселения Верхнехавского муниципального района Воронежской области «Развитие культуры»</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08</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01</w:t>
            </w: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11 0 00 00000</w:t>
            </w:r>
          </w:p>
        </w:tc>
        <w:tc>
          <w:tcPr>
            <w:tcW w:w="854"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2"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2 311,70000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2 031,40000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2 031,40000</w:t>
            </w:r>
          </w:p>
        </w:tc>
      </w:tr>
      <w:tr w:rsidR="004D30E9" w:rsidRPr="00FF1EBC" w:rsidTr="004D30E9">
        <w:trPr>
          <w:trHeight w:val="300"/>
        </w:trPr>
        <w:tc>
          <w:tcPr>
            <w:tcW w:w="439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Комплекс процессных мероприятий «Обеспечение деятельности муниципальных учреждений»</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08</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01</w:t>
            </w: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11 4 01 00000</w:t>
            </w:r>
          </w:p>
        </w:tc>
        <w:tc>
          <w:tcPr>
            <w:tcW w:w="854"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2"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1 982,00000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1 680,50000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1 680,50000</w:t>
            </w:r>
          </w:p>
        </w:tc>
      </w:tr>
      <w:tr w:rsidR="004D30E9" w:rsidRPr="00FF1EBC" w:rsidTr="004D30E9">
        <w:trPr>
          <w:trHeight w:val="300"/>
        </w:trPr>
        <w:tc>
          <w:tcPr>
            <w:tcW w:w="4393" w:type="dxa"/>
            <w:tcBorders>
              <w:top w:val="single" w:sz="4" w:space="0" w:color="auto"/>
              <w:left w:val="single" w:sz="4" w:space="0" w:color="auto"/>
              <w:bottom w:val="single" w:sz="4" w:space="0" w:color="auto"/>
              <w:right w:val="single" w:sz="4" w:space="0" w:color="auto"/>
            </w:tcBorders>
            <w:shd w:val="clear" w:color="auto" w:fill="auto"/>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 xml:space="preserve">Расходы на обеспечение деятельности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08</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01</w:t>
            </w: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11 4 01 90590</w:t>
            </w:r>
          </w:p>
        </w:tc>
        <w:tc>
          <w:tcPr>
            <w:tcW w:w="854"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100</w:t>
            </w:r>
          </w:p>
        </w:tc>
        <w:tc>
          <w:tcPr>
            <w:tcW w:w="1842"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1 579,00000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1 680,50000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1 680,50000</w:t>
            </w:r>
          </w:p>
        </w:tc>
      </w:tr>
      <w:tr w:rsidR="004D30E9" w:rsidRPr="00FF1EBC" w:rsidTr="00FF1EBC">
        <w:trPr>
          <w:trHeight w:val="855"/>
        </w:trPr>
        <w:tc>
          <w:tcPr>
            <w:tcW w:w="4393" w:type="dxa"/>
            <w:tcBorders>
              <w:top w:val="single" w:sz="4" w:space="0" w:color="auto"/>
              <w:left w:val="single" w:sz="4" w:space="0" w:color="auto"/>
              <w:bottom w:val="single" w:sz="4" w:space="0" w:color="auto"/>
              <w:right w:val="single" w:sz="4" w:space="0" w:color="auto"/>
            </w:tcBorders>
            <w:shd w:val="clear" w:color="auto" w:fill="auto"/>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 xml:space="preserve">Расходы на обеспечение деятельности муниципальных учреждений (Закупка  товаров, работ и услуг для государственных (муниципальных) нужд) </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08</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01</w:t>
            </w: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11 4 01 90590</w:t>
            </w:r>
          </w:p>
        </w:tc>
        <w:tc>
          <w:tcPr>
            <w:tcW w:w="854"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200</w:t>
            </w:r>
          </w:p>
        </w:tc>
        <w:tc>
          <w:tcPr>
            <w:tcW w:w="1842"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400,00000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w:t>
            </w:r>
          </w:p>
        </w:tc>
      </w:tr>
      <w:tr w:rsidR="004D30E9" w:rsidRPr="00FF1EBC" w:rsidTr="00BD7825">
        <w:trPr>
          <w:trHeight w:val="709"/>
        </w:trPr>
        <w:tc>
          <w:tcPr>
            <w:tcW w:w="4393" w:type="dxa"/>
            <w:tcBorders>
              <w:top w:val="single" w:sz="4" w:space="0" w:color="auto"/>
              <w:left w:val="single" w:sz="4" w:space="0" w:color="auto"/>
              <w:bottom w:val="single" w:sz="4" w:space="0" w:color="auto"/>
              <w:right w:val="single" w:sz="4" w:space="0" w:color="auto"/>
            </w:tcBorders>
            <w:shd w:val="clear" w:color="auto" w:fill="auto"/>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Расходы на обеспечение деятельности муниципальных учреждений (Иные бюджетные ассигнования)</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08</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01</w:t>
            </w: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11 4 01 90590</w:t>
            </w:r>
          </w:p>
        </w:tc>
        <w:tc>
          <w:tcPr>
            <w:tcW w:w="854" w:type="dxa"/>
            <w:tcBorders>
              <w:top w:val="single" w:sz="4" w:space="0" w:color="auto"/>
              <w:left w:val="nil"/>
              <w:bottom w:val="single" w:sz="4" w:space="0" w:color="auto"/>
              <w:right w:val="single" w:sz="4" w:space="0" w:color="auto"/>
            </w:tcBorders>
            <w:shd w:val="clear" w:color="auto" w:fill="auto"/>
            <w:noWrap/>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800</w:t>
            </w:r>
          </w:p>
        </w:tc>
        <w:tc>
          <w:tcPr>
            <w:tcW w:w="1842"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3,00000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w:t>
            </w:r>
          </w:p>
        </w:tc>
      </w:tr>
      <w:tr w:rsidR="004D30E9" w:rsidRPr="00FF1EBC" w:rsidTr="004D30E9">
        <w:trPr>
          <w:trHeight w:val="360"/>
        </w:trPr>
        <w:tc>
          <w:tcPr>
            <w:tcW w:w="4393" w:type="dxa"/>
            <w:tcBorders>
              <w:top w:val="single" w:sz="4" w:space="0" w:color="auto"/>
              <w:left w:val="single" w:sz="4" w:space="0" w:color="auto"/>
              <w:bottom w:val="single" w:sz="4" w:space="0" w:color="auto"/>
              <w:right w:val="single" w:sz="4" w:space="0" w:color="auto"/>
            </w:tcBorders>
            <w:shd w:val="clear" w:color="auto" w:fill="auto"/>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color w:val="000000"/>
                <w:sz w:val="20"/>
                <w:szCs w:val="20"/>
                <w:lang w:eastAsia="ru-RU"/>
              </w:rPr>
            </w:pPr>
            <w:r w:rsidRPr="00FF1EBC">
              <w:rPr>
                <w:rFonts w:ascii="Times New Roman" w:eastAsia="Times New Roman" w:hAnsi="Times New Roman" w:cs="Times New Roman"/>
                <w:b/>
                <w:color w:val="000000"/>
                <w:sz w:val="20"/>
                <w:szCs w:val="20"/>
                <w:lang w:eastAsia="ru-RU"/>
              </w:rPr>
              <w:t>Библиотеки</w:t>
            </w:r>
          </w:p>
        </w:tc>
        <w:tc>
          <w:tcPr>
            <w:tcW w:w="708" w:type="dxa"/>
            <w:tcBorders>
              <w:top w:val="single" w:sz="4" w:space="0" w:color="auto"/>
              <w:left w:val="nil"/>
              <w:bottom w:val="single" w:sz="4" w:space="0" w:color="auto"/>
              <w:right w:val="single" w:sz="4" w:space="0" w:color="auto"/>
            </w:tcBorders>
            <w:shd w:val="clear" w:color="auto" w:fill="auto"/>
            <w:noWrap/>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08</w:t>
            </w:r>
          </w:p>
        </w:tc>
        <w:tc>
          <w:tcPr>
            <w:tcW w:w="851" w:type="dxa"/>
            <w:tcBorders>
              <w:top w:val="single" w:sz="4" w:space="0" w:color="auto"/>
              <w:left w:val="nil"/>
              <w:bottom w:val="single" w:sz="4" w:space="0" w:color="auto"/>
              <w:right w:val="single" w:sz="4" w:space="0" w:color="auto"/>
            </w:tcBorders>
            <w:shd w:val="clear" w:color="auto" w:fill="auto"/>
            <w:noWrap/>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01</w:t>
            </w: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854"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1842"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329,70000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350,90000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350,90000</w:t>
            </w:r>
          </w:p>
        </w:tc>
      </w:tr>
      <w:tr w:rsidR="004D30E9" w:rsidRPr="00FF1EBC" w:rsidTr="00FF1EBC">
        <w:trPr>
          <w:trHeight w:val="682"/>
        </w:trPr>
        <w:tc>
          <w:tcPr>
            <w:tcW w:w="4393" w:type="dxa"/>
            <w:tcBorders>
              <w:top w:val="single" w:sz="4" w:space="0" w:color="auto"/>
              <w:left w:val="single" w:sz="4" w:space="0" w:color="auto"/>
              <w:bottom w:val="single" w:sz="4" w:space="0" w:color="auto"/>
              <w:right w:val="single" w:sz="4" w:space="0" w:color="auto"/>
            </w:tcBorders>
            <w:shd w:val="clear" w:color="auto" w:fill="auto"/>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F1EBC">
              <w:rPr>
                <w:rFonts w:ascii="Times New Roman" w:eastAsia="Times New Roman" w:hAnsi="Times New Roman" w:cs="Times New Roman"/>
                <w:b/>
                <w:sz w:val="20"/>
                <w:szCs w:val="20"/>
                <w:lang w:eastAsia="ru-RU"/>
              </w:rPr>
              <w:lastRenderedPageBreak/>
              <w:t>Комплекс процессных мероприятий «Обеспечение деятельности подведомственных учреждений»</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08</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01</w:t>
            </w: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11 4 02 00000</w:t>
            </w:r>
          </w:p>
        </w:tc>
        <w:tc>
          <w:tcPr>
            <w:tcW w:w="854"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2"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329,70000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350,90000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350,90000</w:t>
            </w:r>
          </w:p>
        </w:tc>
      </w:tr>
      <w:tr w:rsidR="004D30E9" w:rsidRPr="00FF1EBC" w:rsidTr="004D30E9">
        <w:trPr>
          <w:trHeight w:val="330"/>
        </w:trPr>
        <w:tc>
          <w:tcPr>
            <w:tcW w:w="4393" w:type="dxa"/>
            <w:tcBorders>
              <w:top w:val="single" w:sz="4" w:space="0" w:color="auto"/>
              <w:left w:val="single" w:sz="4" w:space="0" w:color="auto"/>
              <w:bottom w:val="single" w:sz="4" w:space="0" w:color="auto"/>
              <w:right w:val="single" w:sz="4" w:space="0" w:color="auto"/>
            </w:tcBorders>
            <w:shd w:val="clear" w:color="auto" w:fill="auto"/>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 xml:space="preserve">Расходы на обеспечение деятельности подведомственных учреждений культуры- сельских библиотек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08</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01</w:t>
            </w: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11 4 02 90600</w:t>
            </w:r>
          </w:p>
        </w:tc>
        <w:tc>
          <w:tcPr>
            <w:tcW w:w="854"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100</w:t>
            </w:r>
          </w:p>
        </w:tc>
        <w:tc>
          <w:tcPr>
            <w:tcW w:w="1842"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329,70000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350,90000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350,90000</w:t>
            </w:r>
          </w:p>
        </w:tc>
      </w:tr>
      <w:tr w:rsidR="004D30E9" w:rsidRPr="00FF1EBC" w:rsidTr="004D30E9">
        <w:trPr>
          <w:trHeight w:val="330"/>
        </w:trPr>
        <w:tc>
          <w:tcPr>
            <w:tcW w:w="439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Социальная политика</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10</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854"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2"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228,80000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228,80000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228,80000</w:t>
            </w:r>
          </w:p>
        </w:tc>
      </w:tr>
      <w:tr w:rsidR="004D30E9" w:rsidRPr="00FF1EBC" w:rsidTr="004D30E9">
        <w:trPr>
          <w:trHeight w:val="330"/>
        </w:trPr>
        <w:tc>
          <w:tcPr>
            <w:tcW w:w="439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Пенсионное обеспечение</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10</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01</w:t>
            </w: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4"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2"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228,80000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228,80000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228,80000</w:t>
            </w:r>
          </w:p>
        </w:tc>
      </w:tr>
      <w:tr w:rsidR="004D30E9" w:rsidRPr="00FF1EBC" w:rsidTr="004D30E9">
        <w:trPr>
          <w:trHeight w:val="330"/>
        </w:trPr>
        <w:tc>
          <w:tcPr>
            <w:tcW w:w="439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Муниципальная программа Правохавского сельского поселения Верхнехавского муниципального района Воронежской области «Социальная поддержка граждан»</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 xml:space="preserve">10 </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01</w:t>
            </w: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03 0 00 00000</w:t>
            </w:r>
          </w:p>
        </w:tc>
        <w:tc>
          <w:tcPr>
            <w:tcW w:w="854"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1842"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228,80000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228,80000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228,80000</w:t>
            </w:r>
          </w:p>
        </w:tc>
      </w:tr>
      <w:tr w:rsidR="004D30E9" w:rsidRPr="00FF1EBC" w:rsidTr="004D30E9">
        <w:trPr>
          <w:trHeight w:val="330"/>
        </w:trPr>
        <w:tc>
          <w:tcPr>
            <w:tcW w:w="439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Комплекс процессных мероприятий «Организация обеспечения социальных выплат отдельным категориям граждан»</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10</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01</w:t>
            </w: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03 4 01 00000</w:t>
            </w:r>
          </w:p>
        </w:tc>
        <w:tc>
          <w:tcPr>
            <w:tcW w:w="854"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2"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228,80000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228,80000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228,80000</w:t>
            </w:r>
          </w:p>
        </w:tc>
      </w:tr>
      <w:tr w:rsidR="004D30E9" w:rsidRPr="00FF1EBC" w:rsidTr="004D30E9">
        <w:trPr>
          <w:trHeight w:val="330"/>
        </w:trPr>
        <w:tc>
          <w:tcPr>
            <w:tcW w:w="439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Доплаты к пенсиям муниципальных служащих Правохавского сельского поселения Верхнехавского муниципального района Воронежской области  (Социальное обеспечение и иные выплаты населению)</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10</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01</w:t>
            </w:r>
          </w:p>
        </w:tc>
        <w:tc>
          <w:tcPr>
            <w:tcW w:w="2125"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03 4 01 90490</w:t>
            </w:r>
          </w:p>
        </w:tc>
        <w:tc>
          <w:tcPr>
            <w:tcW w:w="854"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300</w:t>
            </w:r>
          </w:p>
        </w:tc>
        <w:tc>
          <w:tcPr>
            <w:tcW w:w="1842"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228,80000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228,80000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228,80000</w:t>
            </w:r>
          </w:p>
        </w:tc>
      </w:tr>
    </w:tbl>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p>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p>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p>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p>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p>
    <w:p w:rsidR="004D30E9" w:rsidRPr="00FF1EBC" w:rsidRDefault="004D30E9" w:rsidP="004D30E9">
      <w:pPr>
        <w:pageBreakBefore/>
        <w:spacing w:after="0" w:line="240" w:lineRule="auto"/>
        <w:jc w:val="right"/>
        <w:outlineLvl w:val="0"/>
        <w:rPr>
          <w:rFonts w:ascii="Times New Roman" w:eastAsia="Calibri" w:hAnsi="Times New Roman" w:cs="Times New Roman"/>
          <w:sz w:val="20"/>
          <w:szCs w:val="20"/>
        </w:rPr>
      </w:pPr>
      <w:r w:rsidRPr="00FF1EBC">
        <w:rPr>
          <w:rFonts w:ascii="Calibri" w:eastAsia="Calibri" w:hAnsi="Calibri" w:cs="Times New Roman"/>
          <w:b/>
          <w:color w:val="000000"/>
          <w:spacing w:val="8"/>
          <w:sz w:val="20"/>
          <w:szCs w:val="20"/>
        </w:rPr>
        <w:lastRenderedPageBreak/>
        <w:t xml:space="preserve">                                                                    </w:t>
      </w:r>
      <w:r w:rsidRPr="00FF1EBC">
        <w:rPr>
          <w:rFonts w:ascii="Times New Roman" w:eastAsia="Calibri" w:hAnsi="Times New Roman" w:cs="Times New Roman"/>
          <w:sz w:val="20"/>
          <w:szCs w:val="20"/>
        </w:rPr>
        <w:t xml:space="preserve">Приложение № 5    </w:t>
      </w:r>
    </w:p>
    <w:p w:rsidR="004D30E9" w:rsidRPr="00FF1EBC" w:rsidRDefault="004D30E9" w:rsidP="004D30E9">
      <w:pPr>
        <w:spacing w:after="0" w:line="240" w:lineRule="auto"/>
        <w:jc w:val="right"/>
        <w:rPr>
          <w:rFonts w:ascii="Times New Roman" w:eastAsia="Calibri" w:hAnsi="Times New Roman" w:cs="Times New Roman"/>
          <w:sz w:val="20"/>
          <w:szCs w:val="20"/>
        </w:rPr>
      </w:pPr>
      <w:r w:rsidRPr="00FF1EBC">
        <w:rPr>
          <w:rFonts w:ascii="Times New Roman" w:eastAsia="Calibri" w:hAnsi="Times New Roman" w:cs="Times New Roman"/>
          <w:sz w:val="20"/>
          <w:szCs w:val="20"/>
        </w:rPr>
        <w:t xml:space="preserve">                                                      к решению Совета народных депутатов</w:t>
      </w:r>
    </w:p>
    <w:p w:rsidR="004D30E9" w:rsidRPr="00FF1EBC" w:rsidRDefault="004D30E9" w:rsidP="004D30E9">
      <w:pPr>
        <w:spacing w:after="0" w:line="240" w:lineRule="auto"/>
        <w:jc w:val="right"/>
        <w:rPr>
          <w:rFonts w:ascii="Times New Roman" w:eastAsia="Calibri" w:hAnsi="Times New Roman" w:cs="Times New Roman"/>
          <w:sz w:val="20"/>
          <w:szCs w:val="20"/>
        </w:rPr>
      </w:pPr>
      <w:r w:rsidRPr="00FF1EBC">
        <w:rPr>
          <w:rFonts w:ascii="Times New Roman" w:eastAsia="Calibri" w:hAnsi="Times New Roman" w:cs="Times New Roman"/>
          <w:sz w:val="20"/>
          <w:szCs w:val="20"/>
        </w:rPr>
        <w:t xml:space="preserve">                                                    Правохавского сельского поселения</w:t>
      </w:r>
    </w:p>
    <w:p w:rsidR="004D30E9" w:rsidRPr="00FF1EBC" w:rsidRDefault="004D30E9" w:rsidP="004D30E9">
      <w:pPr>
        <w:spacing w:after="0" w:line="240" w:lineRule="auto"/>
        <w:jc w:val="right"/>
        <w:rPr>
          <w:rFonts w:ascii="Times New Roman" w:eastAsia="Calibri" w:hAnsi="Times New Roman" w:cs="Times New Roman"/>
          <w:sz w:val="20"/>
          <w:szCs w:val="20"/>
        </w:rPr>
      </w:pPr>
      <w:r w:rsidRPr="00FF1EBC">
        <w:rPr>
          <w:rFonts w:ascii="Times New Roman" w:eastAsia="Calibri" w:hAnsi="Times New Roman" w:cs="Times New Roman"/>
          <w:sz w:val="20"/>
          <w:szCs w:val="20"/>
        </w:rPr>
        <w:t xml:space="preserve"> Верхнехавского муниципального района </w:t>
      </w:r>
    </w:p>
    <w:p w:rsidR="004D30E9" w:rsidRPr="00FF1EBC" w:rsidRDefault="004D30E9" w:rsidP="004D30E9">
      <w:pPr>
        <w:spacing w:after="0" w:line="240" w:lineRule="auto"/>
        <w:jc w:val="right"/>
        <w:rPr>
          <w:rFonts w:ascii="Times New Roman" w:eastAsia="Calibri" w:hAnsi="Times New Roman" w:cs="Times New Roman"/>
          <w:sz w:val="20"/>
          <w:szCs w:val="20"/>
        </w:rPr>
      </w:pPr>
      <w:r w:rsidRPr="00FF1EBC">
        <w:rPr>
          <w:rFonts w:ascii="Times New Roman" w:eastAsia="Calibri" w:hAnsi="Times New Roman" w:cs="Times New Roman"/>
          <w:sz w:val="20"/>
          <w:szCs w:val="20"/>
        </w:rPr>
        <w:t xml:space="preserve">                                                      “О бюджете Правохавского сельского</w:t>
      </w:r>
    </w:p>
    <w:p w:rsidR="004D30E9" w:rsidRPr="00FF1EBC" w:rsidRDefault="004D30E9" w:rsidP="004D30E9">
      <w:pPr>
        <w:spacing w:after="0" w:line="240" w:lineRule="auto"/>
        <w:jc w:val="right"/>
        <w:rPr>
          <w:rFonts w:ascii="Times New Roman" w:eastAsia="Calibri" w:hAnsi="Times New Roman" w:cs="Times New Roman"/>
          <w:sz w:val="20"/>
          <w:szCs w:val="20"/>
        </w:rPr>
      </w:pPr>
      <w:r w:rsidRPr="00FF1EBC">
        <w:rPr>
          <w:rFonts w:ascii="Times New Roman" w:eastAsia="Calibri" w:hAnsi="Times New Roman" w:cs="Times New Roman"/>
          <w:sz w:val="20"/>
          <w:szCs w:val="20"/>
        </w:rPr>
        <w:t xml:space="preserve">      поселения на 2026 год и на плановый                                                                                                                      </w:t>
      </w:r>
    </w:p>
    <w:p w:rsidR="004D30E9" w:rsidRPr="00FF1EBC" w:rsidRDefault="004D30E9" w:rsidP="004D30E9">
      <w:pPr>
        <w:spacing w:after="0" w:line="240" w:lineRule="auto"/>
        <w:jc w:val="right"/>
        <w:rPr>
          <w:rFonts w:ascii="Times New Roman" w:eastAsia="Calibri" w:hAnsi="Times New Roman" w:cs="Times New Roman"/>
          <w:sz w:val="20"/>
          <w:szCs w:val="20"/>
        </w:rPr>
      </w:pPr>
      <w:r w:rsidRPr="00FF1EBC">
        <w:rPr>
          <w:rFonts w:ascii="Times New Roman" w:eastAsia="Calibri" w:hAnsi="Times New Roman" w:cs="Times New Roman"/>
          <w:sz w:val="20"/>
          <w:szCs w:val="20"/>
        </w:rPr>
        <w:t>период 2027 и 2028 годов»</w:t>
      </w:r>
    </w:p>
    <w:p w:rsidR="004D30E9" w:rsidRPr="00FF1EBC" w:rsidRDefault="004D30E9" w:rsidP="004D30E9">
      <w:pPr>
        <w:spacing w:after="0" w:line="240" w:lineRule="auto"/>
        <w:jc w:val="right"/>
        <w:rPr>
          <w:rFonts w:ascii="Times New Roman" w:eastAsia="Calibri" w:hAnsi="Times New Roman" w:cs="Times New Roman"/>
          <w:sz w:val="20"/>
          <w:szCs w:val="20"/>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lang w:eastAsia="ru-RU"/>
        </w:rPr>
      </w:pPr>
      <w:r w:rsidRPr="00FF1EBC">
        <w:rPr>
          <w:rFonts w:ascii="Times New Roman" w:eastAsia="Times New Roman" w:hAnsi="Times New Roman" w:cs="Times New Roman"/>
          <w:b/>
          <w:color w:val="000000"/>
          <w:sz w:val="20"/>
          <w:szCs w:val="20"/>
          <w:lang w:eastAsia="ru-RU"/>
        </w:rPr>
        <w:t xml:space="preserve">Распределение бюджетных ассигнований по целевым статьям (муниципальным программам                                                         Правохавского сельского поселения Верхнехавского муниципального района Воронежской области,                                                    группам видов расходов, разделам, подразделам классификации расходов бюджета                                                                              Правохавского сельского поселения Верхнехавского  муниципального района на 2026 год                                                                                                       </w:t>
      </w:r>
      <w:r w:rsidRPr="00FF1EBC">
        <w:rPr>
          <w:rFonts w:ascii="Times New Roman" w:eastAsia="Times New Roman" w:hAnsi="Times New Roman" w:cs="Times New Roman"/>
          <w:b/>
          <w:sz w:val="20"/>
          <w:szCs w:val="20"/>
          <w:lang w:eastAsia="ru-RU"/>
        </w:rPr>
        <w:t xml:space="preserve"> и на плановый период 2027 и 2028 годов</w:t>
      </w:r>
    </w:p>
    <w:p w:rsidR="004D30E9" w:rsidRPr="00FF1EBC" w:rsidRDefault="004D30E9" w:rsidP="004D30E9">
      <w:pPr>
        <w:widowControl w:val="0"/>
        <w:shd w:val="clear" w:color="auto" w:fill="FFFFFF"/>
        <w:autoSpaceDE w:val="0"/>
        <w:autoSpaceDN w:val="0"/>
        <w:adjustRightInd w:val="0"/>
        <w:spacing w:after="0" w:line="240" w:lineRule="auto"/>
        <w:rPr>
          <w:rFonts w:ascii="Times New Roman" w:eastAsia="Times New Roman" w:hAnsi="Times New Roman" w:cs="Times New Roman"/>
          <w:b/>
          <w:color w:val="000000"/>
          <w:spacing w:val="8"/>
          <w:sz w:val="20"/>
          <w:szCs w:val="20"/>
          <w:lang w:eastAsia="ru-RU"/>
        </w:rPr>
      </w:pPr>
    </w:p>
    <w:p w:rsidR="004D30E9" w:rsidRPr="00FF1EBC" w:rsidRDefault="004D30E9" w:rsidP="004D30E9">
      <w:pPr>
        <w:widowControl w:val="0"/>
        <w:shd w:val="clear" w:color="auto" w:fill="FFFFFF"/>
        <w:autoSpaceDE w:val="0"/>
        <w:autoSpaceDN w:val="0"/>
        <w:adjustRightInd w:val="0"/>
        <w:spacing w:after="0" w:line="240" w:lineRule="auto"/>
        <w:rPr>
          <w:rFonts w:ascii="Times New Roman" w:eastAsia="Times New Roman" w:hAnsi="Times New Roman" w:cs="Times New Roman"/>
          <w:b/>
          <w:color w:val="000000"/>
          <w:spacing w:val="8"/>
          <w:sz w:val="20"/>
          <w:szCs w:val="20"/>
          <w:lang w:eastAsia="ru-RU"/>
        </w:rPr>
      </w:pPr>
    </w:p>
    <w:tbl>
      <w:tblPr>
        <w:tblW w:w="15593" w:type="dxa"/>
        <w:jc w:val="center"/>
        <w:tblLayout w:type="fixed"/>
        <w:tblLook w:val="0000" w:firstRow="0" w:lastRow="0" w:firstColumn="0" w:lastColumn="0" w:noHBand="0" w:noVBand="0"/>
      </w:tblPr>
      <w:tblGrid>
        <w:gridCol w:w="851"/>
        <w:gridCol w:w="5103"/>
        <w:gridCol w:w="1984"/>
        <w:gridCol w:w="851"/>
        <w:gridCol w:w="567"/>
        <w:gridCol w:w="709"/>
        <w:gridCol w:w="1842"/>
        <w:gridCol w:w="1843"/>
        <w:gridCol w:w="1843"/>
      </w:tblGrid>
      <w:tr w:rsidR="004D30E9" w:rsidRPr="00FF1EBC" w:rsidTr="004D30E9">
        <w:trPr>
          <w:trHeight w:val="210"/>
          <w:jc w:val="center"/>
        </w:trPr>
        <w:tc>
          <w:tcPr>
            <w:tcW w:w="851" w:type="dxa"/>
            <w:tcBorders>
              <w:top w:val="single" w:sz="4" w:space="0" w:color="auto"/>
              <w:left w:val="single" w:sz="4" w:space="0" w:color="auto"/>
              <w:right w:val="single" w:sz="4" w:space="0" w:color="auto"/>
            </w:tcBorders>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5103" w:type="dxa"/>
            <w:vMerge w:val="restart"/>
            <w:tcBorders>
              <w:top w:val="single" w:sz="4" w:space="0" w:color="auto"/>
              <w:left w:val="single" w:sz="4" w:space="0" w:color="auto"/>
              <w:right w:val="single" w:sz="4" w:space="0" w:color="auto"/>
            </w:tcBorders>
            <w:shd w:val="clear" w:color="auto" w:fill="auto"/>
            <w:vAlign w:val="center"/>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 xml:space="preserve">Наименование </w:t>
            </w:r>
          </w:p>
        </w:tc>
        <w:tc>
          <w:tcPr>
            <w:tcW w:w="1984" w:type="dxa"/>
            <w:vMerge w:val="restart"/>
            <w:tcBorders>
              <w:top w:val="single" w:sz="4" w:space="0" w:color="auto"/>
              <w:left w:val="nil"/>
              <w:right w:val="single" w:sz="4" w:space="0" w:color="auto"/>
            </w:tcBorders>
            <w:shd w:val="clear" w:color="auto" w:fill="auto"/>
            <w:vAlign w:val="center"/>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ЦСР</w:t>
            </w:r>
          </w:p>
        </w:tc>
        <w:tc>
          <w:tcPr>
            <w:tcW w:w="851" w:type="dxa"/>
            <w:vMerge w:val="restart"/>
            <w:tcBorders>
              <w:top w:val="single" w:sz="4" w:space="0" w:color="auto"/>
              <w:left w:val="nil"/>
              <w:right w:val="single" w:sz="4" w:space="0" w:color="auto"/>
            </w:tcBorders>
            <w:shd w:val="clear" w:color="auto" w:fill="auto"/>
            <w:vAlign w:val="center"/>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ВР</w:t>
            </w:r>
          </w:p>
        </w:tc>
        <w:tc>
          <w:tcPr>
            <w:tcW w:w="567" w:type="dxa"/>
            <w:vMerge w:val="restart"/>
            <w:tcBorders>
              <w:top w:val="single" w:sz="4" w:space="0" w:color="auto"/>
              <w:left w:val="nil"/>
              <w:right w:val="single" w:sz="4" w:space="0" w:color="auto"/>
            </w:tcBorders>
            <w:vAlign w:val="center"/>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Рз</w:t>
            </w:r>
          </w:p>
        </w:tc>
        <w:tc>
          <w:tcPr>
            <w:tcW w:w="709" w:type="dxa"/>
            <w:vMerge w:val="restart"/>
            <w:tcBorders>
              <w:top w:val="single" w:sz="4" w:space="0" w:color="auto"/>
              <w:left w:val="nil"/>
              <w:right w:val="single" w:sz="4" w:space="0" w:color="auto"/>
            </w:tcBorders>
            <w:shd w:val="clear" w:color="auto" w:fill="auto"/>
            <w:vAlign w:val="center"/>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Пр</w:t>
            </w:r>
          </w:p>
        </w:tc>
        <w:tc>
          <w:tcPr>
            <w:tcW w:w="5528" w:type="dxa"/>
            <w:gridSpan w:val="3"/>
            <w:tcBorders>
              <w:top w:val="single" w:sz="4" w:space="0" w:color="auto"/>
              <w:left w:val="nil"/>
              <w:bottom w:val="single" w:sz="4" w:space="0" w:color="auto"/>
              <w:right w:val="single" w:sz="4" w:space="0" w:color="auto"/>
            </w:tcBorders>
            <w:shd w:val="clear" w:color="auto" w:fill="auto"/>
            <w:vAlign w:val="center"/>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Сумма, тыс.рублей</w:t>
            </w:r>
          </w:p>
        </w:tc>
      </w:tr>
      <w:tr w:rsidR="004D30E9" w:rsidRPr="00FF1EBC" w:rsidTr="004D30E9">
        <w:trPr>
          <w:trHeight w:val="195"/>
          <w:jc w:val="center"/>
        </w:trPr>
        <w:tc>
          <w:tcPr>
            <w:tcW w:w="851" w:type="dxa"/>
            <w:tcBorders>
              <w:left w:val="single" w:sz="4" w:space="0" w:color="auto"/>
              <w:bottom w:val="single" w:sz="4" w:space="0" w:color="auto"/>
              <w:right w:val="single" w:sz="4" w:space="0" w:color="auto"/>
            </w:tcBorders>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 п/п</w:t>
            </w:r>
          </w:p>
        </w:tc>
        <w:tc>
          <w:tcPr>
            <w:tcW w:w="5103" w:type="dxa"/>
            <w:vMerge/>
            <w:tcBorders>
              <w:left w:val="single" w:sz="4" w:space="0" w:color="auto"/>
              <w:bottom w:val="single" w:sz="4" w:space="0" w:color="auto"/>
              <w:right w:val="single" w:sz="4" w:space="0" w:color="auto"/>
            </w:tcBorders>
            <w:shd w:val="clear" w:color="auto" w:fill="auto"/>
            <w:vAlign w:val="center"/>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1984" w:type="dxa"/>
            <w:vMerge/>
            <w:tcBorders>
              <w:left w:val="nil"/>
              <w:bottom w:val="single" w:sz="4" w:space="0" w:color="auto"/>
              <w:right w:val="single" w:sz="4" w:space="0" w:color="auto"/>
            </w:tcBorders>
            <w:shd w:val="clear" w:color="auto" w:fill="auto"/>
            <w:vAlign w:val="center"/>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851" w:type="dxa"/>
            <w:vMerge/>
            <w:tcBorders>
              <w:left w:val="nil"/>
              <w:bottom w:val="single" w:sz="4" w:space="0" w:color="auto"/>
              <w:right w:val="single" w:sz="4" w:space="0" w:color="auto"/>
            </w:tcBorders>
            <w:shd w:val="clear" w:color="auto" w:fill="auto"/>
            <w:vAlign w:val="center"/>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567" w:type="dxa"/>
            <w:vMerge/>
            <w:tcBorders>
              <w:left w:val="nil"/>
              <w:bottom w:val="single" w:sz="4" w:space="0" w:color="auto"/>
              <w:right w:val="single" w:sz="4" w:space="0" w:color="auto"/>
            </w:tcBorders>
            <w:vAlign w:val="center"/>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709" w:type="dxa"/>
            <w:vMerge/>
            <w:tcBorders>
              <w:left w:val="nil"/>
              <w:bottom w:val="single" w:sz="4" w:space="0" w:color="auto"/>
              <w:right w:val="single" w:sz="4" w:space="0" w:color="auto"/>
            </w:tcBorders>
            <w:shd w:val="clear" w:color="auto" w:fill="auto"/>
            <w:vAlign w:val="center"/>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1842" w:type="dxa"/>
            <w:tcBorders>
              <w:top w:val="single" w:sz="4" w:space="0" w:color="auto"/>
              <w:left w:val="nil"/>
              <w:bottom w:val="single" w:sz="4" w:space="0" w:color="auto"/>
              <w:right w:val="single" w:sz="4" w:space="0" w:color="auto"/>
            </w:tcBorders>
            <w:shd w:val="clear" w:color="auto" w:fill="auto"/>
            <w:vAlign w:val="center"/>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2026 год</w:t>
            </w:r>
          </w:p>
        </w:tc>
        <w:tc>
          <w:tcPr>
            <w:tcW w:w="1843" w:type="dxa"/>
            <w:tcBorders>
              <w:top w:val="single" w:sz="4" w:space="0" w:color="auto"/>
              <w:left w:val="nil"/>
              <w:bottom w:val="single" w:sz="4" w:space="0" w:color="auto"/>
              <w:right w:val="single" w:sz="4" w:space="0" w:color="auto"/>
            </w:tcBorders>
            <w:shd w:val="clear" w:color="auto" w:fill="auto"/>
            <w:vAlign w:val="center"/>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2027 год</w:t>
            </w:r>
          </w:p>
        </w:tc>
        <w:tc>
          <w:tcPr>
            <w:tcW w:w="1843" w:type="dxa"/>
            <w:tcBorders>
              <w:top w:val="single" w:sz="4" w:space="0" w:color="auto"/>
              <w:left w:val="nil"/>
              <w:bottom w:val="single" w:sz="4" w:space="0" w:color="auto"/>
              <w:right w:val="single" w:sz="4" w:space="0" w:color="auto"/>
            </w:tcBorders>
            <w:shd w:val="clear" w:color="auto" w:fill="auto"/>
            <w:vAlign w:val="center"/>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2028 год</w:t>
            </w:r>
          </w:p>
        </w:tc>
      </w:tr>
      <w:tr w:rsidR="004D30E9" w:rsidRPr="00FF1EBC" w:rsidTr="004D30E9">
        <w:trPr>
          <w:trHeight w:val="210"/>
          <w:jc w:val="center"/>
        </w:trPr>
        <w:tc>
          <w:tcPr>
            <w:tcW w:w="851" w:type="dxa"/>
            <w:tcBorders>
              <w:top w:val="nil"/>
              <w:left w:val="single" w:sz="4" w:space="0" w:color="auto"/>
              <w:bottom w:val="single" w:sz="4" w:space="0" w:color="auto"/>
              <w:right w:val="single" w:sz="4" w:space="0" w:color="auto"/>
            </w:tcBorders>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5103" w:type="dxa"/>
            <w:tcBorders>
              <w:top w:val="nil"/>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Всего</w:t>
            </w:r>
          </w:p>
        </w:tc>
        <w:tc>
          <w:tcPr>
            <w:tcW w:w="1984"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851"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567" w:type="dxa"/>
            <w:tcBorders>
              <w:top w:val="nil"/>
              <w:left w:val="nil"/>
              <w:bottom w:val="single" w:sz="4" w:space="0" w:color="auto"/>
              <w:right w:val="single" w:sz="4" w:space="0" w:color="auto"/>
            </w:tcBorders>
          </w:tcPr>
          <w:p w:rsidR="004D30E9" w:rsidRPr="00FF1EBC" w:rsidRDefault="004D30E9" w:rsidP="004D30E9">
            <w:pPr>
              <w:widowControl w:val="0"/>
              <w:autoSpaceDE w:val="0"/>
              <w:autoSpaceDN w:val="0"/>
              <w:adjustRightInd w:val="0"/>
              <w:spacing w:after="0" w:line="240" w:lineRule="auto"/>
              <w:ind w:left="-629" w:hanging="284"/>
              <w:jc w:val="center"/>
              <w:rPr>
                <w:rFonts w:ascii="Times New Roman" w:eastAsia="Times New Roman" w:hAnsi="Times New Roman" w:cs="Times New Roman"/>
                <w:b/>
                <w:sz w:val="20"/>
                <w:szCs w:val="20"/>
                <w:lang w:eastAsia="ru-RU"/>
              </w:rPr>
            </w:pPr>
          </w:p>
        </w:tc>
        <w:tc>
          <w:tcPr>
            <w:tcW w:w="709"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1842"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18 395,24640</w:t>
            </w:r>
          </w:p>
        </w:tc>
        <w:tc>
          <w:tcPr>
            <w:tcW w:w="1843"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16 994,80000</w:t>
            </w:r>
          </w:p>
        </w:tc>
        <w:tc>
          <w:tcPr>
            <w:tcW w:w="1843"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17 237,60000</w:t>
            </w:r>
          </w:p>
        </w:tc>
      </w:tr>
      <w:tr w:rsidR="004D30E9" w:rsidRPr="00FF1EBC" w:rsidTr="004D30E9">
        <w:trPr>
          <w:trHeight w:val="210"/>
          <w:jc w:val="center"/>
        </w:trPr>
        <w:tc>
          <w:tcPr>
            <w:tcW w:w="851" w:type="dxa"/>
            <w:tcBorders>
              <w:top w:val="nil"/>
              <w:left w:val="single" w:sz="4" w:space="0" w:color="auto"/>
              <w:bottom w:val="single" w:sz="4" w:space="0" w:color="auto"/>
              <w:right w:val="single" w:sz="4" w:space="0" w:color="auto"/>
            </w:tcBorders>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w:t>
            </w:r>
          </w:p>
        </w:tc>
        <w:tc>
          <w:tcPr>
            <w:tcW w:w="5103" w:type="dxa"/>
            <w:tcBorders>
              <w:top w:val="nil"/>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Муниципальная программа Правохавского сельского поселения Верхнехавского муниципального района Воронежской области «Социальная поддержка граждан»</w:t>
            </w:r>
          </w:p>
        </w:tc>
        <w:tc>
          <w:tcPr>
            <w:tcW w:w="1984"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03 0 00 00000</w:t>
            </w:r>
          </w:p>
        </w:tc>
        <w:tc>
          <w:tcPr>
            <w:tcW w:w="851"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567" w:type="dxa"/>
            <w:tcBorders>
              <w:top w:val="nil"/>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709"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2"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228,80000</w:t>
            </w:r>
          </w:p>
        </w:tc>
        <w:tc>
          <w:tcPr>
            <w:tcW w:w="1843"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228,80000</w:t>
            </w:r>
          </w:p>
        </w:tc>
        <w:tc>
          <w:tcPr>
            <w:tcW w:w="1843"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228,80000</w:t>
            </w:r>
          </w:p>
        </w:tc>
      </w:tr>
      <w:tr w:rsidR="004D30E9" w:rsidRPr="00FF1EBC" w:rsidTr="004D30E9">
        <w:trPr>
          <w:trHeight w:val="210"/>
          <w:jc w:val="center"/>
        </w:trPr>
        <w:tc>
          <w:tcPr>
            <w:tcW w:w="851" w:type="dxa"/>
            <w:tcBorders>
              <w:top w:val="nil"/>
              <w:left w:val="single" w:sz="4" w:space="0" w:color="auto"/>
              <w:bottom w:val="single" w:sz="4" w:space="0" w:color="auto"/>
              <w:right w:val="single" w:sz="4" w:space="0" w:color="auto"/>
            </w:tcBorders>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1.1</w:t>
            </w:r>
          </w:p>
        </w:tc>
        <w:tc>
          <w:tcPr>
            <w:tcW w:w="5103" w:type="dxa"/>
            <w:tcBorders>
              <w:top w:val="nil"/>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Комплекс процессных мероприятий «Организация обеспечения социальных выплат отдельным категориям граждан»</w:t>
            </w:r>
          </w:p>
        </w:tc>
        <w:tc>
          <w:tcPr>
            <w:tcW w:w="1984"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03 4 01 00000</w:t>
            </w:r>
          </w:p>
        </w:tc>
        <w:tc>
          <w:tcPr>
            <w:tcW w:w="851"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567" w:type="dxa"/>
            <w:tcBorders>
              <w:top w:val="nil"/>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2"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228,80000</w:t>
            </w:r>
          </w:p>
        </w:tc>
        <w:tc>
          <w:tcPr>
            <w:tcW w:w="1843"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228,80000</w:t>
            </w:r>
          </w:p>
        </w:tc>
        <w:tc>
          <w:tcPr>
            <w:tcW w:w="1843"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228,80000</w:t>
            </w:r>
          </w:p>
        </w:tc>
      </w:tr>
      <w:tr w:rsidR="004D30E9" w:rsidRPr="00FF1EBC" w:rsidTr="004D30E9">
        <w:trPr>
          <w:trHeight w:val="210"/>
          <w:jc w:val="center"/>
        </w:trPr>
        <w:tc>
          <w:tcPr>
            <w:tcW w:w="851" w:type="dxa"/>
            <w:tcBorders>
              <w:top w:val="nil"/>
              <w:left w:val="single" w:sz="4" w:space="0" w:color="auto"/>
              <w:bottom w:val="single" w:sz="4" w:space="0" w:color="auto"/>
              <w:right w:val="single" w:sz="4" w:space="0" w:color="auto"/>
            </w:tcBorders>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103" w:type="dxa"/>
            <w:tcBorders>
              <w:top w:val="nil"/>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Доплаты к пенсиям муниципальных служащих Правохавского сельского поселения Верхнехавского муниципального района Воронежской области  (Социальное обеспечение и иные выплаты населению)</w:t>
            </w:r>
          </w:p>
        </w:tc>
        <w:tc>
          <w:tcPr>
            <w:tcW w:w="1984"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03 4 01 90490</w:t>
            </w:r>
          </w:p>
        </w:tc>
        <w:tc>
          <w:tcPr>
            <w:tcW w:w="851"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300</w:t>
            </w:r>
          </w:p>
        </w:tc>
        <w:tc>
          <w:tcPr>
            <w:tcW w:w="567" w:type="dxa"/>
            <w:tcBorders>
              <w:top w:val="nil"/>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10</w:t>
            </w:r>
          </w:p>
        </w:tc>
        <w:tc>
          <w:tcPr>
            <w:tcW w:w="709"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01</w:t>
            </w:r>
          </w:p>
        </w:tc>
        <w:tc>
          <w:tcPr>
            <w:tcW w:w="1842"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228,80000</w:t>
            </w:r>
          </w:p>
        </w:tc>
        <w:tc>
          <w:tcPr>
            <w:tcW w:w="1843"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228,80000</w:t>
            </w:r>
          </w:p>
        </w:tc>
        <w:tc>
          <w:tcPr>
            <w:tcW w:w="1843"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228,80000</w:t>
            </w:r>
          </w:p>
        </w:tc>
      </w:tr>
      <w:tr w:rsidR="004D30E9" w:rsidRPr="00FF1EBC" w:rsidTr="004D30E9">
        <w:trPr>
          <w:trHeight w:val="210"/>
          <w:jc w:val="center"/>
        </w:trPr>
        <w:tc>
          <w:tcPr>
            <w:tcW w:w="851" w:type="dxa"/>
            <w:tcBorders>
              <w:top w:val="single" w:sz="4" w:space="0" w:color="auto"/>
              <w:left w:val="single" w:sz="4" w:space="0" w:color="auto"/>
              <w:bottom w:val="single" w:sz="4" w:space="0" w:color="auto"/>
              <w:right w:val="single" w:sz="4" w:space="0" w:color="auto"/>
            </w:tcBorders>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FF1EBC">
              <w:rPr>
                <w:rFonts w:ascii="Times New Roman" w:eastAsia="Times New Roman" w:hAnsi="Times New Roman" w:cs="Times New Roman"/>
                <w:b/>
                <w:bCs/>
                <w:sz w:val="20"/>
                <w:szCs w:val="20"/>
                <w:lang w:eastAsia="ru-RU"/>
              </w:rPr>
              <w:t>2</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bCs/>
                <w:sz w:val="20"/>
                <w:szCs w:val="20"/>
                <w:lang w:eastAsia="ru-RU"/>
              </w:rPr>
              <w:t>М</w:t>
            </w:r>
            <w:r w:rsidRPr="00FF1EBC">
              <w:rPr>
                <w:rFonts w:ascii="Times New Roman" w:eastAsia="Times New Roman" w:hAnsi="Times New Roman" w:cs="Times New Roman"/>
                <w:b/>
                <w:bCs/>
                <w:color w:val="000000"/>
                <w:sz w:val="20"/>
                <w:szCs w:val="20"/>
                <w:lang w:eastAsia="ru-RU"/>
              </w:rPr>
              <w:t>униципальная программа Правохавского сельского поселения Верхнехавского муниципального района Воронежской области «Развитие культуры»</w:t>
            </w:r>
          </w:p>
        </w:tc>
        <w:tc>
          <w:tcPr>
            <w:tcW w:w="1984"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11 0 00 00000</w:t>
            </w:r>
          </w:p>
        </w:tc>
        <w:tc>
          <w:tcPr>
            <w:tcW w:w="851"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567"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709"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2"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2 311,70000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2 031,40000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2 031,40000</w:t>
            </w:r>
          </w:p>
        </w:tc>
      </w:tr>
      <w:tr w:rsidR="004D30E9" w:rsidRPr="00FF1EBC" w:rsidTr="004D30E9">
        <w:trPr>
          <w:trHeight w:val="210"/>
          <w:jc w:val="center"/>
        </w:trPr>
        <w:tc>
          <w:tcPr>
            <w:tcW w:w="851" w:type="dxa"/>
            <w:tcBorders>
              <w:top w:val="single" w:sz="4" w:space="0" w:color="auto"/>
              <w:left w:val="single" w:sz="4" w:space="0" w:color="auto"/>
              <w:bottom w:val="single" w:sz="4" w:space="0" w:color="auto"/>
              <w:right w:val="single" w:sz="4" w:space="0" w:color="auto"/>
            </w:tcBorders>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2.1</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Комплекс процессных мероприятий «Обеспечение деятельности муниципальных учреждений»</w:t>
            </w:r>
          </w:p>
        </w:tc>
        <w:tc>
          <w:tcPr>
            <w:tcW w:w="1984"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11 4 01 00000</w:t>
            </w:r>
          </w:p>
        </w:tc>
        <w:tc>
          <w:tcPr>
            <w:tcW w:w="851"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567"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2"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1 982,00000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1 680,50000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1 680,50000</w:t>
            </w:r>
          </w:p>
        </w:tc>
      </w:tr>
      <w:tr w:rsidR="004D30E9" w:rsidRPr="00FF1EBC" w:rsidTr="004D30E9">
        <w:trPr>
          <w:trHeight w:val="210"/>
          <w:jc w:val="center"/>
        </w:trPr>
        <w:tc>
          <w:tcPr>
            <w:tcW w:w="851" w:type="dxa"/>
            <w:tcBorders>
              <w:top w:val="nil"/>
              <w:left w:val="single" w:sz="4" w:space="0" w:color="auto"/>
              <w:bottom w:val="single" w:sz="4" w:space="0" w:color="auto"/>
              <w:right w:val="single" w:sz="4" w:space="0" w:color="auto"/>
            </w:tcBorders>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p>
        </w:tc>
        <w:tc>
          <w:tcPr>
            <w:tcW w:w="5103" w:type="dxa"/>
            <w:tcBorders>
              <w:top w:val="nil"/>
              <w:left w:val="single" w:sz="4" w:space="0" w:color="auto"/>
              <w:bottom w:val="single" w:sz="4" w:space="0" w:color="auto"/>
              <w:right w:val="single" w:sz="4" w:space="0" w:color="auto"/>
            </w:tcBorders>
            <w:shd w:val="clear" w:color="auto" w:fill="auto"/>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 xml:space="preserve">Расходы на обеспечение деятельности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984"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11 4 01 90590</w:t>
            </w:r>
          </w:p>
        </w:tc>
        <w:tc>
          <w:tcPr>
            <w:tcW w:w="851"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100</w:t>
            </w:r>
          </w:p>
        </w:tc>
        <w:tc>
          <w:tcPr>
            <w:tcW w:w="567" w:type="dxa"/>
            <w:tcBorders>
              <w:top w:val="nil"/>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08</w:t>
            </w:r>
          </w:p>
        </w:tc>
        <w:tc>
          <w:tcPr>
            <w:tcW w:w="709"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01</w:t>
            </w:r>
          </w:p>
        </w:tc>
        <w:tc>
          <w:tcPr>
            <w:tcW w:w="1842"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1 579,00000</w:t>
            </w:r>
          </w:p>
        </w:tc>
        <w:tc>
          <w:tcPr>
            <w:tcW w:w="1843"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1 680,50000</w:t>
            </w:r>
          </w:p>
        </w:tc>
        <w:tc>
          <w:tcPr>
            <w:tcW w:w="1843"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1 680,50000</w:t>
            </w:r>
          </w:p>
        </w:tc>
      </w:tr>
      <w:tr w:rsidR="004D30E9" w:rsidRPr="00FF1EBC" w:rsidTr="00FF1EBC">
        <w:trPr>
          <w:trHeight w:val="755"/>
          <w:jc w:val="center"/>
        </w:trPr>
        <w:tc>
          <w:tcPr>
            <w:tcW w:w="851" w:type="dxa"/>
            <w:tcBorders>
              <w:top w:val="nil"/>
              <w:left w:val="single" w:sz="4" w:space="0" w:color="auto"/>
              <w:bottom w:val="single" w:sz="4" w:space="0" w:color="auto"/>
              <w:right w:val="single" w:sz="4" w:space="0" w:color="auto"/>
            </w:tcBorders>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p>
        </w:tc>
        <w:tc>
          <w:tcPr>
            <w:tcW w:w="5103" w:type="dxa"/>
            <w:tcBorders>
              <w:top w:val="nil"/>
              <w:left w:val="single" w:sz="4" w:space="0" w:color="auto"/>
              <w:bottom w:val="single" w:sz="4" w:space="0" w:color="auto"/>
              <w:right w:val="single" w:sz="4" w:space="0" w:color="auto"/>
            </w:tcBorders>
            <w:shd w:val="clear" w:color="auto" w:fill="auto"/>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 xml:space="preserve">Расходы на обеспечение деятельности муниципальных учреждений (Закупка  товаров, работ и услуг для государственных (муниципальных) нужд) </w:t>
            </w:r>
          </w:p>
        </w:tc>
        <w:tc>
          <w:tcPr>
            <w:tcW w:w="1984"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11 4 01 90590</w:t>
            </w:r>
          </w:p>
        </w:tc>
        <w:tc>
          <w:tcPr>
            <w:tcW w:w="851"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200</w:t>
            </w:r>
          </w:p>
        </w:tc>
        <w:tc>
          <w:tcPr>
            <w:tcW w:w="567" w:type="dxa"/>
            <w:tcBorders>
              <w:top w:val="nil"/>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08</w:t>
            </w:r>
          </w:p>
        </w:tc>
        <w:tc>
          <w:tcPr>
            <w:tcW w:w="709"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01</w:t>
            </w:r>
          </w:p>
        </w:tc>
        <w:tc>
          <w:tcPr>
            <w:tcW w:w="1842"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400,00000</w:t>
            </w:r>
          </w:p>
        </w:tc>
        <w:tc>
          <w:tcPr>
            <w:tcW w:w="1843"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w:t>
            </w:r>
          </w:p>
        </w:tc>
        <w:tc>
          <w:tcPr>
            <w:tcW w:w="1843"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w:t>
            </w:r>
          </w:p>
        </w:tc>
      </w:tr>
      <w:tr w:rsidR="004D30E9" w:rsidRPr="00FF1EBC" w:rsidTr="00FF1EBC">
        <w:trPr>
          <w:trHeight w:val="426"/>
          <w:jc w:val="center"/>
        </w:trPr>
        <w:tc>
          <w:tcPr>
            <w:tcW w:w="851" w:type="dxa"/>
            <w:tcBorders>
              <w:top w:val="nil"/>
              <w:left w:val="single" w:sz="4" w:space="0" w:color="auto"/>
              <w:bottom w:val="single" w:sz="4" w:space="0" w:color="auto"/>
              <w:right w:val="single" w:sz="4" w:space="0" w:color="auto"/>
            </w:tcBorders>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p>
        </w:tc>
        <w:tc>
          <w:tcPr>
            <w:tcW w:w="5103" w:type="dxa"/>
            <w:tcBorders>
              <w:top w:val="nil"/>
              <w:left w:val="single" w:sz="4" w:space="0" w:color="auto"/>
              <w:bottom w:val="single" w:sz="4" w:space="0" w:color="auto"/>
              <w:right w:val="single" w:sz="4" w:space="0" w:color="auto"/>
            </w:tcBorders>
            <w:shd w:val="clear" w:color="auto" w:fill="auto"/>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Расходы на обеспечение деятельности муниципальных учреждений (Иные бюджетные ассигнования)</w:t>
            </w:r>
          </w:p>
        </w:tc>
        <w:tc>
          <w:tcPr>
            <w:tcW w:w="1984"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11 4 01 90590</w:t>
            </w:r>
          </w:p>
        </w:tc>
        <w:tc>
          <w:tcPr>
            <w:tcW w:w="851"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800</w:t>
            </w:r>
          </w:p>
        </w:tc>
        <w:tc>
          <w:tcPr>
            <w:tcW w:w="567" w:type="dxa"/>
            <w:tcBorders>
              <w:top w:val="nil"/>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08</w:t>
            </w:r>
          </w:p>
        </w:tc>
        <w:tc>
          <w:tcPr>
            <w:tcW w:w="709"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01</w:t>
            </w:r>
          </w:p>
        </w:tc>
        <w:tc>
          <w:tcPr>
            <w:tcW w:w="1842"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3,00000</w:t>
            </w:r>
          </w:p>
        </w:tc>
        <w:tc>
          <w:tcPr>
            <w:tcW w:w="1843"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w:t>
            </w:r>
          </w:p>
        </w:tc>
        <w:tc>
          <w:tcPr>
            <w:tcW w:w="1843"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w:t>
            </w:r>
          </w:p>
        </w:tc>
      </w:tr>
      <w:tr w:rsidR="004D30E9" w:rsidRPr="00FF1EBC" w:rsidTr="004D30E9">
        <w:trPr>
          <w:trHeight w:val="210"/>
          <w:jc w:val="center"/>
        </w:trPr>
        <w:tc>
          <w:tcPr>
            <w:tcW w:w="851" w:type="dxa"/>
            <w:tcBorders>
              <w:top w:val="nil"/>
              <w:left w:val="single" w:sz="4" w:space="0" w:color="auto"/>
              <w:bottom w:val="single" w:sz="4" w:space="0" w:color="auto"/>
              <w:right w:val="single" w:sz="4" w:space="0" w:color="auto"/>
            </w:tcBorders>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2.2</w:t>
            </w:r>
          </w:p>
        </w:tc>
        <w:tc>
          <w:tcPr>
            <w:tcW w:w="5103" w:type="dxa"/>
            <w:tcBorders>
              <w:top w:val="nil"/>
              <w:left w:val="single" w:sz="4" w:space="0" w:color="auto"/>
              <w:bottom w:val="single" w:sz="4" w:space="0" w:color="auto"/>
              <w:right w:val="single" w:sz="4" w:space="0" w:color="auto"/>
            </w:tcBorders>
            <w:shd w:val="clear" w:color="auto" w:fill="auto"/>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F1EBC">
              <w:rPr>
                <w:rFonts w:ascii="Times New Roman" w:eastAsia="Times New Roman" w:hAnsi="Times New Roman" w:cs="Times New Roman"/>
                <w:b/>
                <w:sz w:val="20"/>
                <w:szCs w:val="20"/>
                <w:lang w:eastAsia="ru-RU"/>
              </w:rPr>
              <w:t>Комплекс процессных мероприятий «Обеспечение деятельности подведомственных учреждений»</w:t>
            </w:r>
          </w:p>
        </w:tc>
        <w:tc>
          <w:tcPr>
            <w:tcW w:w="1984"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11 4 02 00000</w:t>
            </w:r>
          </w:p>
        </w:tc>
        <w:tc>
          <w:tcPr>
            <w:tcW w:w="851"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567" w:type="dxa"/>
            <w:tcBorders>
              <w:top w:val="nil"/>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709"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1842"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329,70000</w:t>
            </w:r>
          </w:p>
        </w:tc>
        <w:tc>
          <w:tcPr>
            <w:tcW w:w="1843"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350,90000</w:t>
            </w:r>
          </w:p>
        </w:tc>
        <w:tc>
          <w:tcPr>
            <w:tcW w:w="1843"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350,90000</w:t>
            </w:r>
          </w:p>
        </w:tc>
      </w:tr>
      <w:tr w:rsidR="004D30E9" w:rsidRPr="00FF1EBC" w:rsidTr="004D30E9">
        <w:trPr>
          <w:trHeight w:val="210"/>
          <w:jc w:val="center"/>
        </w:trPr>
        <w:tc>
          <w:tcPr>
            <w:tcW w:w="851" w:type="dxa"/>
            <w:tcBorders>
              <w:top w:val="nil"/>
              <w:left w:val="single" w:sz="4" w:space="0" w:color="auto"/>
              <w:bottom w:val="single" w:sz="4" w:space="0" w:color="auto"/>
              <w:right w:val="single" w:sz="4" w:space="0" w:color="auto"/>
            </w:tcBorders>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103" w:type="dxa"/>
            <w:tcBorders>
              <w:top w:val="nil"/>
              <w:left w:val="single" w:sz="4" w:space="0" w:color="auto"/>
              <w:bottom w:val="single" w:sz="4" w:space="0" w:color="auto"/>
              <w:right w:val="single" w:sz="4" w:space="0" w:color="auto"/>
            </w:tcBorders>
            <w:shd w:val="clear" w:color="auto" w:fill="auto"/>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 xml:space="preserve">Расходы на обеспечение деятельности подведомственных учреждений культуры- сельских библиотек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984"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11 4 02 90600</w:t>
            </w:r>
          </w:p>
        </w:tc>
        <w:tc>
          <w:tcPr>
            <w:tcW w:w="851"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100</w:t>
            </w:r>
          </w:p>
        </w:tc>
        <w:tc>
          <w:tcPr>
            <w:tcW w:w="567" w:type="dxa"/>
            <w:tcBorders>
              <w:top w:val="nil"/>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08</w:t>
            </w:r>
          </w:p>
        </w:tc>
        <w:tc>
          <w:tcPr>
            <w:tcW w:w="709"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01</w:t>
            </w:r>
          </w:p>
        </w:tc>
        <w:tc>
          <w:tcPr>
            <w:tcW w:w="1842"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329,70000</w:t>
            </w:r>
          </w:p>
        </w:tc>
        <w:tc>
          <w:tcPr>
            <w:tcW w:w="1843"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350,90000</w:t>
            </w:r>
          </w:p>
        </w:tc>
        <w:tc>
          <w:tcPr>
            <w:tcW w:w="1843"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350,90000</w:t>
            </w:r>
          </w:p>
        </w:tc>
      </w:tr>
      <w:tr w:rsidR="004D30E9" w:rsidRPr="00FF1EBC" w:rsidTr="00BE2B3F">
        <w:trPr>
          <w:trHeight w:val="831"/>
          <w:jc w:val="center"/>
        </w:trPr>
        <w:tc>
          <w:tcPr>
            <w:tcW w:w="851" w:type="dxa"/>
            <w:tcBorders>
              <w:top w:val="nil"/>
              <w:left w:val="single" w:sz="4" w:space="0" w:color="auto"/>
              <w:bottom w:val="single" w:sz="4" w:space="0" w:color="auto"/>
              <w:right w:val="single" w:sz="4" w:space="0" w:color="auto"/>
            </w:tcBorders>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3</w:t>
            </w:r>
          </w:p>
        </w:tc>
        <w:tc>
          <w:tcPr>
            <w:tcW w:w="5103" w:type="dxa"/>
            <w:tcBorders>
              <w:top w:val="nil"/>
              <w:left w:val="single" w:sz="4" w:space="0" w:color="auto"/>
              <w:bottom w:val="single" w:sz="4" w:space="0" w:color="auto"/>
              <w:right w:val="single" w:sz="4" w:space="0" w:color="auto"/>
            </w:tcBorders>
            <w:shd w:val="clear" w:color="auto" w:fill="auto"/>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bCs/>
                <w:color w:val="000000"/>
                <w:sz w:val="20"/>
                <w:szCs w:val="20"/>
                <w:lang w:eastAsia="ru-RU"/>
              </w:rPr>
            </w:pPr>
            <w:r w:rsidRPr="00FF1EBC">
              <w:rPr>
                <w:rFonts w:ascii="Times New Roman" w:eastAsia="Times New Roman" w:hAnsi="Times New Roman" w:cs="Times New Roman"/>
                <w:b/>
                <w:sz w:val="20"/>
                <w:szCs w:val="20"/>
                <w:lang w:eastAsia="ru-RU"/>
              </w:rPr>
              <w:t xml:space="preserve">Муниципальная программа Правохавского сельского поселения Верхнехавского муниципального района Воронежской области </w:t>
            </w:r>
            <w:r w:rsidRPr="00FF1EBC">
              <w:rPr>
                <w:rFonts w:ascii="Times New Roman" w:eastAsia="Times New Roman" w:hAnsi="Times New Roman" w:cs="Times New Roman"/>
                <w:b/>
                <w:bCs/>
                <w:color w:val="000000"/>
                <w:sz w:val="20"/>
                <w:szCs w:val="20"/>
                <w:lang w:eastAsia="ru-RU"/>
              </w:rPr>
              <w:t xml:space="preserve">«Экономическое развитие и </w:t>
            </w:r>
          </w:p>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bCs/>
                <w:color w:val="000000"/>
                <w:sz w:val="20"/>
                <w:szCs w:val="20"/>
                <w:lang w:eastAsia="ru-RU"/>
              </w:rPr>
              <w:t>инновационная экономика»</w:t>
            </w:r>
            <w:r w:rsidRPr="00FF1EBC">
              <w:rPr>
                <w:rFonts w:ascii="Times New Roman" w:eastAsia="Times New Roman" w:hAnsi="Times New Roman" w:cs="Times New Roman"/>
                <w:b/>
                <w:color w:val="000000"/>
                <w:sz w:val="20"/>
                <w:szCs w:val="20"/>
                <w:lang w:eastAsia="ru-RU"/>
              </w:rPr>
              <w:t xml:space="preserve"> </w:t>
            </w:r>
            <w:r w:rsidRPr="00FF1EBC">
              <w:rPr>
                <w:rFonts w:ascii="Times New Roman" w:eastAsia="Times New Roman" w:hAnsi="Times New Roman" w:cs="Times New Roman"/>
                <w:b/>
                <w:bCs/>
                <w:color w:val="000000"/>
                <w:sz w:val="20"/>
                <w:szCs w:val="20"/>
                <w:lang w:eastAsia="ru-RU"/>
              </w:rPr>
              <w:t xml:space="preserve"> </w:t>
            </w:r>
          </w:p>
        </w:tc>
        <w:tc>
          <w:tcPr>
            <w:tcW w:w="1984" w:type="dxa"/>
            <w:tcBorders>
              <w:top w:val="nil"/>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15 0 00 00000</w:t>
            </w:r>
          </w:p>
        </w:tc>
        <w:tc>
          <w:tcPr>
            <w:tcW w:w="851" w:type="dxa"/>
            <w:tcBorders>
              <w:top w:val="nil"/>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567" w:type="dxa"/>
            <w:tcBorders>
              <w:top w:val="nil"/>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nil"/>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2" w:type="dxa"/>
            <w:tcBorders>
              <w:top w:val="nil"/>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3 355,10000</w:t>
            </w:r>
          </w:p>
        </w:tc>
        <w:tc>
          <w:tcPr>
            <w:tcW w:w="1843"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2 523,60000</w:t>
            </w:r>
          </w:p>
        </w:tc>
        <w:tc>
          <w:tcPr>
            <w:tcW w:w="1843" w:type="dxa"/>
            <w:tcBorders>
              <w:top w:val="nil"/>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2 614,40000</w:t>
            </w:r>
          </w:p>
        </w:tc>
      </w:tr>
      <w:tr w:rsidR="004D30E9" w:rsidRPr="00FF1EBC" w:rsidTr="004D30E9">
        <w:trPr>
          <w:trHeight w:val="282"/>
          <w:jc w:val="center"/>
        </w:trPr>
        <w:tc>
          <w:tcPr>
            <w:tcW w:w="851" w:type="dxa"/>
            <w:tcBorders>
              <w:top w:val="single" w:sz="4" w:space="0" w:color="auto"/>
              <w:left w:val="single" w:sz="4" w:space="0" w:color="auto"/>
              <w:bottom w:val="single" w:sz="4" w:space="0" w:color="auto"/>
              <w:right w:val="single" w:sz="4" w:space="0" w:color="auto"/>
            </w:tcBorders>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FF1EBC">
              <w:rPr>
                <w:rFonts w:ascii="Times New Roman" w:eastAsia="Times New Roman" w:hAnsi="Times New Roman" w:cs="Times New Roman"/>
                <w:b/>
                <w:bCs/>
                <w:sz w:val="20"/>
                <w:szCs w:val="20"/>
                <w:lang w:eastAsia="ru-RU"/>
              </w:rPr>
              <w:t>3.1</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bCs/>
                <w:sz w:val="20"/>
                <w:szCs w:val="20"/>
                <w:lang w:eastAsia="ru-RU"/>
              </w:rPr>
            </w:pPr>
            <w:r w:rsidRPr="00FF1EBC">
              <w:rPr>
                <w:rFonts w:ascii="Times New Roman" w:eastAsia="Times New Roman" w:hAnsi="Times New Roman" w:cs="Times New Roman"/>
                <w:b/>
                <w:bCs/>
                <w:sz w:val="20"/>
                <w:szCs w:val="20"/>
                <w:lang w:eastAsia="ru-RU"/>
              </w:rPr>
              <w:t>Комплекс процессных мероприятий «Обеспечение деятельности главы Правохавского сельского поселения Верхнехавского муниципального района»</w:t>
            </w:r>
          </w:p>
        </w:tc>
        <w:tc>
          <w:tcPr>
            <w:tcW w:w="1984"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15 4 01 00000</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567"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2"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spacing w:after="0" w:line="240" w:lineRule="auto"/>
              <w:jc w:val="center"/>
              <w:rPr>
                <w:rFonts w:ascii="Times New Roman" w:eastAsia="Calibri" w:hAnsi="Times New Roman" w:cs="Times New Roman"/>
                <w:b/>
                <w:sz w:val="20"/>
                <w:szCs w:val="20"/>
              </w:rPr>
            </w:pPr>
            <w:r w:rsidRPr="00FF1EBC">
              <w:rPr>
                <w:rFonts w:ascii="Times New Roman" w:eastAsia="Calibri" w:hAnsi="Times New Roman" w:cs="Times New Roman"/>
                <w:b/>
                <w:sz w:val="20"/>
                <w:szCs w:val="20"/>
              </w:rPr>
              <w:t>1 018,80000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spacing w:after="0" w:line="240" w:lineRule="auto"/>
              <w:jc w:val="center"/>
              <w:rPr>
                <w:rFonts w:ascii="Times New Roman" w:eastAsia="Calibri" w:hAnsi="Times New Roman" w:cs="Times New Roman"/>
                <w:b/>
                <w:sz w:val="20"/>
                <w:szCs w:val="20"/>
              </w:rPr>
            </w:pPr>
            <w:r w:rsidRPr="00FF1EBC">
              <w:rPr>
                <w:rFonts w:ascii="Times New Roman" w:eastAsia="Calibri" w:hAnsi="Times New Roman" w:cs="Times New Roman"/>
                <w:b/>
                <w:sz w:val="20"/>
                <w:szCs w:val="20"/>
              </w:rPr>
              <w:t>1 029,10000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spacing w:after="0" w:line="240" w:lineRule="auto"/>
              <w:jc w:val="center"/>
              <w:rPr>
                <w:rFonts w:ascii="Times New Roman" w:eastAsia="Calibri" w:hAnsi="Times New Roman" w:cs="Times New Roman"/>
                <w:b/>
                <w:sz w:val="20"/>
                <w:szCs w:val="20"/>
              </w:rPr>
            </w:pPr>
            <w:r w:rsidRPr="00FF1EBC">
              <w:rPr>
                <w:rFonts w:ascii="Times New Roman" w:eastAsia="Calibri" w:hAnsi="Times New Roman" w:cs="Times New Roman"/>
                <w:b/>
                <w:sz w:val="20"/>
                <w:szCs w:val="20"/>
              </w:rPr>
              <w:t>1 039,40000</w:t>
            </w:r>
          </w:p>
        </w:tc>
      </w:tr>
      <w:tr w:rsidR="004D30E9" w:rsidRPr="00FF1EBC" w:rsidTr="00BE2B3F">
        <w:trPr>
          <w:trHeight w:val="1538"/>
          <w:jc w:val="center"/>
        </w:trPr>
        <w:tc>
          <w:tcPr>
            <w:tcW w:w="851" w:type="dxa"/>
            <w:tcBorders>
              <w:top w:val="single" w:sz="4" w:space="0" w:color="auto"/>
              <w:left w:val="single" w:sz="4" w:space="0" w:color="auto"/>
              <w:bottom w:val="single" w:sz="4" w:space="0" w:color="auto"/>
              <w:right w:val="single" w:sz="4" w:space="0" w:color="auto"/>
            </w:tcBorders>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 xml:space="preserve">Расходы на обеспечение деятельности главы Правохавского сельского поселения  Верхнехавского муниципального района </w:t>
            </w:r>
            <w:r w:rsidRPr="00FF1EBC">
              <w:rPr>
                <w:rFonts w:ascii="Times New Roman" w:eastAsia="Times New Roman" w:hAnsi="Times New Roman" w:cs="Times New Roman"/>
                <w:color w:val="000000"/>
                <w:sz w:val="20"/>
                <w:szCs w:val="20"/>
                <w:lang w:eastAsia="ru-RU"/>
              </w:rPr>
              <w:t>(</w:t>
            </w:r>
            <w:r w:rsidRPr="00FF1EBC">
              <w:rPr>
                <w:rFonts w:ascii="Times New Roman" w:eastAsia="Times New Roman" w:hAnsi="Times New Roman" w:cs="Times New Roman"/>
                <w:sz w:val="20"/>
                <w:szCs w:val="20"/>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984"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15 4 01 92020</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100</w:t>
            </w:r>
          </w:p>
        </w:tc>
        <w:tc>
          <w:tcPr>
            <w:tcW w:w="567"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01</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02</w:t>
            </w:r>
          </w:p>
        </w:tc>
        <w:tc>
          <w:tcPr>
            <w:tcW w:w="1842"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1 018,80000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1 029,10000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1 039,40000</w:t>
            </w:r>
          </w:p>
        </w:tc>
      </w:tr>
      <w:tr w:rsidR="004D30E9" w:rsidRPr="00FF1EBC" w:rsidTr="004D30E9">
        <w:trPr>
          <w:trHeight w:val="360"/>
          <w:jc w:val="center"/>
        </w:trPr>
        <w:tc>
          <w:tcPr>
            <w:tcW w:w="851" w:type="dxa"/>
            <w:tcBorders>
              <w:top w:val="single" w:sz="4" w:space="0" w:color="auto"/>
              <w:left w:val="single" w:sz="4" w:space="0" w:color="auto"/>
              <w:bottom w:val="single" w:sz="4" w:space="0" w:color="auto"/>
              <w:right w:val="single" w:sz="4" w:space="0" w:color="auto"/>
            </w:tcBorders>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3.2</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F1EBC">
              <w:rPr>
                <w:rFonts w:ascii="Times New Roman" w:eastAsia="Times New Roman" w:hAnsi="Times New Roman" w:cs="Times New Roman"/>
                <w:b/>
                <w:sz w:val="20"/>
                <w:szCs w:val="20"/>
                <w:lang w:eastAsia="ru-RU"/>
              </w:rPr>
              <w:t>Комплекс процессных мероприятий  «Обеспечение деятельности органов местного самоуправления»</w:t>
            </w:r>
          </w:p>
        </w:tc>
        <w:tc>
          <w:tcPr>
            <w:tcW w:w="1984"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15 4 02 00000</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567"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2"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2 112,30000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1 244,70000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1 257,20000</w:t>
            </w:r>
          </w:p>
        </w:tc>
      </w:tr>
      <w:tr w:rsidR="004D30E9" w:rsidRPr="00FF1EBC" w:rsidTr="004D30E9">
        <w:trPr>
          <w:trHeight w:val="360"/>
          <w:jc w:val="center"/>
        </w:trPr>
        <w:tc>
          <w:tcPr>
            <w:tcW w:w="851" w:type="dxa"/>
            <w:tcBorders>
              <w:top w:val="single" w:sz="4" w:space="0" w:color="auto"/>
              <w:left w:val="single" w:sz="4" w:space="0" w:color="auto"/>
              <w:bottom w:val="single" w:sz="4" w:space="0" w:color="auto"/>
              <w:right w:val="single" w:sz="4" w:space="0" w:color="auto"/>
            </w:tcBorders>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color w:val="000000"/>
                <w:sz w:val="20"/>
                <w:szCs w:val="20"/>
                <w:lang w:eastAsia="ru-RU"/>
              </w:rPr>
              <w:t xml:space="preserve">Расходы на обеспечение  деятельности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984"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15 4 02 92010</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100</w:t>
            </w:r>
          </w:p>
        </w:tc>
        <w:tc>
          <w:tcPr>
            <w:tcW w:w="567"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01</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04</w:t>
            </w:r>
          </w:p>
        </w:tc>
        <w:tc>
          <w:tcPr>
            <w:tcW w:w="1842"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1 232,30000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1 244,70000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1 257,20000</w:t>
            </w:r>
          </w:p>
        </w:tc>
      </w:tr>
      <w:tr w:rsidR="004D30E9" w:rsidRPr="00FF1EBC" w:rsidTr="00BE2B3F">
        <w:trPr>
          <w:trHeight w:val="757"/>
          <w:jc w:val="center"/>
        </w:trPr>
        <w:tc>
          <w:tcPr>
            <w:tcW w:w="851" w:type="dxa"/>
            <w:tcBorders>
              <w:top w:val="single" w:sz="4" w:space="0" w:color="auto"/>
              <w:left w:val="single" w:sz="4" w:space="0" w:color="auto"/>
              <w:bottom w:val="single" w:sz="4" w:space="0" w:color="auto"/>
              <w:right w:val="single" w:sz="4" w:space="0" w:color="auto"/>
            </w:tcBorders>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color w:val="000000"/>
                <w:sz w:val="20"/>
                <w:szCs w:val="20"/>
                <w:lang w:eastAsia="ru-RU"/>
              </w:rPr>
              <w:t>Расходы на обеспечение  деятельности органов местного самоуправления (Закупка  товаров, работ и услуг для государственных (муниципальных) нужд)</w:t>
            </w:r>
          </w:p>
        </w:tc>
        <w:tc>
          <w:tcPr>
            <w:tcW w:w="1984"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15 4 02 92010</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200</w:t>
            </w:r>
          </w:p>
        </w:tc>
        <w:tc>
          <w:tcPr>
            <w:tcW w:w="567"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01</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04</w:t>
            </w:r>
          </w:p>
        </w:tc>
        <w:tc>
          <w:tcPr>
            <w:tcW w:w="1842"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850,00000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w:t>
            </w:r>
          </w:p>
        </w:tc>
      </w:tr>
      <w:tr w:rsidR="004D30E9" w:rsidRPr="00FF1EBC" w:rsidTr="00BE2B3F">
        <w:trPr>
          <w:trHeight w:val="413"/>
          <w:jc w:val="center"/>
        </w:trPr>
        <w:tc>
          <w:tcPr>
            <w:tcW w:w="851" w:type="dxa"/>
            <w:tcBorders>
              <w:top w:val="single" w:sz="4" w:space="0" w:color="auto"/>
              <w:left w:val="single" w:sz="4" w:space="0" w:color="auto"/>
              <w:bottom w:val="single" w:sz="4" w:space="0" w:color="auto"/>
              <w:right w:val="single" w:sz="4" w:space="0" w:color="auto"/>
            </w:tcBorders>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FF1EBC">
              <w:rPr>
                <w:rFonts w:ascii="Times New Roman" w:eastAsia="Times New Roman" w:hAnsi="Times New Roman" w:cs="Times New Roman"/>
                <w:color w:val="000000"/>
                <w:sz w:val="20"/>
                <w:szCs w:val="20"/>
                <w:lang w:eastAsia="ru-RU"/>
              </w:rPr>
              <w:t>Расходы на обеспечение  деятельности органов местного самоуправления (Иные бюджетные ассигнования)</w:t>
            </w:r>
          </w:p>
        </w:tc>
        <w:tc>
          <w:tcPr>
            <w:tcW w:w="1984"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15 4 02 92010</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800</w:t>
            </w:r>
          </w:p>
        </w:tc>
        <w:tc>
          <w:tcPr>
            <w:tcW w:w="567"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01</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04</w:t>
            </w:r>
          </w:p>
        </w:tc>
        <w:tc>
          <w:tcPr>
            <w:tcW w:w="1842"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30,00000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w:t>
            </w:r>
          </w:p>
        </w:tc>
      </w:tr>
      <w:tr w:rsidR="004D30E9" w:rsidRPr="00FF1EBC" w:rsidTr="004D30E9">
        <w:trPr>
          <w:trHeight w:val="255"/>
          <w:jc w:val="center"/>
        </w:trPr>
        <w:tc>
          <w:tcPr>
            <w:tcW w:w="851" w:type="dxa"/>
            <w:tcBorders>
              <w:top w:val="single" w:sz="4" w:space="0" w:color="auto"/>
              <w:left w:val="single" w:sz="4" w:space="0" w:color="auto"/>
              <w:bottom w:val="single" w:sz="4" w:space="0" w:color="auto"/>
              <w:right w:val="single" w:sz="4" w:space="0" w:color="auto"/>
            </w:tcBorders>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3.3</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Комплекс процессных мероприятий  «Осуществление первичного воинского учета на территориях, где отсутствуют военные комиссариаты»</w:t>
            </w:r>
          </w:p>
        </w:tc>
        <w:tc>
          <w:tcPr>
            <w:tcW w:w="1984"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15 4 03 00000</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567"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1842"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224,00000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249,80000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317,80000</w:t>
            </w:r>
          </w:p>
        </w:tc>
      </w:tr>
      <w:tr w:rsidR="004D30E9" w:rsidRPr="00FF1EBC" w:rsidTr="004D30E9">
        <w:trPr>
          <w:trHeight w:val="270"/>
          <w:jc w:val="center"/>
        </w:trPr>
        <w:tc>
          <w:tcPr>
            <w:tcW w:w="851" w:type="dxa"/>
            <w:tcBorders>
              <w:top w:val="single" w:sz="4" w:space="0" w:color="auto"/>
              <w:left w:val="single" w:sz="4" w:space="0" w:color="auto"/>
              <w:bottom w:val="single" w:sz="4" w:space="0" w:color="auto"/>
              <w:right w:val="single" w:sz="4" w:space="0" w:color="auto"/>
            </w:tcBorders>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 xml:space="preserve">Расходы на осуществление первичного воинского учета на территориях, где отсутствуют военные комиссариаты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984"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15 4 03 51180</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100</w:t>
            </w:r>
          </w:p>
        </w:tc>
        <w:tc>
          <w:tcPr>
            <w:tcW w:w="567"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02</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03</w:t>
            </w:r>
          </w:p>
        </w:tc>
        <w:tc>
          <w:tcPr>
            <w:tcW w:w="1842"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199,20000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201,20000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203,20000</w:t>
            </w:r>
          </w:p>
        </w:tc>
      </w:tr>
      <w:tr w:rsidR="004D30E9" w:rsidRPr="00FF1EBC" w:rsidTr="004D30E9">
        <w:trPr>
          <w:trHeight w:val="360"/>
          <w:jc w:val="center"/>
        </w:trPr>
        <w:tc>
          <w:tcPr>
            <w:tcW w:w="851" w:type="dxa"/>
            <w:tcBorders>
              <w:top w:val="single" w:sz="4" w:space="0" w:color="auto"/>
              <w:left w:val="single" w:sz="4" w:space="0" w:color="auto"/>
              <w:bottom w:val="single" w:sz="4" w:space="0" w:color="auto"/>
              <w:right w:val="single" w:sz="4" w:space="0" w:color="auto"/>
            </w:tcBorders>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sz w:val="20"/>
                <w:szCs w:val="20"/>
                <w:lang w:eastAsia="ru-RU"/>
              </w:rPr>
              <w:t xml:space="preserve">Расходы на осуществление первичного воинского учета на территориях, где отсутствуют военные комиссариаты </w:t>
            </w:r>
            <w:r w:rsidRPr="00FF1EB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1984"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15 4 03 51180</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200</w:t>
            </w:r>
          </w:p>
        </w:tc>
        <w:tc>
          <w:tcPr>
            <w:tcW w:w="567"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02</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03</w:t>
            </w:r>
          </w:p>
        </w:tc>
        <w:tc>
          <w:tcPr>
            <w:tcW w:w="1842"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24,80000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48,60000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114,60000</w:t>
            </w:r>
          </w:p>
        </w:tc>
      </w:tr>
      <w:tr w:rsidR="004D30E9" w:rsidRPr="00FF1EBC" w:rsidTr="004D30E9">
        <w:trPr>
          <w:trHeight w:val="257"/>
          <w:jc w:val="center"/>
        </w:trPr>
        <w:tc>
          <w:tcPr>
            <w:tcW w:w="851" w:type="dxa"/>
            <w:tcBorders>
              <w:top w:val="single" w:sz="4" w:space="0" w:color="auto"/>
              <w:left w:val="single" w:sz="4" w:space="0" w:color="auto"/>
              <w:bottom w:val="single" w:sz="4" w:space="0" w:color="auto"/>
              <w:right w:val="single" w:sz="4" w:space="0" w:color="auto"/>
            </w:tcBorders>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4</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Муниципальная программа Правохавского сельского поселения Верхнехавского муниципального района Воронежской области «Развитие транспортной системы»</w:t>
            </w:r>
          </w:p>
        </w:tc>
        <w:tc>
          <w:tcPr>
            <w:tcW w:w="1984"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24 0 00 00000</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567"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2"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11 709,83640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12 044,80000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12 146,80000</w:t>
            </w:r>
          </w:p>
        </w:tc>
      </w:tr>
      <w:tr w:rsidR="004D30E9" w:rsidRPr="00FF1EBC" w:rsidTr="00BE2B3F">
        <w:trPr>
          <w:trHeight w:val="356"/>
          <w:jc w:val="center"/>
        </w:trPr>
        <w:tc>
          <w:tcPr>
            <w:tcW w:w="851" w:type="dxa"/>
            <w:tcBorders>
              <w:top w:val="single" w:sz="4" w:space="0" w:color="auto"/>
              <w:left w:val="single" w:sz="4" w:space="0" w:color="auto"/>
              <w:bottom w:val="single" w:sz="4" w:space="0" w:color="auto"/>
              <w:right w:val="single" w:sz="4" w:space="0" w:color="auto"/>
            </w:tcBorders>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FF1EBC">
              <w:rPr>
                <w:rFonts w:ascii="Times New Roman" w:eastAsia="Times New Roman" w:hAnsi="Times New Roman" w:cs="Times New Roman"/>
                <w:b/>
                <w:bCs/>
                <w:sz w:val="20"/>
                <w:szCs w:val="20"/>
                <w:lang w:eastAsia="ru-RU"/>
              </w:rPr>
              <w:t>4.1</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bCs/>
                <w:sz w:val="20"/>
                <w:szCs w:val="20"/>
                <w:lang w:eastAsia="ru-RU"/>
              </w:rPr>
            </w:pPr>
            <w:r w:rsidRPr="00FF1EBC">
              <w:rPr>
                <w:rFonts w:ascii="Times New Roman" w:eastAsia="Times New Roman" w:hAnsi="Times New Roman" w:cs="Times New Roman"/>
                <w:b/>
                <w:bCs/>
                <w:sz w:val="20"/>
                <w:szCs w:val="20"/>
                <w:lang w:eastAsia="ru-RU"/>
              </w:rPr>
              <w:t>Комплекс процессных мероприятий «Развитие сети автомобильных дорог общего пользования»</w:t>
            </w:r>
          </w:p>
        </w:tc>
        <w:tc>
          <w:tcPr>
            <w:tcW w:w="1984"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24 4 01 00000</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567"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709" w:type="dxa"/>
            <w:tcBorders>
              <w:top w:val="single" w:sz="4" w:space="0" w:color="auto"/>
              <w:left w:val="nil"/>
              <w:bottom w:val="single" w:sz="4" w:space="0" w:color="auto"/>
              <w:right w:val="single" w:sz="4" w:space="0" w:color="auto"/>
            </w:tcBorders>
            <w:shd w:val="clear" w:color="auto" w:fill="auto"/>
            <w:noWrap/>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2"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11 709,83640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12 044,80000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12 146,80000</w:t>
            </w:r>
          </w:p>
        </w:tc>
      </w:tr>
      <w:tr w:rsidR="004D30E9" w:rsidRPr="00FF1EBC" w:rsidTr="00BE2B3F">
        <w:trPr>
          <w:trHeight w:val="887"/>
          <w:jc w:val="center"/>
        </w:trPr>
        <w:tc>
          <w:tcPr>
            <w:tcW w:w="851" w:type="dxa"/>
            <w:tcBorders>
              <w:top w:val="single" w:sz="4" w:space="0" w:color="auto"/>
              <w:left w:val="single" w:sz="4" w:space="0" w:color="auto"/>
              <w:bottom w:val="single" w:sz="4" w:space="0" w:color="auto"/>
              <w:right w:val="single" w:sz="4" w:space="0" w:color="auto"/>
            </w:tcBorders>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Cs/>
                <w:sz w:val="20"/>
                <w:szCs w:val="20"/>
                <w:lang w:eastAsia="ru-RU"/>
              </w:rPr>
            </w:pPr>
            <w:r w:rsidRPr="00FF1EBC">
              <w:rPr>
                <w:rFonts w:ascii="Times New Roman" w:eastAsia="Times New Roman" w:hAnsi="Times New Roman" w:cs="Times New Roman"/>
                <w:bCs/>
                <w:sz w:val="20"/>
                <w:szCs w:val="20"/>
                <w:lang w:eastAsia="ru-RU"/>
              </w:rPr>
              <w:t>Расходы на капитальный ремонт и ремонт автомобильных дорог общего пользования Правохавского сельского поселения Верхнехавского муниципального района (Закупка товаров, работ и услуг для государственных (муниципальных) нужд)</w:t>
            </w:r>
          </w:p>
        </w:tc>
        <w:tc>
          <w:tcPr>
            <w:tcW w:w="1984"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24 4 01</w:t>
            </w:r>
            <w:r w:rsidRPr="00FF1EBC">
              <w:rPr>
                <w:rFonts w:ascii="Times New Roman" w:eastAsia="Times New Roman" w:hAnsi="Times New Roman" w:cs="Times New Roman"/>
                <w:sz w:val="20"/>
                <w:szCs w:val="20"/>
                <w:lang w:val="en-US" w:eastAsia="ru-RU"/>
              </w:rPr>
              <w:t xml:space="preserve"> </w:t>
            </w:r>
            <w:r w:rsidRPr="00FF1EBC">
              <w:rPr>
                <w:rFonts w:ascii="Times New Roman" w:eastAsia="Times New Roman" w:hAnsi="Times New Roman" w:cs="Times New Roman"/>
                <w:sz w:val="20"/>
                <w:szCs w:val="20"/>
                <w:lang w:eastAsia="ru-RU"/>
              </w:rPr>
              <w:t>9Д130</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200</w:t>
            </w:r>
          </w:p>
        </w:tc>
        <w:tc>
          <w:tcPr>
            <w:tcW w:w="567"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04</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09</w:t>
            </w:r>
          </w:p>
        </w:tc>
        <w:tc>
          <w:tcPr>
            <w:tcW w:w="1842"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10 473,83640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10 473,80000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10 473,80000</w:t>
            </w:r>
          </w:p>
        </w:tc>
      </w:tr>
      <w:tr w:rsidR="004D30E9" w:rsidRPr="00FF1EBC" w:rsidTr="004D30E9">
        <w:trPr>
          <w:trHeight w:val="364"/>
          <w:jc w:val="center"/>
        </w:trPr>
        <w:tc>
          <w:tcPr>
            <w:tcW w:w="851" w:type="dxa"/>
            <w:tcBorders>
              <w:top w:val="single" w:sz="4" w:space="0" w:color="auto"/>
              <w:left w:val="single" w:sz="4" w:space="0" w:color="auto"/>
              <w:bottom w:val="single" w:sz="4" w:space="0" w:color="auto"/>
              <w:right w:val="single" w:sz="4" w:space="0" w:color="auto"/>
            </w:tcBorders>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 xml:space="preserve">Мероприятия по развитию сети автомобильных дорог общего пользования Правохавского сельского поселения Верхнехавского муниципального района Воронежской области (Закупка товаров, работ и услуг для государственных (муниципальных) нужд) </w:t>
            </w:r>
          </w:p>
        </w:tc>
        <w:tc>
          <w:tcPr>
            <w:tcW w:w="1984"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 xml:space="preserve">24 </w:t>
            </w:r>
            <w:r w:rsidRPr="00FF1EBC">
              <w:rPr>
                <w:rFonts w:ascii="Times New Roman" w:eastAsia="Times New Roman" w:hAnsi="Times New Roman" w:cs="Times New Roman"/>
                <w:sz w:val="20"/>
                <w:szCs w:val="20"/>
                <w:lang w:val="en-US" w:eastAsia="ru-RU"/>
              </w:rPr>
              <w:t>4</w:t>
            </w:r>
            <w:r w:rsidRPr="00FF1EBC">
              <w:rPr>
                <w:rFonts w:ascii="Times New Roman" w:eastAsia="Times New Roman" w:hAnsi="Times New Roman" w:cs="Times New Roman"/>
                <w:sz w:val="20"/>
                <w:szCs w:val="20"/>
                <w:lang w:eastAsia="ru-RU"/>
              </w:rPr>
              <w:t xml:space="preserve"> 01 91290</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200</w:t>
            </w:r>
          </w:p>
        </w:tc>
        <w:tc>
          <w:tcPr>
            <w:tcW w:w="567"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04</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09</w:t>
            </w:r>
          </w:p>
        </w:tc>
        <w:tc>
          <w:tcPr>
            <w:tcW w:w="1842"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1 236,00000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1 571,00000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1 673,00000</w:t>
            </w:r>
          </w:p>
        </w:tc>
      </w:tr>
      <w:tr w:rsidR="004D30E9" w:rsidRPr="00FF1EBC" w:rsidTr="004D30E9">
        <w:trPr>
          <w:jc w:val="center"/>
        </w:trPr>
        <w:tc>
          <w:tcPr>
            <w:tcW w:w="851" w:type="dxa"/>
            <w:tcBorders>
              <w:top w:val="single" w:sz="4" w:space="0" w:color="auto"/>
              <w:left w:val="single" w:sz="4" w:space="0" w:color="auto"/>
              <w:bottom w:val="single" w:sz="4" w:space="0" w:color="auto"/>
              <w:right w:val="single" w:sz="4" w:space="0" w:color="auto"/>
            </w:tcBorders>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5</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Муниципальная программа Правохавского сельского поселения Верхнехавского муниципального райо</w:t>
            </w:r>
            <w:r w:rsidRPr="00FF1EBC">
              <w:rPr>
                <w:rFonts w:ascii="Times New Roman" w:eastAsia="Times New Roman" w:hAnsi="Times New Roman" w:cs="Times New Roman"/>
                <w:b/>
                <w:sz w:val="20"/>
                <w:szCs w:val="20"/>
                <w:lang w:eastAsia="ru-RU"/>
              </w:rPr>
              <w:lastRenderedPageBreak/>
              <w:t>на  Воронежской области «Энергоэффективность и развитие энергетики»</w:t>
            </w:r>
            <w:r w:rsidRPr="00FF1EBC">
              <w:rPr>
                <w:rFonts w:ascii="Times New Roman" w:eastAsia="Times New Roman" w:hAnsi="Times New Roman" w:cs="Times New Roman"/>
                <w:b/>
                <w:sz w:val="20"/>
                <w:szCs w:val="20"/>
                <w:lang w:eastAsia="ru-RU"/>
              </w:rPr>
              <w:tab/>
            </w:r>
          </w:p>
        </w:tc>
        <w:tc>
          <w:tcPr>
            <w:tcW w:w="1984"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lastRenderedPageBreak/>
              <w:t>30 0 00 00000</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567"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1842"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77,21000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16,90000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16,90000</w:t>
            </w:r>
          </w:p>
        </w:tc>
      </w:tr>
      <w:tr w:rsidR="004D30E9" w:rsidRPr="00FF1EBC" w:rsidTr="004D30E9">
        <w:trPr>
          <w:jc w:val="center"/>
        </w:trPr>
        <w:tc>
          <w:tcPr>
            <w:tcW w:w="851" w:type="dxa"/>
            <w:tcBorders>
              <w:top w:val="single" w:sz="4" w:space="0" w:color="auto"/>
              <w:left w:val="single" w:sz="4" w:space="0" w:color="auto"/>
              <w:bottom w:val="single" w:sz="4" w:space="0" w:color="auto"/>
              <w:right w:val="single" w:sz="4" w:space="0" w:color="auto"/>
            </w:tcBorders>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5.1</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Комплекс процессных мероприятий «Энергосбережение и повышение энергетической эффективности в бюджетном секторе, коммунальной инфраструктуре, промышленности, энергетике и системе уличного освещения»</w:t>
            </w:r>
          </w:p>
        </w:tc>
        <w:tc>
          <w:tcPr>
            <w:tcW w:w="1984"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30 4 01 00000</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567"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1842"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77,21000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16,90000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16,90000</w:t>
            </w:r>
          </w:p>
        </w:tc>
      </w:tr>
      <w:tr w:rsidR="004D30E9" w:rsidRPr="00FF1EBC" w:rsidTr="004D30E9">
        <w:trPr>
          <w:jc w:val="center"/>
        </w:trPr>
        <w:tc>
          <w:tcPr>
            <w:tcW w:w="851" w:type="dxa"/>
            <w:tcBorders>
              <w:top w:val="single" w:sz="4" w:space="0" w:color="auto"/>
              <w:left w:val="single" w:sz="4" w:space="0" w:color="auto"/>
              <w:bottom w:val="single" w:sz="4" w:space="0" w:color="auto"/>
              <w:right w:val="single" w:sz="4" w:space="0" w:color="auto"/>
            </w:tcBorders>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Расходы бюджета Правохавского сельского поселения Верхнехавского муниципального района на уличное освещение (Закупка товаров, работ и услуг для государственных (муниципальных) нужд)</w:t>
            </w:r>
          </w:p>
        </w:tc>
        <w:tc>
          <w:tcPr>
            <w:tcW w:w="1984"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 xml:space="preserve">30 4 01 </w:t>
            </w:r>
            <w:r w:rsidRPr="00FF1EBC">
              <w:rPr>
                <w:rFonts w:ascii="Times New Roman" w:eastAsia="Times New Roman" w:hAnsi="Times New Roman" w:cs="Times New Roman"/>
                <w:sz w:val="20"/>
                <w:szCs w:val="20"/>
                <w:lang w:val="en-US" w:eastAsia="ru-RU"/>
              </w:rPr>
              <w:t>S</w:t>
            </w:r>
            <w:r w:rsidRPr="00FF1EBC">
              <w:rPr>
                <w:rFonts w:ascii="Times New Roman" w:eastAsia="Times New Roman" w:hAnsi="Times New Roman" w:cs="Times New Roman"/>
                <w:sz w:val="20"/>
                <w:szCs w:val="20"/>
                <w:lang w:eastAsia="ru-RU"/>
              </w:rPr>
              <w:t>8670</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200</w:t>
            </w:r>
          </w:p>
        </w:tc>
        <w:tc>
          <w:tcPr>
            <w:tcW w:w="567"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05</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03</w:t>
            </w:r>
          </w:p>
        </w:tc>
        <w:tc>
          <w:tcPr>
            <w:tcW w:w="1842"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17,21000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16,90000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16,90000</w:t>
            </w:r>
          </w:p>
        </w:tc>
      </w:tr>
      <w:tr w:rsidR="004D30E9" w:rsidRPr="00FF1EBC" w:rsidTr="004D30E9">
        <w:trPr>
          <w:jc w:val="center"/>
        </w:trPr>
        <w:tc>
          <w:tcPr>
            <w:tcW w:w="851" w:type="dxa"/>
            <w:tcBorders>
              <w:top w:val="single" w:sz="4" w:space="0" w:color="auto"/>
              <w:left w:val="single" w:sz="4" w:space="0" w:color="auto"/>
              <w:bottom w:val="single" w:sz="4" w:space="0" w:color="auto"/>
              <w:right w:val="single" w:sz="4" w:space="0" w:color="auto"/>
            </w:tcBorders>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Расходы бюджета Правохавского сельского поселения Верхнехавского муниципального района на уличное освещение (Закупка товаров, работ и услуг для государственных (муниципальных) нужд)</w:t>
            </w:r>
          </w:p>
        </w:tc>
        <w:tc>
          <w:tcPr>
            <w:tcW w:w="1984"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30 4 01 98670</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200</w:t>
            </w:r>
          </w:p>
        </w:tc>
        <w:tc>
          <w:tcPr>
            <w:tcW w:w="567"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05</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03</w:t>
            </w:r>
          </w:p>
        </w:tc>
        <w:tc>
          <w:tcPr>
            <w:tcW w:w="1842"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60,00000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w:t>
            </w:r>
          </w:p>
        </w:tc>
      </w:tr>
      <w:tr w:rsidR="004D30E9" w:rsidRPr="00FF1EBC" w:rsidTr="004D30E9">
        <w:trPr>
          <w:trHeight w:val="315"/>
          <w:jc w:val="center"/>
        </w:trPr>
        <w:tc>
          <w:tcPr>
            <w:tcW w:w="851" w:type="dxa"/>
            <w:tcBorders>
              <w:top w:val="single" w:sz="4" w:space="0" w:color="auto"/>
              <w:left w:val="single" w:sz="4" w:space="0" w:color="auto"/>
              <w:bottom w:val="single" w:sz="4" w:space="0" w:color="auto"/>
              <w:right w:val="single" w:sz="4" w:space="0" w:color="auto"/>
            </w:tcBorders>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FF1EBC">
              <w:rPr>
                <w:rFonts w:ascii="Times New Roman" w:eastAsia="Times New Roman" w:hAnsi="Times New Roman" w:cs="Times New Roman"/>
                <w:b/>
                <w:bCs/>
                <w:sz w:val="20"/>
                <w:szCs w:val="20"/>
                <w:lang w:eastAsia="ru-RU"/>
              </w:rPr>
              <w:t>6</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bCs/>
                <w:sz w:val="20"/>
                <w:szCs w:val="20"/>
                <w:lang w:eastAsia="ru-RU"/>
              </w:rPr>
              <w:t>Муниципальная программа Правохавского сельского поселения Верхнехавского муниципального района Воронежской области «Обеспечение качественными жилищно-коммунальными услугами населения Правохавского сельского поселения Верхнехавского муниципального района Воронежской области»</w:t>
            </w:r>
          </w:p>
        </w:tc>
        <w:tc>
          <w:tcPr>
            <w:tcW w:w="1984"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56 0 00 00000</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567"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1842"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712,60000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149,30000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199,30000</w:t>
            </w:r>
          </w:p>
        </w:tc>
      </w:tr>
      <w:tr w:rsidR="004D30E9" w:rsidRPr="00FF1EBC" w:rsidTr="004D30E9">
        <w:trPr>
          <w:trHeight w:val="315"/>
          <w:jc w:val="center"/>
        </w:trPr>
        <w:tc>
          <w:tcPr>
            <w:tcW w:w="851" w:type="dxa"/>
            <w:tcBorders>
              <w:top w:val="single" w:sz="4" w:space="0" w:color="auto"/>
              <w:left w:val="single" w:sz="4" w:space="0" w:color="auto"/>
              <w:bottom w:val="single" w:sz="4" w:space="0" w:color="auto"/>
              <w:right w:val="single" w:sz="4" w:space="0" w:color="auto"/>
            </w:tcBorders>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6.1</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Комплекс процессных мероприятий «Обеспечение качественными  жилищно-коммунальными услугами населения Правохавского сельского поселения Верхнехавского муниципального района Воронежской области»</w:t>
            </w:r>
          </w:p>
        </w:tc>
        <w:tc>
          <w:tcPr>
            <w:tcW w:w="1984"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56 4 01 00000</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567"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1842"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712,60000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149,30000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199,30000</w:t>
            </w:r>
          </w:p>
        </w:tc>
      </w:tr>
      <w:tr w:rsidR="004D30E9" w:rsidRPr="00FF1EBC" w:rsidTr="004D30E9">
        <w:trPr>
          <w:trHeight w:val="266"/>
          <w:jc w:val="center"/>
        </w:trPr>
        <w:tc>
          <w:tcPr>
            <w:tcW w:w="851" w:type="dxa"/>
            <w:tcBorders>
              <w:top w:val="single" w:sz="4" w:space="0" w:color="auto"/>
              <w:left w:val="single" w:sz="4" w:space="0" w:color="auto"/>
              <w:bottom w:val="single" w:sz="4" w:space="0" w:color="auto"/>
              <w:right w:val="single" w:sz="4" w:space="0" w:color="auto"/>
            </w:tcBorders>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 xml:space="preserve">Расходы на благоустройство </w:t>
            </w:r>
          </w:p>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территории Правохавского сельского поселения (Закупка  товаров, работ и услуг для государственных (муниципальных) нужд)</w:t>
            </w:r>
          </w:p>
        </w:tc>
        <w:tc>
          <w:tcPr>
            <w:tcW w:w="1984"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56 4 01 91250</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200</w:t>
            </w:r>
          </w:p>
        </w:tc>
        <w:tc>
          <w:tcPr>
            <w:tcW w:w="567"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05</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03</w:t>
            </w:r>
          </w:p>
        </w:tc>
        <w:tc>
          <w:tcPr>
            <w:tcW w:w="1842"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642,60000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149,30000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199,30000</w:t>
            </w:r>
          </w:p>
        </w:tc>
      </w:tr>
      <w:tr w:rsidR="004D30E9" w:rsidRPr="00FF1EBC" w:rsidTr="004D30E9">
        <w:trPr>
          <w:trHeight w:val="966"/>
          <w:jc w:val="center"/>
        </w:trPr>
        <w:tc>
          <w:tcPr>
            <w:tcW w:w="851" w:type="dxa"/>
            <w:tcBorders>
              <w:top w:val="single" w:sz="4" w:space="0" w:color="auto"/>
              <w:left w:val="single" w:sz="4" w:space="0" w:color="auto"/>
              <w:bottom w:val="single" w:sz="4" w:space="0" w:color="auto"/>
              <w:right w:val="single" w:sz="4" w:space="0" w:color="auto"/>
            </w:tcBorders>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 xml:space="preserve">Расходы на благоустройство </w:t>
            </w:r>
          </w:p>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территории Правохавского сельского поселения (Иные бюджетные ассигнования)</w:t>
            </w:r>
          </w:p>
        </w:tc>
        <w:tc>
          <w:tcPr>
            <w:tcW w:w="1984"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56 4 01 91250</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800</w:t>
            </w:r>
          </w:p>
        </w:tc>
        <w:tc>
          <w:tcPr>
            <w:tcW w:w="567" w:type="dxa"/>
            <w:tcBorders>
              <w:top w:val="single" w:sz="4" w:space="0" w:color="auto"/>
              <w:left w:val="nil"/>
              <w:bottom w:val="single" w:sz="4" w:space="0" w:color="auto"/>
              <w:right w:val="single" w:sz="4" w:space="0" w:color="auto"/>
            </w:tcBorders>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05</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03</w:t>
            </w:r>
          </w:p>
        </w:tc>
        <w:tc>
          <w:tcPr>
            <w:tcW w:w="1842" w:type="dxa"/>
            <w:tcBorders>
              <w:top w:val="single" w:sz="4" w:space="0" w:color="auto"/>
              <w:left w:val="nil"/>
              <w:bottom w:val="single" w:sz="4" w:space="0" w:color="auto"/>
              <w:right w:val="single" w:sz="4" w:space="0" w:color="auto"/>
            </w:tcBorders>
            <w:shd w:val="clear" w:color="auto" w:fill="auto"/>
            <w:noWrap/>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F1EBC">
              <w:rPr>
                <w:rFonts w:ascii="Times New Roman" w:eastAsia="Times New Roman" w:hAnsi="Times New Roman" w:cs="Times New Roman"/>
                <w:sz w:val="20"/>
                <w:szCs w:val="20"/>
                <w:lang w:eastAsia="ru-RU"/>
              </w:rPr>
              <w:t>70,00000</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w:t>
            </w:r>
          </w:p>
        </w:tc>
        <w:tc>
          <w:tcPr>
            <w:tcW w:w="1843" w:type="dxa"/>
            <w:tcBorders>
              <w:top w:val="single" w:sz="4" w:space="0" w:color="auto"/>
              <w:left w:val="nil"/>
              <w:bottom w:val="single" w:sz="4" w:space="0" w:color="auto"/>
              <w:right w:val="single" w:sz="4" w:space="0" w:color="auto"/>
            </w:tcBorders>
            <w:shd w:val="clear" w:color="auto" w:fill="auto"/>
            <w:vAlign w:val="bottom"/>
          </w:tcPr>
          <w:p w:rsidR="004D30E9" w:rsidRPr="00FF1EBC" w:rsidRDefault="004D30E9" w:rsidP="004D30E9">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F1EBC">
              <w:rPr>
                <w:rFonts w:ascii="Times New Roman" w:eastAsia="Times New Roman" w:hAnsi="Times New Roman" w:cs="Times New Roman"/>
                <w:b/>
                <w:sz w:val="20"/>
                <w:szCs w:val="20"/>
                <w:lang w:eastAsia="ru-RU"/>
              </w:rPr>
              <w:t>-</w:t>
            </w:r>
          </w:p>
        </w:tc>
      </w:tr>
    </w:tbl>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4D30E9" w:rsidRPr="00FF1EBC" w:rsidRDefault="004D30E9" w:rsidP="004D30E9">
      <w:pPr>
        <w:widowControl w:val="0"/>
        <w:shd w:val="clear" w:color="auto" w:fill="FFFFFF"/>
        <w:autoSpaceDE w:val="0"/>
        <w:autoSpaceDN w:val="0"/>
        <w:adjustRightInd w:val="0"/>
        <w:spacing w:after="0" w:line="240" w:lineRule="auto"/>
        <w:rPr>
          <w:rFonts w:ascii="Times New Roman" w:eastAsia="Times New Roman" w:hAnsi="Times New Roman" w:cs="Times New Roman"/>
          <w:b/>
          <w:color w:val="000000"/>
          <w:spacing w:val="8"/>
          <w:sz w:val="20"/>
          <w:szCs w:val="20"/>
          <w:lang w:eastAsia="ru-RU"/>
        </w:rPr>
      </w:pPr>
    </w:p>
    <w:p w:rsidR="004D30E9" w:rsidRPr="00FF1EBC" w:rsidRDefault="004D30E9" w:rsidP="004D30E9">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p>
    <w:p w:rsidR="00BE2B3F" w:rsidRPr="00CB18FF" w:rsidRDefault="00BE2B3F" w:rsidP="00CB18FF">
      <w:pPr>
        <w:tabs>
          <w:tab w:val="left" w:pos="1788"/>
        </w:tabs>
        <w:rPr>
          <w:rFonts w:ascii="Times New Roman" w:eastAsia="Times New Roman" w:hAnsi="Times New Roman" w:cs="Times New Roman"/>
          <w:sz w:val="28"/>
          <w:szCs w:val="28"/>
          <w:lang w:eastAsia="ru-RU" w:bidi="hi-IN"/>
        </w:rPr>
        <w:sectPr w:rsidR="00BE2B3F" w:rsidRPr="00CB18FF" w:rsidSect="00FF1EBC">
          <w:pgSz w:w="16838" w:h="11906" w:orient="landscape"/>
          <w:pgMar w:top="720" w:right="720" w:bottom="720" w:left="720" w:header="708" w:footer="708" w:gutter="0"/>
          <w:cols w:space="708"/>
          <w:docGrid w:linePitch="360"/>
        </w:sectPr>
      </w:pPr>
    </w:p>
    <w:p w:rsidR="00BE2B3F" w:rsidRPr="00BE2B3F" w:rsidRDefault="00BE2B3F" w:rsidP="00BE2B3F">
      <w:pPr>
        <w:widowControl w:val="0"/>
        <w:shd w:val="clear" w:color="auto" w:fill="FFFFFF"/>
        <w:suppressAutoHyphens/>
        <w:spacing w:after="0" w:line="240" w:lineRule="auto"/>
        <w:jc w:val="center"/>
        <w:rPr>
          <w:rFonts w:ascii="Times New Roman" w:eastAsia="Times New Roman" w:hAnsi="Times New Roman" w:cs="Times New Roman"/>
          <w:b/>
          <w:color w:val="FF0000"/>
          <w:kern w:val="2"/>
          <w:sz w:val="18"/>
          <w:szCs w:val="18"/>
          <w:lang w:eastAsia="ru-RU" w:bidi="hi-IN"/>
        </w:rPr>
      </w:pPr>
      <w:r w:rsidRPr="00BE2B3F">
        <w:rPr>
          <w:rFonts w:ascii="Times New Roman" w:eastAsia="Times New Roman" w:hAnsi="Times New Roman" w:cs="Times New Roman"/>
          <w:b/>
          <w:color w:val="000000"/>
          <w:kern w:val="2"/>
          <w:sz w:val="18"/>
          <w:szCs w:val="18"/>
          <w:lang w:eastAsia="ru-RU" w:bidi="hi-IN"/>
        </w:rPr>
        <w:lastRenderedPageBreak/>
        <w:t>СОВЕТ НАРОДНЫХ ДЕПУТАТОВ                                                                           ПРАВОХАВСКОГО СЕЛЬСКОГО ПОСЕЛЕНИЯ                                                          ВЕРХНЕХАВСКОГО МУНИЦИПАЛЬНОГО РАЙОНА</w:t>
      </w:r>
    </w:p>
    <w:p w:rsidR="00BE2B3F" w:rsidRPr="00BE2B3F" w:rsidRDefault="00BE2B3F" w:rsidP="00BE2B3F">
      <w:pPr>
        <w:widowControl w:val="0"/>
        <w:shd w:val="clear" w:color="auto" w:fill="FFFFFF"/>
        <w:tabs>
          <w:tab w:val="left" w:pos="3118"/>
        </w:tabs>
        <w:suppressAutoHyphens/>
        <w:spacing w:after="0" w:line="240" w:lineRule="auto"/>
        <w:rPr>
          <w:rFonts w:ascii="Times New Roman" w:eastAsia="Times New Roman" w:hAnsi="Times New Roman" w:cs="Times New Roman"/>
          <w:b/>
          <w:color w:val="000000"/>
          <w:kern w:val="2"/>
          <w:sz w:val="18"/>
          <w:szCs w:val="18"/>
          <w:lang w:eastAsia="ru-RU" w:bidi="hi-IN"/>
        </w:rPr>
      </w:pPr>
      <w:r w:rsidRPr="00BE2B3F">
        <w:rPr>
          <w:rFonts w:ascii="Times New Roman" w:eastAsia="Times New Roman" w:hAnsi="Times New Roman" w:cs="Times New Roman"/>
          <w:b/>
          <w:color w:val="000000"/>
          <w:kern w:val="2"/>
          <w:sz w:val="18"/>
          <w:szCs w:val="18"/>
          <w:lang w:eastAsia="ru-RU" w:bidi="hi-IN"/>
        </w:rPr>
        <w:t>ВОРОНЕЖСКОЙ ОБЛАСТИ</w:t>
      </w:r>
    </w:p>
    <w:p w:rsidR="00BE2B3F" w:rsidRPr="00BE2B3F" w:rsidRDefault="00BE2B3F" w:rsidP="00BE2B3F">
      <w:pPr>
        <w:widowControl w:val="0"/>
        <w:suppressAutoHyphens/>
        <w:spacing w:after="0" w:line="240" w:lineRule="auto"/>
        <w:jc w:val="center"/>
        <w:rPr>
          <w:rFonts w:ascii="Times New Roman" w:eastAsia="NSimSun" w:hAnsi="Times New Roman" w:cs="Times New Roman"/>
          <w:b/>
          <w:kern w:val="2"/>
          <w:sz w:val="18"/>
          <w:szCs w:val="18"/>
          <w:lang w:eastAsia="zh-CN" w:bidi="hi-IN"/>
        </w:rPr>
      </w:pPr>
      <w:r w:rsidRPr="00BE2B3F">
        <w:rPr>
          <w:rFonts w:ascii="Times New Roman" w:eastAsia="NSimSun" w:hAnsi="Times New Roman" w:cs="Times New Roman"/>
          <w:b/>
          <w:kern w:val="2"/>
          <w:sz w:val="18"/>
          <w:szCs w:val="18"/>
          <w:lang w:eastAsia="zh-CN" w:bidi="hi-IN"/>
        </w:rPr>
        <w:t xml:space="preserve">РЕШЕНИЕ </w:t>
      </w:r>
    </w:p>
    <w:p w:rsidR="00BE2B3F" w:rsidRPr="00BE2B3F" w:rsidRDefault="00BE2B3F" w:rsidP="00BE2B3F">
      <w:pPr>
        <w:widowControl w:val="0"/>
        <w:suppressAutoHyphens/>
        <w:spacing w:after="0" w:line="240" w:lineRule="auto"/>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 xml:space="preserve">От 26.12.2025 г. №15                                                                                </w:t>
      </w:r>
    </w:p>
    <w:p w:rsidR="00BE2B3F" w:rsidRPr="00BE2B3F" w:rsidRDefault="00BE2B3F" w:rsidP="00BE2B3F">
      <w:pPr>
        <w:widowControl w:val="0"/>
        <w:suppressAutoHyphens/>
        <w:spacing w:after="0" w:line="240" w:lineRule="auto"/>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с. Правая Хава</w:t>
      </w:r>
    </w:p>
    <w:p w:rsidR="00BE2B3F" w:rsidRPr="00BE2B3F" w:rsidRDefault="00BE2B3F" w:rsidP="00BE2B3F">
      <w:pPr>
        <w:widowControl w:val="0"/>
        <w:suppressAutoHyphens/>
        <w:spacing w:after="0" w:line="240" w:lineRule="auto"/>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Об утверждении Порядка организации и                                                                                          осуществления территориального общественного                                                самоуправления Правохавского сельского поселения                                                                  Верхнехавского муниципального района, условий и                                                                порядка выделения необходимых средств из бюджета                                                                                                        Правохавского сельского поселения Верхнехавского                                                       муниципального района</w:t>
      </w:r>
    </w:p>
    <w:p w:rsidR="00BE2B3F" w:rsidRPr="00BE2B3F" w:rsidRDefault="00BE2B3F" w:rsidP="00BE2B3F">
      <w:pPr>
        <w:widowControl w:val="0"/>
        <w:suppressAutoHyphens/>
        <w:spacing w:after="0" w:line="240" w:lineRule="auto"/>
        <w:ind w:firstLine="709"/>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В соответствии с частью 17 статьи 50 Федерального закона от 20 марта 2025 года № 33-ФЗ «Об общих принципах организации местного самоуправления в единой системе публичной власти», Уставом Правохавского сельского поселения Верхнехавского</w:t>
      </w:r>
      <w:r w:rsidRPr="00BE2B3F">
        <w:rPr>
          <w:rFonts w:ascii="Times New Roman" w:eastAsia="NSimSun" w:hAnsi="Times New Roman" w:cs="Times New Roman"/>
          <w:b/>
          <w:kern w:val="2"/>
          <w:sz w:val="18"/>
          <w:szCs w:val="18"/>
          <w:lang w:eastAsia="zh-CN" w:bidi="hi-IN"/>
        </w:rPr>
        <w:t xml:space="preserve"> </w:t>
      </w:r>
      <w:r w:rsidRPr="00BE2B3F">
        <w:rPr>
          <w:rFonts w:ascii="Times New Roman" w:eastAsia="NSimSun" w:hAnsi="Times New Roman" w:cs="Times New Roman"/>
          <w:kern w:val="2"/>
          <w:sz w:val="18"/>
          <w:szCs w:val="18"/>
          <w:lang w:eastAsia="zh-CN" w:bidi="hi-IN"/>
        </w:rPr>
        <w:t>муниципального района Воронежской области Совет народных депутатов Правохавского сельского поселения Верхнехавского муниципального района</w:t>
      </w:r>
    </w:p>
    <w:p w:rsidR="00BE2B3F" w:rsidRPr="00BE2B3F" w:rsidRDefault="00BE2B3F" w:rsidP="00BE2B3F">
      <w:pPr>
        <w:widowControl w:val="0"/>
        <w:suppressAutoHyphens/>
        <w:spacing w:after="0" w:line="240" w:lineRule="auto"/>
        <w:jc w:val="center"/>
        <w:rPr>
          <w:rFonts w:ascii="Times New Roman" w:eastAsia="NSimSun" w:hAnsi="Times New Roman" w:cs="Times New Roman"/>
          <w:b/>
          <w:kern w:val="2"/>
          <w:sz w:val="18"/>
          <w:szCs w:val="18"/>
          <w:lang w:eastAsia="zh-CN" w:bidi="hi-IN"/>
        </w:rPr>
      </w:pPr>
      <w:r w:rsidRPr="00BE2B3F">
        <w:rPr>
          <w:rFonts w:ascii="Times New Roman" w:eastAsia="NSimSun" w:hAnsi="Times New Roman" w:cs="Times New Roman"/>
          <w:b/>
          <w:kern w:val="2"/>
          <w:sz w:val="18"/>
          <w:szCs w:val="18"/>
          <w:lang w:eastAsia="zh-CN" w:bidi="hi-IN"/>
        </w:rPr>
        <w:t>РЕШИЛ:</w:t>
      </w:r>
    </w:p>
    <w:p w:rsidR="00BE2B3F" w:rsidRPr="00BE2B3F" w:rsidRDefault="00BE2B3F" w:rsidP="00BE2B3F">
      <w:pPr>
        <w:widowControl w:val="0"/>
        <w:suppressAutoHyphens/>
        <w:spacing w:after="0" w:line="240" w:lineRule="auto"/>
        <w:ind w:firstLine="709"/>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1.</w:t>
      </w:r>
      <w:r w:rsidRPr="00BE2B3F">
        <w:rPr>
          <w:rFonts w:ascii="Times New Roman" w:eastAsia="Times New Roman" w:hAnsi="Times New Roman" w:cs="Times New Roman"/>
          <w:color w:val="000000"/>
          <w:kern w:val="2"/>
          <w:sz w:val="18"/>
          <w:szCs w:val="18"/>
          <w:lang w:eastAsia="ru-RU" w:bidi="hi-IN"/>
        </w:rPr>
        <w:t xml:space="preserve"> Утвердить </w:t>
      </w:r>
      <w:r w:rsidRPr="00BE2B3F">
        <w:rPr>
          <w:rFonts w:ascii="Times New Roman" w:eastAsia="NSimSun" w:hAnsi="Times New Roman" w:cs="Times New Roman"/>
          <w:kern w:val="2"/>
          <w:sz w:val="18"/>
          <w:szCs w:val="18"/>
          <w:lang w:eastAsia="zh-CN" w:bidi="hi-IN"/>
        </w:rPr>
        <w:t>Порядок организации и осуществления территориального общественного самоуправления в Правохавском сельском поселении, условия и порядок выделения необходимых средств из бюджета Правохавского сельского поселения согласно приложению.</w:t>
      </w:r>
    </w:p>
    <w:p w:rsidR="00BE2B3F" w:rsidRPr="00BE2B3F" w:rsidRDefault="00BE2B3F" w:rsidP="00BE2B3F">
      <w:pPr>
        <w:widowControl w:val="0"/>
        <w:suppressAutoHyphens/>
        <w:spacing w:after="0" w:line="240" w:lineRule="auto"/>
        <w:ind w:firstLine="709"/>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 xml:space="preserve">2. Решение Совета народных депутатов Правохавского сельского поселения №17 от 28.03.2016 г. «О территориальном общественном самоуправлении в Правохавском сельском поселении Верхнехавского муниципального района Воронежской области» признать утратившим силу. </w:t>
      </w:r>
    </w:p>
    <w:p w:rsidR="00BE2B3F" w:rsidRPr="00BE2B3F" w:rsidRDefault="00BE2B3F" w:rsidP="00BE2B3F">
      <w:pPr>
        <w:widowControl w:val="0"/>
        <w:suppressAutoHyphens/>
        <w:spacing w:after="0" w:line="240" w:lineRule="auto"/>
        <w:ind w:firstLine="709"/>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3.</w:t>
      </w:r>
      <w:r w:rsidRPr="00BE2B3F">
        <w:rPr>
          <w:rFonts w:ascii="Liberation Serif" w:eastAsia="NSimSun" w:hAnsi="Liberation Serif" w:cs="Lucida Sans"/>
          <w:kern w:val="2"/>
          <w:sz w:val="18"/>
          <w:szCs w:val="18"/>
          <w:lang w:eastAsia="zh-CN" w:bidi="hi-IN"/>
        </w:rPr>
        <w:t xml:space="preserve">  </w:t>
      </w:r>
      <w:r w:rsidRPr="00BE2B3F">
        <w:rPr>
          <w:rFonts w:ascii="Times New Roman" w:eastAsia="NSimSun" w:hAnsi="Times New Roman" w:cs="Times New Roman"/>
          <w:kern w:val="2"/>
          <w:sz w:val="18"/>
          <w:szCs w:val="18"/>
          <w:lang w:eastAsia="zh-CN" w:bidi="hi-IN"/>
        </w:rPr>
        <w:t>Настоящее Решение вступает в силу с даты его опубликования.</w:t>
      </w:r>
    </w:p>
    <w:p w:rsidR="00BE2B3F" w:rsidRPr="00BE2B3F" w:rsidRDefault="00BE2B3F" w:rsidP="00BE2B3F">
      <w:pPr>
        <w:widowControl w:val="0"/>
        <w:suppressAutoHyphens/>
        <w:spacing w:after="0" w:line="240" w:lineRule="auto"/>
        <w:ind w:firstLine="709"/>
        <w:jc w:val="both"/>
        <w:rPr>
          <w:rFonts w:ascii="Times New Roman" w:eastAsia="Times New Roman" w:hAnsi="Times New Roman" w:cs="Times New Roman"/>
          <w:sz w:val="18"/>
          <w:szCs w:val="18"/>
          <w:lang w:eastAsia="ru-RU"/>
        </w:rPr>
      </w:pPr>
      <w:r w:rsidRPr="00BE2B3F">
        <w:rPr>
          <w:rFonts w:ascii="Times New Roman" w:eastAsia="NSimSun" w:hAnsi="Times New Roman" w:cs="Times New Roman"/>
          <w:kern w:val="2"/>
          <w:sz w:val="18"/>
          <w:szCs w:val="18"/>
          <w:lang w:eastAsia="zh-CN" w:bidi="hi-IN"/>
        </w:rPr>
        <w:t xml:space="preserve">4. </w:t>
      </w:r>
      <w:r w:rsidRPr="00BE2B3F">
        <w:rPr>
          <w:rFonts w:ascii="Times New Roman" w:eastAsia="Times New Roman" w:hAnsi="Times New Roman" w:cs="Times New Roman"/>
          <w:sz w:val="18"/>
          <w:szCs w:val="18"/>
          <w:lang w:eastAsia="ru-RU"/>
        </w:rPr>
        <w:t>Опубликовать настоящее решение в официальном печатном издании органов местного самоуправления Правохавского сельского поселения Верхнехавского муниципального района «Муниципальный вестник Правохавского сельского поселения».</w:t>
      </w:r>
    </w:p>
    <w:p w:rsidR="00BE2B3F" w:rsidRPr="00BE2B3F" w:rsidRDefault="00BE2B3F" w:rsidP="00BE2B3F">
      <w:pPr>
        <w:widowControl w:val="0"/>
        <w:suppressAutoHyphens/>
        <w:spacing w:after="0" w:line="240" w:lineRule="auto"/>
        <w:ind w:firstLine="709"/>
        <w:jc w:val="both"/>
        <w:rPr>
          <w:rFonts w:ascii="Times New Roman" w:eastAsia="NSimSun" w:hAnsi="Times New Roman" w:cs="Times New Roman"/>
          <w:kern w:val="2"/>
          <w:sz w:val="18"/>
          <w:szCs w:val="18"/>
          <w:lang w:eastAsia="zh-CN" w:bidi="hi-IN"/>
        </w:rPr>
      </w:pPr>
    </w:p>
    <w:p w:rsidR="00BE2B3F" w:rsidRPr="00BE2B3F" w:rsidRDefault="00BE2B3F" w:rsidP="00BE2B3F">
      <w:pPr>
        <w:widowControl w:val="0"/>
        <w:suppressAutoHyphens/>
        <w:spacing w:after="0" w:line="240" w:lineRule="auto"/>
        <w:ind w:firstLine="709"/>
        <w:jc w:val="both"/>
        <w:rPr>
          <w:rFonts w:ascii="Times New Roman" w:eastAsia="NSimSun" w:hAnsi="Times New Roman" w:cs="Times New Roman"/>
          <w:kern w:val="2"/>
          <w:sz w:val="18"/>
          <w:szCs w:val="18"/>
          <w:lang w:eastAsia="zh-CN" w:bidi="hi-IN"/>
        </w:rPr>
      </w:pPr>
    </w:p>
    <w:p w:rsidR="00BE2B3F" w:rsidRPr="00BE2B3F" w:rsidRDefault="00BE2B3F" w:rsidP="00BE2B3F">
      <w:pPr>
        <w:widowControl w:val="0"/>
        <w:suppressAutoHyphens/>
        <w:spacing w:after="0" w:line="240" w:lineRule="auto"/>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Глава Правохавского сельского поселения                            Е.Ю. Сорокина</w:t>
      </w:r>
    </w:p>
    <w:p w:rsidR="00BE2B3F" w:rsidRPr="00BE2B3F" w:rsidRDefault="00BE2B3F" w:rsidP="00BE2B3F">
      <w:pPr>
        <w:widowControl w:val="0"/>
        <w:suppressAutoHyphens/>
        <w:spacing w:after="0" w:line="240" w:lineRule="auto"/>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ab/>
        <w:t xml:space="preserve">                                                                 </w:t>
      </w:r>
    </w:p>
    <w:p w:rsidR="00BE2B3F" w:rsidRPr="00BE2B3F" w:rsidRDefault="00BE2B3F" w:rsidP="00BE2B3F">
      <w:pPr>
        <w:widowControl w:val="0"/>
        <w:suppressAutoHyphens/>
        <w:spacing w:after="0" w:line="240" w:lineRule="auto"/>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 xml:space="preserve">Председатель Совета народных </w:t>
      </w:r>
    </w:p>
    <w:p w:rsidR="00BE2B3F" w:rsidRPr="00BE2B3F" w:rsidRDefault="00BE2B3F" w:rsidP="00BE2B3F">
      <w:pPr>
        <w:widowControl w:val="0"/>
        <w:suppressAutoHyphens/>
        <w:spacing w:after="0" w:line="240" w:lineRule="auto"/>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депутатов Правохавского сельского поселения                     А.П. Дудченко</w:t>
      </w:r>
    </w:p>
    <w:p w:rsidR="00BE2B3F" w:rsidRPr="00BE2B3F" w:rsidRDefault="00BE2B3F" w:rsidP="00BE2B3F">
      <w:pPr>
        <w:widowControl w:val="0"/>
        <w:suppressAutoHyphens/>
        <w:spacing w:after="0" w:line="240" w:lineRule="auto"/>
        <w:ind w:left="-567"/>
        <w:jc w:val="both"/>
        <w:rPr>
          <w:rFonts w:ascii="Times New Roman" w:eastAsia="NSimSun" w:hAnsi="Times New Roman" w:cs="Times New Roman"/>
          <w:b/>
          <w:kern w:val="2"/>
          <w:sz w:val="18"/>
          <w:szCs w:val="18"/>
          <w:lang w:eastAsia="zh-CN" w:bidi="hi-IN"/>
        </w:rPr>
      </w:pPr>
      <w:r w:rsidRPr="00BE2B3F">
        <w:rPr>
          <w:rFonts w:ascii="Times New Roman" w:eastAsia="NSimSun" w:hAnsi="Times New Roman" w:cs="Times New Roman"/>
          <w:kern w:val="2"/>
          <w:sz w:val="18"/>
          <w:szCs w:val="18"/>
          <w:lang w:eastAsia="zh-CN" w:bidi="hi-IN"/>
        </w:rPr>
        <w:t xml:space="preserve">                                                                                  </w:t>
      </w:r>
      <w:r w:rsidRPr="00BE2B3F">
        <w:rPr>
          <w:rFonts w:ascii="Times New Roman" w:eastAsia="NSimSun" w:hAnsi="Times New Roman" w:cs="Times New Roman"/>
          <w:b/>
          <w:kern w:val="2"/>
          <w:sz w:val="18"/>
          <w:szCs w:val="18"/>
          <w:lang w:eastAsia="zh-CN" w:bidi="hi-IN"/>
        </w:rPr>
        <w:t>УТВЕРЖДЕНО</w:t>
      </w:r>
    </w:p>
    <w:p w:rsidR="00BE2B3F" w:rsidRPr="00BE2B3F" w:rsidRDefault="00BE2B3F" w:rsidP="00BE2B3F">
      <w:pPr>
        <w:widowControl w:val="0"/>
        <w:suppressAutoHyphens/>
        <w:spacing w:after="0"/>
        <w:rPr>
          <w:rFonts w:ascii="Times New Roman" w:eastAsia="Calibri" w:hAnsi="Times New Roman" w:cs="Times New Roman"/>
          <w:color w:val="FF0000"/>
          <w:kern w:val="2"/>
          <w:sz w:val="18"/>
          <w:szCs w:val="18"/>
          <w:lang w:eastAsia="ru-RU" w:bidi="hi-IN"/>
        </w:rPr>
      </w:pPr>
      <w:r w:rsidRPr="00BE2B3F">
        <w:rPr>
          <w:rFonts w:ascii="Times New Roman" w:eastAsia="Calibri" w:hAnsi="Times New Roman" w:cs="Times New Roman"/>
          <w:kern w:val="2"/>
          <w:sz w:val="18"/>
          <w:szCs w:val="18"/>
          <w:lang w:eastAsia="ru-RU" w:bidi="hi-IN"/>
        </w:rPr>
        <w:t xml:space="preserve">решением </w:t>
      </w:r>
      <w:r w:rsidRPr="00BE2B3F">
        <w:rPr>
          <w:rFonts w:ascii="Times New Roman" w:eastAsia="Calibri" w:hAnsi="Times New Roman" w:cs="Times New Roman"/>
          <w:color w:val="000000"/>
          <w:kern w:val="2"/>
          <w:sz w:val="18"/>
          <w:szCs w:val="18"/>
          <w:lang w:eastAsia="ru-RU" w:bidi="hi-IN"/>
        </w:rPr>
        <w:t>Совета народных депутатов Правохавского сельского поселения Верхнехавского муниципального района</w:t>
      </w:r>
    </w:p>
    <w:p w:rsidR="00BE2B3F" w:rsidRPr="00BE2B3F" w:rsidRDefault="00BE2B3F" w:rsidP="00BE2B3F">
      <w:pPr>
        <w:widowControl w:val="0"/>
        <w:suppressAutoHyphens/>
        <w:spacing w:after="0"/>
        <w:rPr>
          <w:rFonts w:ascii="Times New Roman" w:eastAsia="Calibri" w:hAnsi="Times New Roman" w:cs="Times New Roman"/>
          <w:kern w:val="2"/>
          <w:sz w:val="18"/>
          <w:szCs w:val="18"/>
          <w:lang w:eastAsia="ru-RU" w:bidi="hi-IN"/>
        </w:rPr>
      </w:pPr>
      <w:r w:rsidRPr="00BE2B3F">
        <w:rPr>
          <w:rFonts w:ascii="Times New Roman" w:eastAsia="Calibri" w:hAnsi="Times New Roman" w:cs="Times New Roman"/>
          <w:kern w:val="2"/>
          <w:sz w:val="18"/>
          <w:szCs w:val="18"/>
          <w:lang w:eastAsia="ru-RU" w:bidi="hi-IN"/>
        </w:rPr>
        <w:t>от 26.12.2025 г. №15</w:t>
      </w:r>
    </w:p>
    <w:p w:rsidR="00BE2B3F" w:rsidRPr="00BE2B3F" w:rsidRDefault="00BE2B3F" w:rsidP="00BE2B3F">
      <w:pPr>
        <w:widowControl w:val="0"/>
        <w:suppressAutoHyphens/>
        <w:spacing w:after="0" w:line="240" w:lineRule="auto"/>
        <w:contextualSpacing/>
        <w:jc w:val="center"/>
        <w:rPr>
          <w:rFonts w:ascii="Times New Roman" w:eastAsia="NSimSun" w:hAnsi="Times New Roman" w:cs="Times New Roman"/>
          <w:b/>
          <w:kern w:val="2"/>
          <w:sz w:val="18"/>
          <w:szCs w:val="18"/>
          <w:lang w:eastAsia="zh-CN" w:bidi="hi-IN"/>
        </w:rPr>
      </w:pPr>
      <w:bookmarkStart w:id="0" w:name="P28"/>
      <w:bookmarkEnd w:id="0"/>
      <w:r w:rsidRPr="00BE2B3F">
        <w:rPr>
          <w:rFonts w:ascii="Times New Roman" w:eastAsia="NSimSun" w:hAnsi="Times New Roman" w:cs="Times New Roman"/>
          <w:b/>
          <w:kern w:val="2"/>
          <w:sz w:val="18"/>
          <w:szCs w:val="18"/>
          <w:lang w:eastAsia="zh-CN" w:bidi="hi-IN"/>
        </w:rPr>
        <w:t>ПОРЯДОК</w:t>
      </w:r>
    </w:p>
    <w:p w:rsidR="00BE2B3F" w:rsidRPr="00BE2B3F" w:rsidRDefault="00BE2B3F" w:rsidP="00BE2B3F">
      <w:pPr>
        <w:widowControl w:val="0"/>
        <w:suppressAutoHyphens/>
        <w:spacing w:after="0" w:line="240" w:lineRule="auto"/>
        <w:contextualSpacing/>
        <w:jc w:val="center"/>
        <w:rPr>
          <w:rFonts w:ascii="Times New Roman" w:eastAsia="NSimSun" w:hAnsi="Times New Roman" w:cs="Times New Roman"/>
          <w:b/>
          <w:kern w:val="2"/>
          <w:sz w:val="18"/>
          <w:szCs w:val="18"/>
          <w:lang w:eastAsia="zh-CN" w:bidi="hi-IN"/>
        </w:rPr>
      </w:pPr>
      <w:r w:rsidRPr="00BE2B3F">
        <w:rPr>
          <w:rFonts w:ascii="Times New Roman" w:eastAsia="NSimSun" w:hAnsi="Times New Roman" w:cs="Times New Roman"/>
          <w:b/>
          <w:kern w:val="2"/>
          <w:sz w:val="18"/>
          <w:szCs w:val="18"/>
          <w:lang w:eastAsia="zh-CN" w:bidi="hi-IN"/>
        </w:rPr>
        <w:t>организации и осуществления территориального общественного самоуправления в Правохавского сельском поселении, условия и порядок выделения необходимых средств из бюджета Правохавского сельского поселения</w:t>
      </w:r>
    </w:p>
    <w:p w:rsidR="00BE2B3F" w:rsidRPr="00BE2B3F" w:rsidRDefault="00BE2B3F" w:rsidP="00BE2B3F">
      <w:pPr>
        <w:widowControl w:val="0"/>
        <w:suppressAutoHyphens/>
        <w:spacing w:after="0" w:line="240" w:lineRule="auto"/>
        <w:contextualSpacing/>
        <w:jc w:val="center"/>
        <w:rPr>
          <w:rFonts w:ascii="Times New Roman" w:eastAsia="NSimSun" w:hAnsi="Times New Roman" w:cs="Times New Roman"/>
          <w:b/>
          <w:kern w:val="2"/>
          <w:sz w:val="18"/>
          <w:szCs w:val="18"/>
          <w:lang w:eastAsia="zh-CN" w:bidi="hi-IN"/>
        </w:rPr>
      </w:pPr>
      <w:r w:rsidRPr="00BE2B3F">
        <w:rPr>
          <w:rFonts w:ascii="Times New Roman" w:eastAsia="NSimSun" w:hAnsi="Times New Roman" w:cs="Times New Roman"/>
          <w:b/>
          <w:kern w:val="2"/>
          <w:sz w:val="18"/>
          <w:szCs w:val="18"/>
          <w:lang w:eastAsia="zh-CN" w:bidi="hi-IN"/>
        </w:rPr>
        <w:t>Раздел 1.</w:t>
      </w:r>
      <w:r w:rsidRPr="00BE2B3F">
        <w:rPr>
          <w:rFonts w:ascii="Times New Roman" w:eastAsia="NSimSun" w:hAnsi="Times New Roman" w:cs="Times New Roman"/>
          <w:kern w:val="2"/>
          <w:sz w:val="18"/>
          <w:szCs w:val="18"/>
          <w:lang w:eastAsia="zh-CN" w:bidi="hi-IN"/>
        </w:rPr>
        <w:t xml:space="preserve">  </w:t>
      </w:r>
      <w:r w:rsidRPr="00BE2B3F">
        <w:rPr>
          <w:rFonts w:ascii="Times New Roman" w:eastAsia="NSimSun" w:hAnsi="Times New Roman" w:cs="Times New Roman"/>
          <w:b/>
          <w:kern w:val="2"/>
          <w:sz w:val="18"/>
          <w:szCs w:val="18"/>
          <w:lang w:eastAsia="zh-CN" w:bidi="hi-IN"/>
        </w:rPr>
        <w:t>Общие положения</w:t>
      </w:r>
    </w:p>
    <w:p w:rsidR="00BE2B3F" w:rsidRPr="00BE2B3F" w:rsidRDefault="00BE2B3F" w:rsidP="00BE2B3F">
      <w:pPr>
        <w:widowControl w:val="0"/>
        <w:suppressAutoHyphens/>
        <w:spacing w:after="0" w:line="240" w:lineRule="auto"/>
        <w:ind w:firstLine="709"/>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 xml:space="preserve"> Настоящий Порядок организации и осуществления территориального общественного самоуправления в  Правохавского сельском поселении Совет народных депутатов Правохавского сельского поселения Верхнехавского муниципального  района  (далее – Порядок ТОС) разработан в соответствии с </w:t>
      </w:r>
      <w:hyperlink r:id="rId8">
        <w:r w:rsidRPr="00BE2B3F">
          <w:rPr>
            <w:rFonts w:ascii="Times New Roman" w:eastAsia="NSimSun" w:hAnsi="Times New Roman" w:cs="Times New Roman"/>
            <w:kern w:val="2"/>
            <w:sz w:val="18"/>
            <w:szCs w:val="18"/>
            <w:lang w:eastAsia="zh-CN" w:bidi="hi-IN"/>
          </w:rPr>
          <w:t>частью 17 статьи  50</w:t>
        </w:r>
      </w:hyperlink>
      <w:r w:rsidRPr="00BE2B3F">
        <w:rPr>
          <w:rFonts w:ascii="Times New Roman" w:eastAsia="NSimSun" w:hAnsi="Times New Roman" w:cs="Times New Roman"/>
          <w:kern w:val="2"/>
          <w:sz w:val="18"/>
          <w:szCs w:val="18"/>
          <w:lang w:eastAsia="zh-CN" w:bidi="hi-IN"/>
        </w:rPr>
        <w:t xml:space="preserve"> Федерального закона от 20 марта 2025 года N 33-ФЗ «Об общих принципах организации местного самоуправления в единой системе публичной власти» и определяет порядок организации и осуществления территориального общественного самоуправления  в Правохавского сельском  поселении Верхнехавского муниципального  района, условия и порядок выделения необходимых для осуществления территориального общественного самоуправления на территории Правохавского сельского поселения   средств из местного бюджета.</w:t>
      </w:r>
    </w:p>
    <w:p w:rsidR="00BE2B3F" w:rsidRPr="00BE2B3F" w:rsidRDefault="00BE2B3F" w:rsidP="00BE2B3F">
      <w:pPr>
        <w:widowControl w:val="0"/>
        <w:suppressAutoHyphens/>
        <w:spacing w:after="0" w:line="240" w:lineRule="auto"/>
        <w:jc w:val="center"/>
        <w:outlineLvl w:val="0"/>
        <w:rPr>
          <w:rFonts w:ascii="Times New Roman" w:eastAsia="NSimSun" w:hAnsi="Times New Roman" w:cs="Times New Roman"/>
          <w:b/>
          <w:bCs/>
          <w:kern w:val="2"/>
          <w:sz w:val="18"/>
          <w:szCs w:val="18"/>
          <w:lang w:eastAsia="zh-CN" w:bidi="hi-IN"/>
        </w:rPr>
      </w:pPr>
      <w:bookmarkStart w:id="1" w:name="_Toc213946786"/>
      <w:r w:rsidRPr="00BE2B3F">
        <w:rPr>
          <w:rFonts w:ascii="Times New Roman" w:eastAsia="NSimSun" w:hAnsi="Times New Roman" w:cs="Times New Roman"/>
          <w:b/>
          <w:kern w:val="2"/>
          <w:sz w:val="18"/>
          <w:szCs w:val="18"/>
          <w:lang w:eastAsia="zh-CN" w:bidi="hi-IN"/>
        </w:rPr>
        <w:t>Раздел 2.</w:t>
      </w:r>
      <w:r w:rsidRPr="00BE2B3F">
        <w:rPr>
          <w:rFonts w:ascii="Times New Roman" w:eastAsia="NSimSun" w:hAnsi="Times New Roman" w:cs="Times New Roman"/>
          <w:kern w:val="2"/>
          <w:sz w:val="18"/>
          <w:szCs w:val="18"/>
          <w:lang w:eastAsia="zh-CN" w:bidi="hi-IN"/>
        </w:rPr>
        <w:t xml:space="preserve"> </w:t>
      </w:r>
      <w:r w:rsidRPr="00BE2B3F">
        <w:rPr>
          <w:rFonts w:ascii="Times New Roman" w:eastAsia="NSimSun" w:hAnsi="Times New Roman" w:cs="Times New Roman"/>
          <w:b/>
          <w:bCs/>
          <w:kern w:val="2"/>
          <w:sz w:val="18"/>
          <w:szCs w:val="18"/>
          <w:lang w:eastAsia="zh-CN" w:bidi="hi-IN"/>
        </w:rPr>
        <w:t>Определение границ территории, на которой осуществляется территориальное общественное самоуправление</w:t>
      </w:r>
      <w:bookmarkEnd w:id="1"/>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 xml:space="preserve">2.1.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в порядке, установленном </w:t>
      </w:r>
      <w:hyperlink w:anchor="Par4">
        <w:r w:rsidRPr="00BE2B3F">
          <w:rPr>
            <w:rFonts w:ascii="Times New Roman" w:eastAsia="NSimSun" w:hAnsi="Times New Roman" w:cs="Times New Roman"/>
            <w:kern w:val="2"/>
            <w:sz w:val="18"/>
            <w:szCs w:val="18"/>
            <w:lang w:eastAsia="zh-CN" w:bidi="hi-IN"/>
          </w:rPr>
          <w:t>пунктом 2.2</w:t>
        </w:r>
      </w:hyperlink>
      <w:r w:rsidRPr="00BE2B3F">
        <w:rPr>
          <w:rFonts w:ascii="Times New Roman" w:eastAsia="NSimSun" w:hAnsi="Times New Roman" w:cs="Times New Roman"/>
          <w:kern w:val="2"/>
          <w:sz w:val="18"/>
          <w:szCs w:val="18"/>
          <w:lang w:eastAsia="zh-CN" w:bidi="hi-IN"/>
        </w:rPr>
        <w:t xml:space="preserve"> настоящего Порядка.</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2.2. Территориальное общественное самоуправление может осуществляться в пределах следующих территорий проживания граждан:</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1) многоквартирный жилой дом;</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2) группа жилых домов;</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3) жилой микрорайон;</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 xml:space="preserve">4) сельский населенный </w:t>
      </w:r>
      <w:r w:rsidRPr="00BE2B3F">
        <w:rPr>
          <w:rFonts w:ascii="Times New Roman" w:eastAsia="NSimSun" w:hAnsi="Times New Roman" w:cs="Times New Roman"/>
          <w:kern w:val="2"/>
          <w:sz w:val="18"/>
          <w:szCs w:val="18"/>
          <w:lang w:eastAsia="zh-CN" w:bidi="hi-IN"/>
        </w:rPr>
        <w:t>пункт;</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5) иные территории проживания граждан.</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Каждая из указанных территорий проживания граждан может входить только в одно территориальное общественное самоуправление.</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2.3. Границы территории ТОС устанавливаются при соблюдении следующих условий:</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 xml:space="preserve">1) границы территории ТОС не могут выходить за пределы территории муниципального образования; </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2) на территории не может быть более одного ТОС;</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3) неразрывность территории, на которой осуществляется ТОС (если в его состав входит более одного жилого дома);</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4) в состав территории, на которой осуществляется ТОС, не могут входить территории, закрепленные за предприятиями, учреждениями и организациями.</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2.4. Изменение границ территории ТОС может осуществляться в результате:</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1) изменения состава территории, на которой осуществляется ТОС;</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2) объединения двух и более ТОС;</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3) разделения ТОС.</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2.5. Решение об объединении двух и более ТОС, граничащих между собой, или разделении ТОС решается отдельно на собрании (конференции) ТОС каждого из объединяющихся (разделяющихся) ТОС в порядке, предусмотренном их уставом (уставами).</w:t>
      </w:r>
    </w:p>
    <w:p w:rsidR="00BE2B3F" w:rsidRPr="00BE2B3F" w:rsidRDefault="00BE2B3F" w:rsidP="00BE2B3F">
      <w:pPr>
        <w:widowControl w:val="0"/>
        <w:suppressAutoHyphens/>
        <w:spacing w:after="0" w:line="240" w:lineRule="auto"/>
        <w:contextualSpacing/>
        <w:jc w:val="center"/>
        <w:rPr>
          <w:rFonts w:ascii="Times New Roman" w:eastAsia="NSimSun" w:hAnsi="Times New Roman" w:cs="Times New Roman"/>
          <w:b/>
          <w:kern w:val="2"/>
          <w:sz w:val="18"/>
          <w:szCs w:val="18"/>
          <w:lang w:eastAsia="zh-CN" w:bidi="hi-IN"/>
        </w:rPr>
      </w:pPr>
      <w:r w:rsidRPr="00BE2B3F">
        <w:rPr>
          <w:rFonts w:ascii="Times New Roman" w:eastAsia="NSimSun" w:hAnsi="Times New Roman" w:cs="Times New Roman"/>
          <w:b/>
          <w:kern w:val="2"/>
          <w:sz w:val="18"/>
          <w:szCs w:val="18"/>
          <w:lang w:eastAsia="zh-CN" w:bidi="hi-IN"/>
        </w:rPr>
        <w:t>Раздел 3.</w:t>
      </w:r>
      <w:r w:rsidRPr="00BE2B3F">
        <w:rPr>
          <w:rFonts w:ascii="Times New Roman" w:eastAsia="NSimSun" w:hAnsi="Times New Roman" w:cs="Times New Roman"/>
          <w:kern w:val="2"/>
          <w:sz w:val="18"/>
          <w:szCs w:val="18"/>
          <w:lang w:eastAsia="zh-CN" w:bidi="hi-IN"/>
        </w:rPr>
        <w:t xml:space="preserve"> </w:t>
      </w:r>
      <w:r w:rsidRPr="00BE2B3F">
        <w:rPr>
          <w:rFonts w:ascii="Times New Roman" w:eastAsia="NSimSun" w:hAnsi="Times New Roman" w:cs="Times New Roman"/>
          <w:b/>
          <w:kern w:val="2"/>
          <w:sz w:val="18"/>
          <w:szCs w:val="18"/>
          <w:lang w:eastAsia="zh-CN" w:bidi="hi-IN"/>
        </w:rPr>
        <w:t>Порядок создания территориального общественного самоуправления</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3.1. Территориальное общественное самоуправление считается созданным с момента регистрации устава территориального общественного самоуправления уполномоченным органом, в соответствии с Разделом 4 настоящего Порядка.</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3.2. Порядок создания ТОС включает:</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1) проведение собрания граждан, достигших возраста 18 лет и проживающих на соответствующей территории, и избрание им инициативной группы;</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2) установление границ территории ТОС;</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3) организация и проведение собрания (конференции) по вопросу создания ТОС (учредительное собрание (конференция));</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lastRenderedPageBreak/>
        <w:t>4) регистрацию устава ТОС уполномоченным органом;</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5) государственную регистрацию ТОС в организационно-правовой форме некоммерческой организации в соответствии с действующим законодательством Российской Федерации, в случае принятия решения собранием (конференцией) об осуществлении деятельности ТОС в качестве юридического лица.</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3.3. Проведение собрания граждан, проживающих на соответствующей территории, избрание инициативной группы:</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3.3.1. Для создания ТОС граждане, достигшие возраста 18 лет, в количестве не менее 5 человек, проживающие на соответствующей территории, проводят собрание в порядке, установленном муниципальным правовым актом.</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Факт проживания гражданина на соответствующей территории подтверждается постоянной или временной регистрацией, а также справкой Правохавского сельского поселения Верхнехавского муниципального района о постоянном проживании без регистрации.</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3.3.2. На обсуждение собрания граждан выносятся вопросы:</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1) создания ТОС;</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2) избрания инициативной группы, уполномоченной осуществлять необходимые действия по созданию ТОС (далее - инициативная группа).</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3.3.3. Собрание вправе создать инициативную группу только из числа граждан, проживающих на территории создаваемого ТОС и достигших восемнадцатилетнего возраста.</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3.3.4. Инициативная группа обращается в Совет народных депутатов Правохавского сельского поселения Верхнехавского муниципального района с заявлением о согласовании границ территории организации ТОС. К заявлению прилагается:</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 копия протокола собрания граждан о создании инициативной группы;</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 схематичное описание границ территории ТОС.</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3.3.5. Совет народных депутатов Правохавского сельского поселения Верхнехавского муниципального района на ближайшем заседании рассматривает заявление инициативной группы и принимает решение об утверждении границ территории ТОС.</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 xml:space="preserve">3.3.6. Совет народных </w:t>
      </w:r>
      <w:r w:rsidRPr="00BE2B3F">
        <w:rPr>
          <w:rFonts w:ascii="Times New Roman" w:eastAsia="NSimSun" w:hAnsi="Times New Roman" w:cs="Times New Roman"/>
          <w:kern w:val="2"/>
          <w:sz w:val="18"/>
          <w:szCs w:val="18"/>
          <w:lang w:eastAsia="zh-CN" w:bidi="hi-IN"/>
        </w:rPr>
        <w:t>депутатов Правохавского сельского поселения Верхнехавского муниципального района имеет право отказать в согласовании границ территории ТОС, если они не соответствуют условиям, указанным в Разделе 2 настоящего Порядка. В этом случае инициативной группе предлагается внести соответствующие изменения в границы ТОС и подать документы на согласование повторно.</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3.4. Порядок организации и проведения собрания (конференции) граждан по вопросу создания ТОС (учредительное собрание (конференция):</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3.4.1. После утверждения границ территории ТОС инициативная группа организует проведение собрания (конференции) граждан по вопросу создания ТОС (далее - учредительное собрание (конференция)).</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3.4.2. Инициативная группа не менее чем за неделю до проведения учредительного собрания (конференции) извещает граждан, проживающих на соответствующей территории, о времени и месте проведения учредительного собрания (конференции) и вопросах, выносимых на обсуждение.</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3.4.3. Инициативная группа граждан вправе обратиться в уполномоченный орган с просьбой предоставить помещение на соответствующей территории для проведения учредительного собрания (конференции). В этом случае помещение предоставляется уполномоченным органом безвозмездно. Время и техническое оснащение согласовываются с инициативной группой в рабочем порядке.</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bookmarkStart w:id="2" w:name="Par22"/>
      <w:bookmarkEnd w:id="2"/>
      <w:r w:rsidRPr="00BE2B3F">
        <w:rPr>
          <w:rFonts w:ascii="Times New Roman" w:eastAsia="NSimSun" w:hAnsi="Times New Roman" w:cs="Times New Roman"/>
          <w:kern w:val="2"/>
          <w:sz w:val="18"/>
          <w:szCs w:val="18"/>
          <w:lang w:eastAsia="zh-CN" w:bidi="hi-IN"/>
        </w:rPr>
        <w:t>3.4.4. При численности граждан, достигших восемнадцатилетнего возраста и проживающих на территории ТОС, менее 100 человек проводится учредительное собрание, более 100 и более человек - учредительная конференция.</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3.4.5. Норма представительства по выборам делегатов на учредительную конференцию при количестве граждан, проживающих на территории учреждаемого ТОС и достигших восемнадцатилетнего возраста, составляет 3 делегата на каждые 100 человек.</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 xml:space="preserve">3.4.6. Делегаты на учредительную конференцию граждан избираются путем сбора подписей граждан, достигших восемнадцатилетнего возраста, проживающих на территории ТОС, </w:t>
      </w:r>
      <w:r w:rsidRPr="00BE2B3F">
        <w:rPr>
          <w:rFonts w:ascii="Times New Roman" w:eastAsia="NSimSun" w:hAnsi="Times New Roman" w:cs="Times New Roman"/>
          <w:kern w:val="2"/>
          <w:sz w:val="18"/>
          <w:szCs w:val="18"/>
          <w:lang w:eastAsia="zh-CN" w:bidi="hi-IN"/>
        </w:rPr>
        <w:t>инициативной группой граждан. Порядок сбора подписей инициативная группа определяет самостоятельно.</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 xml:space="preserve">3.4.7. Учредительное собрание считается правомочным, если в нем принимают участие не менее одной трети граждан, указанных в </w:t>
      </w:r>
      <w:hyperlink w:anchor="Par22">
        <w:r w:rsidRPr="00BE2B3F">
          <w:rPr>
            <w:rFonts w:ascii="Times New Roman" w:eastAsia="NSimSun" w:hAnsi="Times New Roman" w:cs="Times New Roman"/>
            <w:kern w:val="2"/>
            <w:sz w:val="18"/>
            <w:szCs w:val="18"/>
            <w:lang w:eastAsia="zh-CN" w:bidi="hi-IN"/>
          </w:rPr>
          <w:t>подпункте 3.4.4 пункта 3.4</w:t>
        </w:r>
      </w:hyperlink>
      <w:r w:rsidRPr="00BE2B3F">
        <w:rPr>
          <w:rFonts w:ascii="Times New Roman" w:eastAsia="NSimSun" w:hAnsi="Times New Roman" w:cs="Times New Roman"/>
          <w:kern w:val="2"/>
          <w:sz w:val="18"/>
          <w:szCs w:val="18"/>
          <w:lang w:eastAsia="zh-CN" w:bidi="hi-IN"/>
        </w:rPr>
        <w:t xml:space="preserve"> настоящего Порядка.</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3.4.8. Учредительная конференция считается правомочной, если в ней принимают участие не менее двух третей избранных делегатов.</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3.4.9. Инициативная группа:</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1) определяет порядок организации и проведения учредительного собрания (конференции);</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2) извещает граждан о дате, месте и времени проведения учредительного собрания (конференции) не менее чем за неделю до проведения учредительного собрания (конференции);</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3) приглашает на учредительное собрание (конференцию) представителей органов местного самоуправления, иных заинтересованных лиц;</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4) готовит проект повестки дня учредительного собрания (конференции);</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5) готовит проект устава ТОС, проекты иных документов;</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6) проводит регистрацию жителей или их представителей (делегатов), участвующих в учредительном собрании (конференции), и ведет учет подписных листов по выборам делегатов на конференцию;</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7) определяет и уполномочивает своего представителя для открытия и ведения учредительного собрания (конференции) до избрания председателя учредительного собрания (конференции).</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3.4.10. Участники учредительного собрания (конференции) избирают председателя и секретаря собрания (конференции) и утверждают повестку дня.</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3.4.11. Учредительное собрание (конференция) принимает решение:</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 о создании ТОС и его наименовании;</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 об утверждении устава ТОС;</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 об избрании органов управления ТОС и сроках их полномочий;</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 о наделении (не наделении) ТОС статусом юридического лица;</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 xml:space="preserve">- иные вопросы, входящие в </w:t>
      </w:r>
      <w:r w:rsidRPr="00BE2B3F">
        <w:rPr>
          <w:rFonts w:ascii="Times New Roman" w:eastAsia="NSimSun" w:hAnsi="Times New Roman" w:cs="Times New Roman"/>
          <w:kern w:val="2"/>
          <w:sz w:val="18"/>
          <w:szCs w:val="18"/>
          <w:lang w:eastAsia="zh-CN" w:bidi="hi-IN"/>
        </w:rPr>
        <w:lastRenderedPageBreak/>
        <w:t>компетенцию учредительного собрания (конференции).</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Решения учредительного собрания (конференции) принимаются открытым голосованием простым большинством голосов, присутствующих на учредительном собрании (конференции).</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3.4.12. Процедура проведения учредительного собрания (конференции) отражается в протоколе, который ведется в свободной форме секретарем учредительного собрания (конференции), подписывается председателем и секретарем учредительного собрания (конференции).</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3.4.13. Органы местного самоуправления Правохавского сельского поселения Верхнехавского муниципального района вправе направить для участия в учредительном собрании (конференции) своих представителей с правом совещательного голоса.</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3.5. Решение учредительного собрания (конференции) является основанием для направления Устава ТОС на регистрацию.</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3.6. Регистрация Устава ТОС осуществляется в порядке, предусмотренном Разделом 4 настоящего Порядка.</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3.7. ТОС создается в течение шести месяцев со дня вступления в силу решения Совета народных депутатов Правохавского сельского поселения Верхнехавского муниципального района об установлении границ территории ТОС. В случае, если в указанный срок ТОС не создано (Устав ТОС не зарегистрирован уполномоченным органом), Совет народных депутатов Правохавского сельского поселения Верхнехавского муниципального района принимает решение о признании утратившим силу решения об установлении границ территории ТОС.</w:t>
      </w:r>
    </w:p>
    <w:p w:rsidR="00BE2B3F" w:rsidRPr="00BE2B3F" w:rsidRDefault="00BE2B3F" w:rsidP="00BE2B3F">
      <w:pPr>
        <w:widowControl w:val="0"/>
        <w:suppressAutoHyphens/>
        <w:spacing w:after="0" w:line="240" w:lineRule="auto"/>
        <w:ind w:firstLine="709"/>
        <w:contextualSpacing/>
        <w:jc w:val="both"/>
        <w:rPr>
          <w:rFonts w:ascii="Times New Roman" w:eastAsia="Calibri" w:hAnsi="Times New Roman" w:cs="Times New Roman"/>
          <w:kern w:val="2"/>
          <w:sz w:val="18"/>
          <w:szCs w:val="18"/>
          <w:lang w:eastAsia="ru-RU" w:bidi="hi-IN"/>
        </w:rPr>
      </w:pPr>
      <w:r w:rsidRPr="00BE2B3F">
        <w:rPr>
          <w:rFonts w:ascii="Times New Roman" w:eastAsia="Calibri" w:hAnsi="Times New Roman" w:cs="Times New Roman"/>
          <w:kern w:val="2"/>
          <w:sz w:val="18"/>
          <w:szCs w:val="18"/>
          <w:lang w:eastAsia="ru-RU" w:bidi="hi-IN"/>
        </w:rPr>
        <w:t xml:space="preserve">3.8. Ассоциации органов территориального общественного самоуправления </w:t>
      </w:r>
    </w:p>
    <w:p w:rsidR="00BE2B3F" w:rsidRPr="00BE2B3F" w:rsidRDefault="00BE2B3F" w:rsidP="00BE2B3F">
      <w:pPr>
        <w:widowControl w:val="0"/>
        <w:suppressAutoHyphens/>
        <w:spacing w:after="0" w:line="240" w:lineRule="auto"/>
        <w:ind w:firstLine="709"/>
        <w:contextualSpacing/>
        <w:jc w:val="both"/>
        <w:rPr>
          <w:rFonts w:ascii="Times New Roman" w:eastAsia="Calibri" w:hAnsi="Times New Roman" w:cs="Times New Roman"/>
          <w:kern w:val="2"/>
          <w:sz w:val="18"/>
          <w:szCs w:val="18"/>
          <w:lang w:eastAsia="ru-RU" w:bidi="hi-IN"/>
        </w:rPr>
      </w:pPr>
      <w:r w:rsidRPr="00BE2B3F">
        <w:rPr>
          <w:rFonts w:ascii="Times New Roman" w:eastAsia="Calibri" w:hAnsi="Times New Roman" w:cs="Times New Roman"/>
          <w:kern w:val="2"/>
          <w:sz w:val="18"/>
          <w:szCs w:val="18"/>
          <w:lang w:eastAsia="ru-RU" w:bidi="hi-IN"/>
        </w:rPr>
        <w:t xml:space="preserve">3.8.1. Органы территориального общественного самоуправления на добровольной основе в целях содействия эффективному осуществлению территориального общественного самоуправления, координации деятельности органов территориального общественного самоуправления, оказания им методической и иной помощи могут создавать </w:t>
      </w:r>
      <w:r w:rsidRPr="00BE2B3F">
        <w:rPr>
          <w:rFonts w:ascii="Times New Roman" w:eastAsia="Calibri" w:hAnsi="Times New Roman" w:cs="Times New Roman"/>
          <w:kern w:val="2"/>
          <w:sz w:val="18"/>
          <w:szCs w:val="18"/>
          <w:lang w:eastAsia="ru-RU" w:bidi="hi-IN"/>
        </w:rPr>
        <w:br/>
        <w:t xml:space="preserve">ассоциацию органов территориального общественного самоуправления </w:t>
      </w:r>
      <w:r w:rsidRPr="00BE2B3F">
        <w:rPr>
          <w:rFonts w:ascii="Times New Roman" w:eastAsia="Calibri" w:hAnsi="Times New Roman" w:cs="Times New Roman"/>
          <w:kern w:val="2"/>
          <w:sz w:val="18"/>
          <w:szCs w:val="18"/>
          <w:lang w:eastAsia="ru-RU" w:bidi="hi-IN"/>
        </w:rPr>
        <w:t>Правохавского сельского поселения Верхнехавского муниципального района,  другие ассоциации территориального общественного самоуправления, а также ассоциации, действующие на части территории населенных пунктов Правохавского сельского поселения Верхнехавского муниципального района.</w:t>
      </w:r>
    </w:p>
    <w:p w:rsidR="00BE2B3F" w:rsidRPr="00BE2B3F" w:rsidRDefault="00BE2B3F" w:rsidP="00BE2B3F">
      <w:pPr>
        <w:widowControl w:val="0"/>
        <w:suppressAutoHyphens/>
        <w:spacing w:after="0" w:line="240" w:lineRule="auto"/>
        <w:ind w:firstLine="709"/>
        <w:contextualSpacing/>
        <w:jc w:val="both"/>
        <w:rPr>
          <w:rFonts w:ascii="Times New Roman" w:eastAsia="Calibri" w:hAnsi="Times New Roman" w:cs="Times New Roman"/>
          <w:kern w:val="2"/>
          <w:sz w:val="18"/>
          <w:szCs w:val="18"/>
          <w:lang w:eastAsia="ru-RU" w:bidi="hi-IN"/>
        </w:rPr>
      </w:pPr>
      <w:r w:rsidRPr="00BE2B3F">
        <w:rPr>
          <w:rFonts w:ascii="Times New Roman" w:eastAsia="Calibri" w:hAnsi="Times New Roman" w:cs="Times New Roman"/>
          <w:kern w:val="2"/>
          <w:sz w:val="18"/>
          <w:szCs w:val="18"/>
          <w:lang w:eastAsia="ru-RU" w:bidi="hi-IN"/>
        </w:rPr>
        <w:t>3.8.2. Ассоциация органов территориального общественного самоуправления Правохавского сельского поселения Верхнехавского муниципального района:</w:t>
      </w:r>
    </w:p>
    <w:p w:rsidR="00BE2B3F" w:rsidRPr="00BE2B3F" w:rsidRDefault="00BE2B3F" w:rsidP="00BE2B3F">
      <w:pPr>
        <w:widowControl w:val="0"/>
        <w:suppressAutoHyphens/>
        <w:spacing w:after="0" w:line="240" w:lineRule="auto"/>
        <w:ind w:firstLine="709"/>
        <w:contextualSpacing/>
        <w:jc w:val="both"/>
        <w:rPr>
          <w:rFonts w:ascii="Times New Roman" w:eastAsia="Calibri" w:hAnsi="Times New Roman" w:cs="Times New Roman"/>
          <w:color w:val="000000"/>
          <w:kern w:val="2"/>
          <w:sz w:val="18"/>
          <w:szCs w:val="18"/>
          <w:lang w:eastAsia="ru-RU" w:bidi="hi-IN"/>
        </w:rPr>
      </w:pPr>
      <w:r w:rsidRPr="00BE2B3F">
        <w:rPr>
          <w:rFonts w:ascii="Times New Roman" w:eastAsia="Calibri" w:hAnsi="Times New Roman" w:cs="Times New Roman"/>
          <w:color w:val="000000"/>
          <w:kern w:val="2"/>
          <w:sz w:val="18"/>
          <w:szCs w:val="18"/>
          <w:lang w:eastAsia="ru-RU" w:bidi="hi-IN"/>
        </w:rPr>
        <w:t>- в обязательном порядке является юридическим лицом и подлежит государственной регистрации;</w:t>
      </w:r>
    </w:p>
    <w:p w:rsidR="00BE2B3F" w:rsidRPr="00BE2B3F" w:rsidRDefault="00BE2B3F" w:rsidP="00BE2B3F">
      <w:pPr>
        <w:widowControl w:val="0"/>
        <w:suppressAutoHyphens/>
        <w:spacing w:after="0" w:line="240" w:lineRule="auto"/>
        <w:ind w:firstLine="709"/>
        <w:contextualSpacing/>
        <w:jc w:val="both"/>
        <w:rPr>
          <w:rFonts w:ascii="Times New Roman" w:eastAsia="Calibri" w:hAnsi="Times New Roman" w:cs="Times New Roman"/>
          <w:kern w:val="2"/>
          <w:sz w:val="18"/>
          <w:szCs w:val="18"/>
          <w:lang w:eastAsia="ru-RU" w:bidi="hi-IN"/>
        </w:rPr>
      </w:pPr>
      <w:r w:rsidRPr="00BE2B3F">
        <w:rPr>
          <w:rFonts w:ascii="Times New Roman" w:eastAsia="Calibri" w:hAnsi="Times New Roman" w:cs="Times New Roman"/>
          <w:color w:val="000000"/>
          <w:kern w:val="2"/>
          <w:sz w:val="18"/>
          <w:szCs w:val="18"/>
          <w:lang w:eastAsia="ru-RU" w:bidi="hi-IN"/>
        </w:rPr>
        <w:t xml:space="preserve">- постоянно действующий орган Ассоциации органов территориального общественного самоуправления </w:t>
      </w:r>
      <w:r w:rsidRPr="00BE2B3F">
        <w:rPr>
          <w:rFonts w:ascii="Times New Roman" w:eastAsia="Calibri" w:hAnsi="Times New Roman" w:cs="Times New Roman"/>
          <w:kern w:val="2"/>
          <w:sz w:val="18"/>
          <w:szCs w:val="18"/>
          <w:lang w:eastAsia="ru-RU" w:bidi="hi-IN"/>
        </w:rPr>
        <w:t>Правохавского</w:t>
      </w:r>
      <w:r w:rsidRPr="00BE2B3F">
        <w:rPr>
          <w:rFonts w:ascii="Times New Roman" w:eastAsia="Calibri" w:hAnsi="Times New Roman" w:cs="Times New Roman"/>
          <w:color w:val="000000"/>
          <w:kern w:val="2"/>
          <w:sz w:val="18"/>
          <w:szCs w:val="18"/>
          <w:lang w:eastAsia="ru-RU" w:bidi="hi-IN"/>
        </w:rPr>
        <w:t xml:space="preserve"> сельского поселения Верхнехавского муниципального района участвует в формировании совета по </w:t>
      </w:r>
      <w:r w:rsidRPr="00BE2B3F">
        <w:rPr>
          <w:rFonts w:ascii="Times New Roman" w:eastAsia="Calibri" w:hAnsi="Times New Roman" w:cs="Times New Roman"/>
          <w:kern w:val="2"/>
          <w:sz w:val="18"/>
          <w:szCs w:val="18"/>
          <w:lang w:eastAsia="ru-RU" w:bidi="hi-IN"/>
        </w:rPr>
        <w:t>общественному самоуправлению при главе Правохавского сельского поселения Верхнехавского муниципального района.</w:t>
      </w:r>
    </w:p>
    <w:p w:rsidR="00BE2B3F" w:rsidRPr="00BE2B3F" w:rsidRDefault="00BE2B3F" w:rsidP="00BE2B3F">
      <w:pPr>
        <w:widowControl w:val="0"/>
        <w:suppressAutoHyphens/>
        <w:spacing w:after="0" w:line="240" w:lineRule="auto"/>
        <w:contextualSpacing/>
        <w:jc w:val="center"/>
        <w:rPr>
          <w:rFonts w:ascii="Times New Roman" w:eastAsia="NSimSun" w:hAnsi="Times New Roman" w:cs="Times New Roman"/>
          <w:b/>
          <w:kern w:val="2"/>
          <w:sz w:val="18"/>
          <w:szCs w:val="18"/>
          <w:lang w:eastAsia="zh-CN" w:bidi="hi-IN"/>
        </w:rPr>
      </w:pPr>
      <w:r w:rsidRPr="00BE2B3F">
        <w:rPr>
          <w:rFonts w:ascii="Times New Roman" w:eastAsia="NSimSun" w:hAnsi="Times New Roman" w:cs="Times New Roman"/>
          <w:b/>
          <w:kern w:val="2"/>
          <w:sz w:val="18"/>
          <w:szCs w:val="18"/>
          <w:lang w:eastAsia="zh-CN" w:bidi="hi-IN"/>
        </w:rPr>
        <w:t>Раздел 4. Устав территориального общественного самоуправления и порядок его регистрации</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4.1. Основным документом, регламентирующим деятельность территориального общественного самоуправления, является устав ТОС.</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4.2. Работу по подготовке проекта Устава ТОС организует инициативная группа.</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4.3. В проекте устава ТОС в обязательном порядке устанавливаются:</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1) территория, на которой оно осуществляется;</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2) цели, задачи, формы и основные направления деятельности территориального общественного самоуправления;</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4) порядок принятия решений;</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5) порядок приобретения имущества, а также порядок пользования и распоряжения указанным имуществом и финансовыми средствами;</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6) порядок прекращения осуществления территориального общественного самоуправления.</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 xml:space="preserve">По решению собрания (конференции) граждан в уставе ТОС могут предусматриваться и иные положения, относящиеся к деятельности ТОС в соответствии с </w:t>
      </w:r>
      <w:r w:rsidRPr="00BE2B3F">
        <w:rPr>
          <w:rFonts w:ascii="Times New Roman" w:eastAsia="NSimSun" w:hAnsi="Times New Roman" w:cs="Times New Roman"/>
          <w:kern w:val="2"/>
          <w:sz w:val="18"/>
          <w:szCs w:val="18"/>
          <w:lang w:eastAsia="zh-CN" w:bidi="hi-IN"/>
        </w:rPr>
        <w:t>действующим законодательством.</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4.4. Устав ТОС утверждается учредительным собранием (конференцией) и регистрируется в порядке, предусмотренном настоящим Разделом.</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4.5. Регистрация устава ТОС осуществляется уполномоченным органом, назначаемым решением Совета народных депутатов Правохавского сельского поселения Верхнехавского муниципального района (далее – уполномоченный орган).</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bookmarkStart w:id="3" w:name="Par12"/>
      <w:bookmarkEnd w:id="3"/>
      <w:r w:rsidRPr="00BE2B3F">
        <w:rPr>
          <w:rFonts w:ascii="Times New Roman" w:eastAsia="NSimSun" w:hAnsi="Times New Roman" w:cs="Times New Roman"/>
          <w:kern w:val="2"/>
          <w:sz w:val="18"/>
          <w:szCs w:val="18"/>
          <w:lang w:eastAsia="zh-CN" w:bidi="hi-IN"/>
        </w:rPr>
        <w:t>4.6. Для регистрации устава ТОС орган управления ТОС в течение месяца со дня проведения учредительного собрания (конференции) подает в уполномоченный орган следующие документы:</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 заявление о регистрации устава ТОС;</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 два экземпляра устава ТОС, принятого учредительным собранием (конференцией) (экземпляры должны быть пронумерованы и прошиты, подписаны председателем и секретарем учредительного собрания (конференции));</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 копию протокола учредительного собрания (конференции);</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 список лиц, участвующих в органах управления ТОС, с указанием их места жительства и иных контактных данных;</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 копию решения Совета народных депутатов Правохавского сельского поселения Верхнехавского муниципального района об утверждении границ территории ТОС.</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4.7. Уполномоченный орган в течение 5 рабочих дней рассматривает представленные документы и принимает решение о регистрации устава ТОС.</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4.8. Уполномоченный орган вправе отказать в регистрации устава ТОС в случаях:</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 несоответствия устава ТОС законодательству Российской Федерации, Воронежской области, Уставу Правохавского сельского поселения Верхнехавского муниципального района, иным муниципальным нормативным правовым актам, настоящему Порядку;</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 выявления недостоверной информации в представленных документах;</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 принятия неправомочным составом учредительного собрания (конференции) решения об утверждении устава ТОС;</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 xml:space="preserve">- предоставление неполного пакета документов, указанных в </w:t>
      </w:r>
      <w:hyperlink w:anchor="Par12">
        <w:r w:rsidRPr="00BE2B3F">
          <w:rPr>
            <w:rFonts w:ascii="Times New Roman" w:eastAsia="NSimSun" w:hAnsi="Times New Roman" w:cs="Times New Roman"/>
            <w:kern w:val="2"/>
            <w:sz w:val="18"/>
            <w:szCs w:val="18"/>
            <w:lang w:eastAsia="zh-CN" w:bidi="hi-IN"/>
          </w:rPr>
          <w:t>пункте 4.6</w:t>
        </w:r>
      </w:hyperlink>
      <w:r w:rsidRPr="00BE2B3F">
        <w:rPr>
          <w:rFonts w:ascii="Times New Roman" w:eastAsia="NSimSun" w:hAnsi="Times New Roman" w:cs="Times New Roman"/>
          <w:kern w:val="2"/>
          <w:sz w:val="18"/>
          <w:szCs w:val="18"/>
          <w:lang w:eastAsia="zh-CN" w:bidi="hi-IN"/>
        </w:rPr>
        <w:t xml:space="preserve"> настоящего Порядка.</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lastRenderedPageBreak/>
        <w:t>4.9. Об отказе в регистрации устава ТОС уполномоченный орган сообщает в письменном виде заявителю с обоснованием принятого решения.</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bookmarkStart w:id="4" w:name="Par25"/>
      <w:bookmarkEnd w:id="4"/>
      <w:r w:rsidRPr="00BE2B3F">
        <w:rPr>
          <w:rFonts w:ascii="Times New Roman" w:eastAsia="NSimSun" w:hAnsi="Times New Roman" w:cs="Times New Roman"/>
          <w:kern w:val="2"/>
          <w:sz w:val="18"/>
          <w:szCs w:val="18"/>
          <w:lang w:eastAsia="zh-CN" w:bidi="hi-IN"/>
        </w:rPr>
        <w:t>4.10. Отказ в регистрации устава ТОС не является препятствием к повторному представлению документов для регистрации устава ТОС при условии устранения нарушений, послуживших основанием для отказа в регистрации.</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4.11. При принятии решения о регистрации устава ТОС, уполномоченный орган направляет:</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4.11.1. в адрес заявителя:</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 один экземпляр устава ТОС с отметкой о его регистрации;</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 копию решения уполномоченного органа о регистрации устава ТОС.</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4.11.2. в адрес Совета народных депутатов Правохавского сельского поселения Верхнехавского муниципального района:</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 копию решения уполномоченного органа о регистрации устава ТОС.</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4.12. Изменения и дополнения в устав ТОС регистрируются в том же порядке.</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4.13. Изменения и (или) дополнения в устав ТОС, устанавливающие новые границы территории ТОС, регистрируются только при наличии соответствующего решения Совета народных депутатов Правохавского сельского поселения Верхнехавского муниципального района об утверждении новых границ территории ТОС.</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4.14. Уполномоченный орган ведет единый реестр уставов ТОС Правохавского сельского поселения Верхнехавского муниципального района (далее - Реестр):</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4.14.1. Реестр ведется в бумажном и (или) электронном виде;</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4.14.2. в Реестр включаются следующие сведения:</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 порядковый номер записи;</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 регистрационный номер устава ТОС, изменений и (или) дополнений, вносимых в устав ТОС;</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 реквизиты решения уполномоченного органа о регистрации устава ТОС, изменений и (или) дополнений в устав ТОС;</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 полное наименование ТОС, правовой статус ТОС (юридическое лицо/не является юридическим лицом);</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 xml:space="preserve">- номер, дата протокола проведения учредительного собрания (конференции) (номер, дата протокола проведения собрания (конференции) граждан, на котором приняты изменения и (или) дополнения в устав </w:t>
      </w:r>
      <w:r w:rsidRPr="00BE2B3F">
        <w:rPr>
          <w:rFonts w:ascii="Times New Roman" w:eastAsia="NSimSun" w:hAnsi="Times New Roman" w:cs="Times New Roman"/>
          <w:kern w:val="2"/>
          <w:sz w:val="18"/>
          <w:szCs w:val="18"/>
          <w:lang w:eastAsia="zh-CN" w:bidi="hi-IN"/>
        </w:rPr>
        <w:t>ТОС);</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 границы территории, на которой осуществляет свою деятельность ТОС (реквизиты решения СНД об утверждении границ территорий ТОС);</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 наименование и местонахождение органа управления ТОС;</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 фамилию, имя, отчество руководителя органа управления ТОС, его адрес и контактный телефон;</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 дата и основание исключения устава ТОС из Реестра.</w:t>
      </w:r>
    </w:p>
    <w:p w:rsidR="00BE2B3F" w:rsidRPr="00BE2B3F" w:rsidRDefault="00BE2B3F" w:rsidP="00BE2B3F">
      <w:pPr>
        <w:widowControl w:val="0"/>
        <w:suppressAutoHyphens/>
        <w:spacing w:after="0" w:line="240" w:lineRule="auto"/>
        <w:ind w:firstLine="709"/>
        <w:contextualSpacing/>
        <w:jc w:val="both"/>
        <w:rPr>
          <w:rFonts w:ascii="Times New Roman" w:eastAsia="NSimSun" w:hAnsi="Times New Roman" w:cs="Times New Roman"/>
          <w:kern w:val="2"/>
          <w:sz w:val="18"/>
          <w:szCs w:val="18"/>
          <w:lang w:eastAsia="zh-CN" w:bidi="hi-IN"/>
        </w:rPr>
      </w:pPr>
      <w:r w:rsidRPr="00BE2B3F">
        <w:rPr>
          <w:rFonts w:ascii="Times New Roman" w:eastAsia="NSimSun" w:hAnsi="Times New Roman" w:cs="Times New Roman"/>
          <w:kern w:val="2"/>
          <w:sz w:val="18"/>
          <w:szCs w:val="18"/>
          <w:lang w:eastAsia="zh-CN" w:bidi="hi-IN"/>
        </w:rPr>
        <w:t>4.15. Документы, переданные для регистрации устава ТОС, изменений и (или) дополнений в устав ТОС, формируются в регистрационное дело и хранятся в уполномоченном органе.</w:t>
      </w:r>
    </w:p>
    <w:p w:rsidR="00BE2B3F" w:rsidRPr="00BE2B3F" w:rsidRDefault="00BE2B3F" w:rsidP="00BE2B3F">
      <w:pPr>
        <w:widowControl w:val="0"/>
        <w:suppressAutoHyphens/>
        <w:spacing w:after="0" w:line="240" w:lineRule="auto"/>
        <w:contextualSpacing/>
        <w:jc w:val="center"/>
        <w:rPr>
          <w:rFonts w:ascii="Times New Roman" w:eastAsia="NSimSun" w:hAnsi="Times New Roman" w:cs="Times New Roman"/>
          <w:b/>
          <w:kern w:val="2"/>
          <w:sz w:val="18"/>
          <w:szCs w:val="18"/>
          <w:lang w:eastAsia="zh-CN" w:bidi="hi-IN"/>
        </w:rPr>
      </w:pPr>
      <w:r w:rsidRPr="00BE2B3F">
        <w:rPr>
          <w:rFonts w:ascii="Times New Roman" w:eastAsia="NSimSun" w:hAnsi="Times New Roman" w:cs="Times New Roman"/>
          <w:b/>
          <w:kern w:val="2"/>
          <w:sz w:val="18"/>
          <w:szCs w:val="18"/>
          <w:lang w:eastAsia="zh-CN" w:bidi="hi-IN"/>
        </w:rPr>
        <w:t xml:space="preserve">Раздел 5. Финансовые ресурсы территориального </w:t>
      </w:r>
    </w:p>
    <w:p w:rsidR="00BE2B3F" w:rsidRPr="00BE2B3F" w:rsidRDefault="00BE2B3F" w:rsidP="00BE2B3F">
      <w:pPr>
        <w:widowControl w:val="0"/>
        <w:suppressAutoHyphens/>
        <w:spacing w:after="0" w:line="240" w:lineRule="auto"/>
        <w:contextualSpacing/>
        <w:jc w:val="center"/>
        <w:rPr>
          <w:rFonts w:ascii="Times New Roman" w:eastAsia="NSimSun" w:hAnsi="Times New Roman" w:cs="Times New Roman"/>
          <w:b/>
          <w:kern w:val="2"/>
          <w:sz w:val="18"/>
          <w:szCs w:val="18"/>
          <w:lang w:eastAsia="zh-CN" w:bidi="hi-IN"/>
        </w:rPr>
      </w:pPr>
      <w:r w:rsidRPr="00BE2B3F">
        <w:rPr>
          <w:rFonts w:ascii="Times New Roman" w:eastAsia="NSimSun" w:hAnsi="Times New Roman" w:cs="Times New Roman"/>
          <w:b/>
          <w:kern w:val="2"/>
          <w:sz w:val="18"/>
          <w:szCs w:val="18"/>
          <w:lang w:eastAsia="zh-CN" w:bidi="hi-IN"/>
        </w:rPr>
        <w:t>общественного самоуправления</w:t>
      </w:r>
    </w:p>
    <w:p w:rsidR="00BE2B3F" w:rsidRPr="00BE2B3F" w:rsidRDefault="00BE2B3F" w:rsidP="00BE2B3F">
      <w:pPr>
        <w:widowControl w:val="0"/>
        <w:suppressAutoHyphens/>
        <w:spacing w:after="0" w:line="240" w:lineRule="auto"/>
        <w:ind w:firstLine="709"/>
        <w:contextualSpacing/>
        <w:jc w:val="both"/>
        <w:rPr>
          <w:rFonts w:ascii="Times New Roman" w:eastAsia="Calibri" w:hAnsi="Times New Roman" w:cs="Times New Roman"/>
          <w:kern w:val="2"/>
          <w:sz w:val="18"/>
          <w:szCs w:val="18"/>
          <w:lang w:eastAsia="ru-RU" w:bidi="hi-IN"/>
        </w:rPr>
      </w:pPr>
      <w:r w:rsidRPr="00BE2B3F">
        <w:rPr>
          <w:rFonts w:ascii="Times New Roman" w:eastAsia="Calibri" w:hAnsi="Times New Roman" w:cs="Times New Roman"/>
          <w:kern w:val="2"/>
          <w:sz w:val="18"/>
          <w:szCs w:val="18"/>
          <w:lang w:eastAsia="ru-RU" w:bidi="hi-IN"/>
        </w:rPr>
        <w:t>5.1. Финансовые ресурсы ТОС состоят из собственных средств.</w:t>
      </w:r>
    </w:p>
    <w:p w:rsidR="00BE2B3F" w:rsidRPr="00BE2B3F" w:rsidRDefault="00BE2B3F" w:rsidP="00BE2B3F">
      <w:pPr>
        <w:widowControl w:val="0"/>
        <w:suppressAutoHyphens/>
        <w:spacing w:after="0" w:line="240" w:lineRule="auto"/>
        <w:ind w:firstLine="709"/>
        <w:contextualSpacing/>
        <w:jc w:val="both"/>
        <w:rPr>
          <w:rFonts w:ascii="Times New Roman" w:eastAsia="Calibri" w:hAnsi="Times New Roman" w:cs="Times New Roman"/>
          <w:kern w:val="2"/>
          <w:sz w:val="18"/>
          <w:szCs w:val="18"/>
          <w:lang w:eastAsia="ru-RU" w:bidi="hi-IN"/>
        </w:rPr>
      </w:pPr>
      <w:r w:rsidRPr="00BE2B3F">
        <w:rPr>
          <w:rFonts w:ascii="Times New Roman" w:eastAsia="Calibri" w:hAnsi="Times New Roman" w:cs="Times New Roman"/>
          <w:kern w:val="2"/>
          <w:sz w:val="18"/>
          <w:szCs w:val="18"/>
          <w:lang w:eastAsia="ru-RU" w:bidi="hi-IN"/>
        </w:rPr>
        <w:t>5.2. Собственные финансовые средства ТОС образуются за счет добровольных взносов юридических и физических лиц, а также иных поступлений в соответствии с действующим законодательством Российской Федерации.</w:t>
      </w:r>
    </w:p>
    <w:p w:rsidR="00BE2B3F" w:rsidRPr="00BE2B3F" w:rsidRDefault="00BE2B3F" w:rsidP="00BE2B3F">
      <w:pPr>
        <w:widowControl w:val="0"/>
        <w:suppressAutoHyphens/>
        <w:spacing w:after="0" w:line="240" w:lineRule="auto"/>
        <w:ind w:firstLine="709"/>
        <w:contextualSpacing/>
        <w:jc w:val="both"/>
        <w:rPr>
          <w:rFonts w:ascii="Times New Roman" w:eastAsia="Calibri" w:hAnsi="Times New Roman" w:cs="Times New Roman"/>
          <w:kern w:val="2"/>
          <w:sz w:val="18"/>
          <w:szCs w:val="18"/>
          <w:lang w:eastAsia="ru-RU" w:bidi="hi-IN"/>
        </w:rPr>
      </w:pPr>
      <w:r w:rsidRPr="00BE2B3F">
        <w:rPr>
          <w:rFonts w:ascii="Times New Roman" w:eastAsia="Calibri" w:hAnsi="Times New Roman" w:cs="Times New Roman"/>
          <w:kern w:val="2"/>
          <w:sz w:val="18"/>
          <w:szCs w:val="18"/>
          <w:lang w:eastAsia="ru-RU" w:bidi="hi-IN"/>
        </w:rPr>
        <w:t xml:space="preserve">5.3. В порядке, установленном решением Совета народных депутатов Правохавского сельского поселения Верхнехавского муниципального района, ТОС,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местного бюджета. </w:t>
      </w:r>
    </w:p>
    <w:p w:rsidR="00BE2B3F" w:rsidRPr="00BE2B3F" w:rsidRDefault="00BE2B3F" w:rsidP="00BE2B3F">
      <w:pPr>
        <w:widowControl w:val="0"/>
        <w:suppressAutoHyphens/>
        <w:spacing w:after="0" w:line="240" w:lineRule="auto"/>
        <w:ind w:firstLine="709"/>
        <w:contextualSpacing/>
        <w:jc w:val="both"/>
        <w:rPr>
          <w:rFonts w:ascii="Times New Roman" w:eastAsia="Calibri" w:hAnsi="Times New Roman" w:cs="Times New Roman"/>
          <w:kern w:val="2"/>
          <w:sz w:val="18"/>
          <w:szCs w:val="18"/>
          <w:lang w:eastAsia="ru-RU" w:bidi="hi-IN"/>
        </w:rPr>
      </w:pPr>
      <w:r w:rsidRPr="00BE2B3F">
        <w:rPr>
          <w:rFonts w:ascii="Times New Roman" w:eastAsia="Calibri" w:hAnsi="Times New Roman" w:cs="Times New Roman"/>
          <w:kern w:val="2"/>
          <w:sz w:val="18"/>
          <w:szCs w:val="18"/>
          <w:lang w:eastAsia="ru-RU" w:bidi="hi-IN"/>
        </w:rPr>
        <w:t>5.4. ТОС, зарегистрированные в качестве юридического лица - некоммерческой организации, имеют право:</w:t>
      </w:r>
    </w:p>
    <w:p w:rsidR="00BE2B3F" w:rsidRPr="00BE2B3F" w:rsidRDefault="00BE2B3F" w:rsidP="00BE2B3F">
      <w:pPr>
        <w:widowControl w:val="0"/>
        <w:suppressAutoHyphens/>
        <w:spacing w:after="0" w:line="240" w:lineRule="auto"/>
        <w:ind w:firstLine="709"/>
        <w:contextualSpacing/>
        <w:jc w:val="both"/>
        <w:rPr>
          <w:rFonts w:ascii="Times New Roman" w:eastAsia="Calibri" w:hAnsi="Times New Roman" w:cs="Times New Roman"/>
          <w:kern w:val="2"/>
          <w:sz w:val="18"/>
          <w:szCs w:val="18"/>
          <w:lang w:eastAsia="ru-RU" w:bidi="hi-IN"/>
        </w:rPr>
      </w:pPr>
      <w:r w:rsidRPr="00BE2B3F">
        <w:rPr>
          <w:rFonts w:ascii="Times New Roman" w:eastAsia="Calibri" w:hAnsi="Times New Roman" w:cs="Times New Roman"/>
          <w:kern w:val="2"/>
          <w:sz w:val="18"/>
          <w:szCs w:val="18"/>
          <w:lang w:eastAsia="ru-RU" w:bidi="hi-IN"/>
        </w:rPr>
        <w:t>5.4.1. привлекать для решения задач, стоящих перед ТОС, средства грантовой поддержки некоммерческих организациях, на условиях, установленных документами, регламентирующими предоставление соответствующих грантов;</w:t>
      </w:r>
    </w:p>
    <w:p w:rsidR="00BE2B3F" w:rsidRPr="00BE2B3F" w:rsidRDefault="00BE2B3F" w:rsidP="00BE2B3F">
      <w:pPr>
        <w:widowControl w:val="0"/>
        <w:suppressAutoHyphens/>
        <w:spacing w:after="0" w:line="240" w:lineRule="auto"/>
        <w:ind w:firstLine="709"/>
        <w:contextualSpacing/>
        <w:jc w:val="both"/>
        <w:rPr>
          <w:rFonts w:ascii="Times New Roman" w:eastAsia="Calibri" w:hAnsi="Times New Roman" w:cs="Times New Roman"/>
          <w:kern w:val="2"/>
          <w:sz w:val="18"/>
          <w:szCs w:val="18"/>
          <w:lang w:eastAsia="ru-RU" w:bidi="hi-IN"/>
        </w:rPr>
      </w:pPr>
      <w:r w:rsidRPr="00BE2B3F">
        <w:rPr>
          <w:rFonts w:ascii="Times New Roman" w:eastAsia="Calibri" w:hAnsi="Times New Roman" w:cs="Times New Roman"/>
          <w:kern w:val="2"/>
          <w:sz w:val="18"/>
          <w:szCs w:val="18"/>
          <w:lang w:eastAsia="ru-RU" w:bidi="hi-IN"/>
        </w:rPr>
        <w:t>5.4.2. получать финансовую поддержку из средств местного бюджета в порядке, устанавливаемом муниципальным правовым актом, на общих основаниях с некоммерческими организациями, зарегистрированными на территории муниципального образования.</w:t>
      </w:r>
    </w:p>
    <w:p w:rsidR="00BE2B3F" w:rsidRPr="00BE2B3F" w:rsidRDefault="00BE2B3F" w:rsidP="00BE2B3F">
      <w:pPr>
        <w:widowControl w:val="0"/>
        <w:suppressAutoHyphens/>
        <w:spacing w:after="0" w:line="240" w:lineRule="auto"/>
        <w:ind w:firstLine="709"/>
        <w:contextualSpacing/>
        <w:jc w:val="both"/>
        <w:rPr>
          <w:rFonts w:ascii="Times New Roman" w:eastAsia="Calibri" w:hAnsi="Times New Roman" w:cs="Times New Roman"/>
          <w:kern w:val="2"/>
          <w:sz w:val="18"/>
          <w:szCs w:val="18"/>
          <w:lang w:eastAsia="ru-RU" w:bidi="hi-IN"/>
        </w:rPr>
      </w:pPr>
      <w:r w:rsidRPr="00BE2B3F">
        <w:rPr>
          <w:rFonts w:ascii="Times New Roman" w:eastAsia="Calibri" w:hAnsi="Times New Roman" w:cs="Times New Roman"/>
          <w:kern w:val="2"/>
          <w:sz w:val="18"/>
          <w:szCs w:val="18"/>
          <w:lang w:eastAsia="ru-RU" w:bidi="hi-IN"/>
        </w:rPr>
        <w:t xml:space="preserve">5.5. ТОС имеет право выдвигать инициативные проекты, участвовать на общих основаниях в конкурсном отборе инициативных </w:t>
      </w:r>
      <w:r w:rsidRPr="00BE2B3F">
        <w:rPr>
          <w:rFonts w:ascii="Times New Roman" w:eastAsia="Calibri" w:hAnsi="Times New Roman" w:cs="Times New Roman"/>
          <w:kern w:val="2"/>
          <w:sz w:val="18"/>
          <w:szCs w:val="18"/>
          <w:lang w:eastAsia="ru-RU" w:bidi="hi-IN"/>
        </w:rPr>
        <w:t>проектов и получать финансовые средства на их реализацию. Порядок выдвижения и конкурсного отбора инициативных проектов регламентируется уставом муниципального образования.</w:t>
      </w:r>
    </w:p>
    <w:p w:rsidR="00BE2B3F" w:rsidRPr="00BE2B3F" w:rsidRDefault="00BE2B3F" w:rsidP="00BE2B3F">
      <w:pPr>
        <w:widowControl w:val="0"/>
        <w:suppressAutoHyphens/>
        <w:spacing w:after="0" w:line="240" w:lineRule="auto"/>
        <w:ind w:firstLine="709"/>
        <w:contextualSpacing/>
        <w:jc w:val="center"/>
        <w:rPr>
          <w:rFonts w:ascii="Times New Roman" w:eastAsia="Calibri" w:hAnsi="Times New Roman" w:cs="Times New Roman"/>
          <w:b/>
          <w:kern w:val="2"/>
          <w:sz w:val="18"/>
          <w:szCs w:val="18"/>
          <w:lang w:eastAsia="ru-RU" w:bidi="hi-IN"/>
        </w:rPr>
      </w:pPr>
      <w:r w:rsidRPr="00BE2B3F">
        <w:rPr>
          <w:rFonts w:ascii="Times New Roman" w:eastAsia="Calibri" w:hAnsi="Times New Roman" w:cs="Times New Roman"/>
          <w:b/>
          <w:kern w:val="2"/>
          <w:sz w:val="18"/>
          <w:szCs w:val="18"/>
          <w:lang w:eastAsia="ru-RU" w:bidi="hi-IN"/>
        </w:rPr>
        <w:t>Раздел 6.  Ответственность ТОС</w:t>
      </w:r>
    </w:p>
    <w:p w:rsidR="00BE2B3F" w:rsidRPr="00BE2B3F" w:rsidRDefault="00BE2B3F" w:rsidP="00BE2B3F">
      <w:pPr>
        <w:widowControl w:val="0"/>
        <w:suppressAutoHyphens/>
        <w:spacing w:after="0" w:line="240" w:lineRule="auto"/>
        <w:ind w:firstLine="709"/>
        <w:contextualSpacing/>
        <w:jc w:val="both"/>
        <w:rPr>
          <w:rFonts w:ascii="Times New Roman" w:eastAsia="Calibri" w:hAnsi="Times New Roman" w:cs="Times New Roman"/>
          <w:kern w:val="2"/>
          <w:sz w:val="18"/>
          <w:szCs w:val="18"/>
          <w:lang w:eastAsia="ru-RU" w:bidi="hi-IN"/>
        </w:rPr>
      </w:pPr>
      <w:r w:rsidRPr="00BE2B3F">
        <w:rPr>
          <w:rFonts w:ascii="Times New Roman" w:eastAsia="Calibri" w:hAnsi="Times New Roman" w:cs="Times New Roman"/>
          <w:kern w:val="2"/>
          <w:sz w:val="18"/>
          <w:szCs w:val="18"/>
          <w:lang w:eastAsia="ru-RU" w:bidi="hi-IN"/>
        </w:rPr>
        <w:t>6.1. Органы управления ТОС в соответствии с действующим законодательством Российской Федерации несут ответственность за несоблюдение действующего законодательства, Устава Правохавского сельского поселения Верхнехавского муниципального района, настоящего Порядка, устава территориального общественного самоуправления.</w:t>
      </w:r>
    </w:p>
    <w:p w:rsidR="00BE2B3F" w:rsidRPr="00BE2B3F" w:rsidRDefault="00BE2B3F" w:rsidP="00BE2B3F">
      <w:pPr>
        <w:widowControl w:val="0"/>
        <w:suppressAutoHyphens/>
        <w:spacing w:after="0" w:line="240" w:lineRule="auto"/>
        <w:ind w:firstLine="709"/>
        <w:contextualSpacing/>
        <w:jc w:val="both"/>
        <w:rPr>
          <w:rFonts w:ascii="Times New Roman" w:eastAsia="Calibri" w:hAnsi="Times New Roman" w:cs="Times New Roman"/>
          <w:kern w:val="2"/>
          <w:sz w:val="18"/>
          <w:szCs w:val="18"/>
          <w:lang w:eastAsia="ru-RU" w:bidi="hi-IN"/>
        </w:rPr>
      </w:pPr>
      <w:r w:rsidRPr="00BE2B3F">
        <w:rPr>
          <w:rFonts w:ascii="Times New Roman" w:eastAsia="Calibri" w:hAnsi="Times New Roman" w:cs="Times New Roman"/>
          <w:kern w:val="2"/>
          <w:sz w:val="18"/>
          <w:szCs w:val="18"/>
          <w:lang w:eastAsia="ru-RU" w:bidi="hi-IN"/>
        </w:rPr>
        <w:t>6.2. Органы управления ТОС отчитываются о своей деятельности не реже одного раза в год на собраниях (конференциях) ТОС.</w:t>
      </w:r>
    </w:p>
    <w:p w:rsidR="00BE2B3F" w:rsidRPr="00BE2B3F" w:rsidRDefault="00BE2B3F" w:rsidP="00BE2B3F">
      <w:pPr>
        <w:widowControl w:val="0"/>
        <w:suppressAutoHyphens/>
        <w:spacing w:after="0" w:line="240" w:lineRule="auto"/>
        <w:contextualSpacing/>
        <w:jc w:val="center"/>
        <w:outlineLvl w:val="1"/>
        <w:rPr>
          <w:rFonts w:ascii="Times New Roman" w:eastAsia="Times New Roman" w:hAnsi="Times New Roman" w:cs="Times New Roman"/>
          <w:b/>
          <w:kern w:val="2"/>
          <w:sz w:val="18"/>
          <w:szCs w:val="18"/>
          <w:lang w:eastAsia="ru-RU" w:bidi="hi-IN"/>
        </w:rPr>
      </w:pPr>
      <w:bookmarkStart w:id="5" w:name="_Toc213946787"/>
      <w:r w:rsidRPr="00BE2B3F">
        <w:rPr>
          <w:rFonts w:ascii="Times New Roman" w:eastAsia="Times New Roman" w:hAnsi="Times New Roman" w:cs="Times New Roman"/>
          <w:b/>
          <w:kern w:val="2"/>
          <w:sz w:val="18"/>
          <w:szCs w:val="18"/>
          <w:lang w:eastAsia="ru-RU" w:bidi="hi-IN"/>
        </w:rPr>
        <w:t>Раздел 7.  Прекращение деятельности</w:t>
      </w:r>
      <w:bookmarkEnd w:id="5"/>
    </w:p>
    <w:p w:rsidR="00BE2B3F" w:rsidRPr="00BE2B3F" w:rsidRDefault="00BE2B3F" w:rsidP="00BE2B3F">
      <w:pPr>
        <w:widowControl w:val="0"/>
        <w:suppressAutoHyphens/>
        <w:spacing w:after="0" w:line="240" w:lineRule="auto"/>
        <w:contextualSpacing/>
        <w:jc w:val="center"/>
        <w:outlineLvl w:val="1"/>
        <w:rPr>
          <w:rFonts w:ascii="Times New Roman" w:eastAsia="Times New Roman" w:hAnsi="Times New Roman" w:cs="Times New Roman"/>
          <w:b/>
          <w:kern w:val="2"/>
          <w:sz w:val="18"/>
          <w:szCs w:val="18"/>
          <w:lang w:eastAsia="ru-RU" w:bidi="hi-IN"/>
        </w:rPr>
      </w:pPr>
      <w:bookmarkStart w:id="6" w:name="_Toc213946788"/>
      <w:r w:rsidRPr="00BE2B3F">
        <w:rPr>
          <w:rFonts w:ascii="Times New Roman" w:eastAsia="Times New Roman" w:hAnsi="Times New Roman" w:cs="Times New Roman"/>
          <w:b/>
          <w:kern w:val="2"/>
          <w:sz w:val="18"/>
          <w:szCs w:val="18"/>
          <w:lang w:eastAsia="ru-RU" w:bidi="hi-IN"/>
        </w:rPr>
        <w:t>территориального общественного самоуправления</w:t>
      </w:r>
      <w:bookmarkEnd w:id="6"/>
    </w:p>
    <w:p w:rsidR="00BE2B3F" w:rsidRPr="00BE2B3F" w:rsidRDefault="00BE2B3F" w:rsidP="00BE2B3F">
      <w:pPr>
        <w:widowControl w:val="0"/>
        <w:suppressAutoHyphens/>
        <w:spacing w:after="0" w:line="240" w:lineRule="auto"/>
        <w:ind w:firstLine="709"/>
        <w:contextualSpacing/>
        <w:jc w:val="both"/>
        <w:rPr>
          <w:rFonts w:ascii="Times New Roman" w:eastAsia="Calibri" w:hAnsi="Times New Roman" w:cs="Times New Roman"/>
          <w:kern w:val="2"/>
          <w:sz w:val="18"/>
          <w:szCs w:val="18"/>
          <w:lang w:eastAsia="ru-RU" w:bidi="hi-IN"/>
        </w:rPr>
      </w:pPr>
      <w:r w:rsidRPr="00BE2B3F">
        <w:rPr>
          <w:rFonts w:ascii="Times New Roman" w:eastAsia="Calibri" w:hAnsi="Times New Roman" w:cs="Times New Roman"/>
          <w:kern w:val="2"/>
          <w:sz w:val="18"/>
          <w:szCs w:val="18"/>
          <w:lang w:eastAsia="ru-RU" w:bidi="hi-IN"/>
        </w:rPr>
        <w:t>7.1. Деятельность ТОС прекращается в соответствии с действующим законодательством в порядке, установленном уставом ТОС:</w:t>
      </w:r>
    </w:p>
    <w:p w:rsidR="00BE2B3F" w:rsidRPr="00BE2B3F" w:rsidRDefault="00BE2B3F" w:rsidP="00BE2B3F">
      <w:pPr>
        <w:widowControl w:val="0"/>
        <w:suppressAutoHyphens/>
        <w:spacing w:after="0" w:line="240" w:lineRule="auto"/>
        <w:ind w:firstLine="709"/>
        <w:contextualSpacing/>
        <w:jc w:val="both"/>
        <w:rPr>
          <w:rFonts w:ascii="Times New Roman" w:eastAsia="Calibri" w:hAnsi="Times New Roman" w:cs="Times New Roman"/>
          <w:kern w:val="2"/>
          <w:sz w:val="18"/>
          <w:szCs w:val="18"/>
          <w:lang w:eastAsia="ru-RU" w:bidi="hi-IN"/>
        </w:rPr>
      </w:pPr>
      <w:r w:rsidRPr="00BE2B3F">
        <w:rPr>
          <w:rFonts w:ascii="Times New Roman" w:eastAsia="Calibri" w:hAnsi="Times New Roman" w:cs="Times New Roman"/>
          <w:kern w:val="2"/>
          <w:sz w:val="18"/>
          <w:szCs w:val="18"/>
          <w:lang w:eastAsia="ru-RU" w:bidi="hi-IN"/>
        </w:rPr>
        <w:t>- на основании решения собрания (конференции) ТОС;</w:t>
      </w:r>
    </w:p>
    <w:p w:rsidR="00BE2B3F" w:rsidRPr="00BE2B3F" w:rsidRDefault="00BE2B3F" w:rsidP="00BE2B3F">
      <w:pPr>
        <w:widowControl w:val="0"/>
        <w:suppressAutoHyphens/>
        <w:spacing w:after="0" w:line="240" w:lineRule="auto"/>
        <w:ind w:firstLine="709"/>
        <w:contextualSpacing/>
        <w:jc w:val="both"/>
        <w:rPr>
          <w:rFonts w:ascii="Times New Roman" w:eastAsia="Calibri" w:hAnsi="Times New Roman" w:cs="Times New Roman"/>
          <w:kern w:val="2"/>
          <w:sz w:val="18"/>
          <w:szCs w:val="18"/>
          <w:lang w:eastAsia="ru-RU" w:bidi="hi-IN"/>
        </w:rPr>
      </w:pPr>
      <w:r w:rsidRPr="00BE2B3F">
        <w:rPr>
          <w:rFonts w:ascii="Times New Roman" w:eastAsia="Calibri" w:hAnsi="Times New Roman" w:cs="Times New Roman"/>
          <w:kern w:val="2"/>
          <w:sz w:val="18"/>
          <w:szCs w:val="18"/>
          <w:lang w:eastAsia="ru-RU" w:bidi="hi-IN"/>
        </w:rPr>
        <w:t>- на основании решения суда, вступившего в законную силу.</w:t>
      </w:r>
    </w:p>
    <w:p w:rsidR="00BE2B3F" w:rsidRPr="00BE2B3F" w:rsidRDefault="00BE2B3F" w:rsidP="00BE2B3F">
      <w:pPr>
        <w:widowControl w:val="0"/>
        <w:suppressAutoHyphens/>
        <w:spacing w:after="0" w:line="240" w:lineRule="auto"/>
        <w:ind w:firstLine="709"/>
        <w:contextualSpacing/>
        <w:jc w:val="both"/>
        <w:rPr>
          <w:rFonts w:ascii="Times New Roman" w:eastAsia="Calibri" w:hAnsi="Times New Roman" w:cs="Times New Roman"/>
          <w:kern w:val="2"/>
          <w:sz w:val="18"/>
          <w:szCs w:val="18"/>
          <w:lang w:eastAsia="ru-RU" w:bidi="hi-IN"/>
        </w:rPr>
      </w:pPr>
      <w:r w:rsidRPr="00BE2B3F">
        <w:rPr>
          <w:rFonts w:ascii="Times New Roman" w:eastAsia="Calibri" w:hAnsi="Times New Roman" w:cs="Times New Roman"/>
          <w:kern w:val="2"/>
          <w:sz w:val="18"/>
          <w:szCs w:val="18"/>
          <w:lang w:eastAsia="ru-RU" w:bidi="hi-IN"/>
        </w:rPr>
        <w:t>7.2. В случае истечения срока полномочий органов территориального общественного самоуправления и непереизбрании органов территориального общественного самоуправления в течении года, деятельность территориального общественного самоуправления прекращается на основании решения Правохавского сельского поселения Верхнехавского муниципального района, которое оформляется решением.</w:t>
      </w:r>
    </w:p>
    <w:p w:rsidR="00BE2B3F" w:rsidRPr="00BE2B3F" w:rsidRDefault="00BE2B3F" w:rsidP="00BE2B3F">
      <w:pPr>
        <w:widowControl w:val="0"/>
        <w:suppressAutoHyphens/>
        <w:spacing w:after="0" w:line="240" w:lineRule="auto"/>
        <w:ind w:firstLine="709"/>
        <w:contextualSpacing/>
        <w:jc w:val="both"/>
        <w:rPr>
          <w:rFonts w:ascii="Times New Roman" w:eastAsia="Calibri" w:hAnsi="Times New Roman" w:cs="Times New Roman"/>
          <w:kern w:val="2"/>
          <w:sz w:val="18"/>
          <w:szCs w:val="18"/>
          <w:lang w:eastAsia="ru-RU" w:bidi="hi-IN"/>
        </w:rPr>
      </w:pPr>
      <w:r w:rsidRPr="00BE2B3F">
        <w:rPr>
          <w:rFonts w:ascii="Times New Roman" w:eastAsia="Calibri" w:hAnsi="Times New Roman" w:cs="Times New Roman"/>
          <w:kern w:val="2"/>
          <w:sz w:val="18"/>
          <w:szCs w:val="18"/>
          <w:lang w:eastAsia="ru-RU" w:bidi="hi-IN"/>
        </w:rPr>
        <w:t>7.3. Решение о прекращении деятельности ТОС направляется в уполномоченный орган в течение 7 (семи) рабочих дней с момента его принятия (вступления в законную силу), что является основанием для исключения ТОС из Реестра, о чем в Реестре делается соответствующая запись.</w:t>
      </w:r>
    </w:p>
    <w:p w:rsidR="00BE2B3F" w:rsidRPr="00BE2B3F" w:rsidRDefault="00BE2B3F" w:rsidP="00BE2B3F">
      <w:pPr>
        <w:widowControl w:val="0"/>
        <w:suppressAutoHyphens/>
        <w:spacing w:after="0" w:line="240" w:lineRule="auto"/>
        <w:ind w:firstLine="709"/>
        <w:contextualSpacing/>
        <w:jc w:val="both"/>
        <w:rPr>
          <w:rFonts w:ascii="Times New Roman" w:eastAsia="Calibri" w:hAnsi="Times New Roman" w:cs="Times New Roman"/>
          <w:kern w:val="2"/>
          <w:sz w:val="18"/>
          <w:szCs w:val="18"/>
          <w:lang w:eastAsia="ru-RU" w:bidi="hi-IN"/>
        </w:rPr>
      </w:pPr>
      <w:r w:rsidRPr="00BE2B3F">
        <w:rPr>
          <w:rFonts w:ascii="Times New Roman" w:eastAsia="Calibri" w:hAnsi="Times New Roman" w:cs="Times New Roman"/>
          <w:kern w:val="2"/>
          <w:sz w:val="18"/>
          <w:szCs w:val="18"/>
          <w:lang w:eastAsia="ru-RU" w:bidi="hi-IN"/>
        </w:rPr>
        <w:t>7.4. Не позднее 10 дней с момента исключения ТОС из Реестра, уполномоченный орган инициирует рассмотрение Советом народных депутатов вопроса о признании утратившим силу решения об установлении границ территории исключенного из Реестра ТОС.</w:t>
      </w:r>
    </w:p>
    <w:p w:rsidR="00BE2B3F" w:rsidRDefault="00BE2B3F" w:rsidP="00BE2B3F">
      <w:pPr>
        <w:widowControl w:val="0"/>
        <w:suppressAutoHyphens/>
        <w:spacing w:after="0" w:line="240" w:lineRule="auto"/>
        <w:ind w:firstLine="709"/>
        <w:contextualSpacing/>
        <w:jc w:val="both"/>
        <w:rPr>
          <w:rFonts w:ascii="Times New Roman" w:eastAsia="Calibri" w:hAnsi="Times New Roman" w:cs="Times New Roman"/>
          <w:kern w:val="2"/>
          <w:sz w:val="18"/>
          <w:szCs w:val="18"/>
          <w:lang w:eastAsia="ru-RU" w:bidi="hi-IN"/>
        </w:rPr>
      </w:pPr>
      <w:r w:rsidRPr="00BE2B3F">
        <w:rPr>
          <w:rFonts w:ascii="Times New Roman" w:eastAsia="Calibri" w:hAnsi="Times New Roman" w:cs="Times New Roman"/>
          <w:kern w:val="2"/>
          <w:sz w:val="18"/>
          <w:szCs w:val="18"/>
          <w:lang w:eastAsia="ru-RU" w:bidi="hi-IN"/>
        </w:rPr>
        <w:t xml:space="preserve">7.5. Порядок прекращения осуществления ТОС, прошедшего государственную регистрацию в </w:t>
      </w:r>
      <w:r w:rsidRPr="00BE2B3F">
        <w:rPr>
          <w:rFonts w:ascii="Times New Roman" w:eastAsia="Calibri" w:hAnsi="Times New Roman" w:cs="Times New Roman"/>
          <w:kern w:val="2"/>
          <w:sz w:val="18"/>
          <w:szCs w:val="18"/>
          <w:lang w:eastAsia="ru-RU" w:bidi="hi-IN"/>
        </w:rPr>
        <w:lastRenderedPageBreak/>
        <w:t>качестве юридического лица, осуществляется в соответствии с действующим законодательством Российской Федерации. Ликвидация ТОС как юридического лица считается завершенной после внесения об этом записи в Единый государственный реестр юридических лиц.</w:t>
      </w:r>
    </w:p>
    <w:p w:rsidR="00BE2B3F" w:rsidRPr="00BE2B3F" w:rsidRDefault="00BE2B3F" w:rsidP="00BE2B3F">
      <w:pPr>
        <w:spacing w:line="240" w:lineRule="auto"/>
        <w:contextualSpacing/>
        <w:jc w:val="center"/>
        <w:rPr>
          <w:rFonts w:ascii="Times New Roman" w:hAnsi="Times New Roman" w:cs="Times New Roman"/>
          <w:sz w:val="18"/>
          <w:szCs w:val="18"/>
        </w:rPr>
      </w:pPr>
      <w:r w:rsidRPr="00BE2B3F">
        <w:rPr>
          <w:rFonts w:ascii="Times New Roman" w:hAnsi="Times New Roman" w:cs="Times New Roman"/>
          <w:sz w:val="18"/>
          <w:szCs w:val="18"/>
        </w:rPr>
        <w:t>СОВЕТ НАРОДНЫХ ДЕПУТАТОВ</w:t>
      </w:r>
    </w:p>
    <w:p w:rsidR="00BE2B3F" w:rsidRPr="00BE2B3F" w:rsidRDefault="00BE2B3F" w:rsidP="00BE2B3F">
      <w:pPr>
        <w:spacing w:line="240" w:lineRule="auto"/>
        <w:contextualSpacing/>
        <w:jc w:val="center"/>
        <w:rPr>
          <w:rFonts w:ascii="Times New Roman" w:hAnsi="Times New Roman" w:cs="Times New Roman"/>
          <w:sz w:val="18"/>
          <w:szCs w:val="18"/>
        </w:rPr>
      </w:pPr>
      <w:r w:rsidRPr="00BE2B3F">
        <w:rPr>
          <w:rFonts w:ascii="Times New Roman" w:hAnsi="Times New Roman" w:cs="Times New Roman"/>
          <w:sz w:val="18"/>
          <w:szCs w:val="18"/>
        </w:rPr>
        <w:t>ПРАВОХАВСКОГО СЕЛЬСКОГО ПОСЕЛЕНИЯ</w:t>
      </w:r>
    </w:p>
    <w:p w:rsidR="00BE2B3F" w:rsidRPr="00BE2B3F" w:rsidRDefault="00BE2B3F" w:rsidP="00BE2B3F">
      <w:pPr>
        <w:spacing w:line="240" w:lineRule="auto"/>
        <w:contextualSpacing/>
        <w:jc w:val="center"/>
        <w:rPr>
          <w:rFonts w:ascii="Times New Roman" w:hAnsi="Times New Roman" w:cs="Times New Roman"/>
          <w:sz w:val="18"/>
          <w:szCs w:val="18"/>
        </w:rPr>
      </w:pPr>
      <w:r w:rsidRPr="00BE2B3F">
        <w:rPr>
          <w:rFonts w:ascii="Times New Roman" w:hAnsi="Times New Roman" w:cs="Times New Roman"/>
          <w:sz w:val="18"/>
          <w:szCs w:val="18"/>
        </w:rPr>
        <w:t>ВЕРХНЕХАВСКОГО МУНИЦИПАЛЬНОГО РАЙОНА</w:t>
      </w:r>
    </w:p>
    <w:p w:rsidR="00BE2B3F" w:rsidRPr="00BE2B3F" w:rsidRDefault="00BE2B3F" w:rsidP="00BE2B3F">
      <w:pPr>
        <w:spacing w:line="240" w:lineRule="auto"/>
        <w:contextualSpacing/>
        <w:jc w:val="center"/>
        <w:rPr>
          <w:rFonts w:ascii="Times New Roman" w:hAnsi="Times New Roman" w:cs="Times New Roman"/>
          <w:sz w:val="18"/>
          <w:szCs w:val="18"/>
        </w:rPr>
      </w:pPr>
      <w:r w:rsidRPr="00BE2B3F">
        <w:rPr>
          <w:rFonts w:ascii="Times New Roman" w:hAnsi="Times New Roman" w:cs="Times New Roman"/>
          <w:sz w:val="18"/>
          <w:szCs w:val="18"/>
        </w:rPr>
        <w:t>ВОРОНЕЖСКОЙ ОБЛАСТИ</w:t>
      </w:r>
    </w:p>
    <w:p w:rsidR="00BE2B3F" w:rsidRPr="00BE2B3F" w:rsidRDefault="00BE2B3F" w:rsidP="00BE2B3F">
      <w:pPr>
        <w:spacing w:line="240" w:lineRule="auto"/>
        <w:contextualSpacing/>
        <w:jc w:val="center"/>
        <w:rPr>
          <w:rFonts w:ascii="Times New Roman" w:hAnsi="Times New Roman" w:cs="Times New Roman"/>
          <w:sz w:val="18"/>
          <w:szCs w:val="18"/>
        </w:rPr>
      </w:pPr>
      <w:r w:rsidRPr="00BE2B3F">
        <w:rPr>
          <w:rFonts w:ascii="Times New Roman" w:hAnsi="Times New Roman" w:cs="Times New Roman"/>
          <w:sz w:val="18"/>
          <w:szCs w:val="18"/>
        </w:rPr>
        <w:t>РЕШЕНИЕ</w:t>
      </w:r>
    </w:p>
    <w:p w:rsidR="00BE2B3F" w:rsidRPr="00BE2B3F" w:rsidRDefault="00BE2B3F" w:rsidP="00BE2B3F">
      <w:pPr>
        <w:tabs>
          <w:tab w:val="left" w:pos="1172"/>
        </w:tabs>
        <w:spacing w:after="0" w:line="240" w:lineRule="auto"/>
        <w:jc w:val="both"/>
        <w:rPr>
          <w:rFonts w:ascii="Times New Roman" w:eastAsia="Times New Roman" w:hAnsi="Times New Roman" w:cs="Times New Roman"/>
          <w:sz w:val="18"/>
          <w:szCs w:val="18"/>
          <w:lang w:eastAsia="ru-RU"/>
        </w:rPr>
      </w:pPr>
      <w:r w:rsidRPr="00BE2B3F">
        <w:rPr>
          <w:rFonts w:ascii="Times New Roman" w:eastAsia="Times New Roman" w:hAnsi="Times New Roman" w:cs="Times New Roman"/>
          <w:sz w:val="18"/>
          <w:szCs w:val="18"/>
          <w:lang w:eastAsia="ru-RU"/>
        </w:rPr>
        <w:t>«26» декабря 2025 г. №16</w:t>
      </w:r>
    </w:p>
    <w:p w:rsidR="00BE2B3F" w:rsidRPr="00BE2B3F" w:rsidRDefault="00BE2B3F" w:rsidP="00BE2B3F">
      <w:pPr>
        <w:spacing w:line="240" w:lineRule="auto"/>
        <w:contextualSpacing/>
        <w:rPr>
          <w:rFonts w:ascii="Times New Roman" w:hAnsi="Times New Roman" w:cs="Times New Roman"/>
          <w:sz w:val="18"/>
          <w:szCs w:val="18"/>
        </w:rPr>
      </w:pPr>
      <w:r w:rsidRPr="00BE2B3F">
        <w:rPr>
          <w:rFonts w:ascii="Times New Roman" w:hAnsi="Times New Roman" w:cs="Times New Roman"/>
          <w:sz w:val="18"/>
          <w:szCs w:val="18"/>
        </w:rPr>
        <w:t>с. Правая Хава</w:t>
      </w:r>
    </w:p>
    <w:p w:rsidR="00BE2B3F" w:rsidRPr="00BE2B3F" w:rsidRDefault="00BE2B3F" w:rsidP="00BE2B3F">
      <w:pPr>
        <w:spacing w:line="240" w:lineRule="auto"/>
        <w:contextualSpacing/>
        <w:rPr>
          <w:rFonts w:ascii="Times New Roman" w:hAnsi="Times New Roman" w:cs="Times New Roman"/>
          <w:sz w:val="18"/>
          <w:szCs w:val="18"/>
        </w:rPr>
      </w:pPr>
      <w:r w:rsidRPr="00BE2B3F">
        <w:rPr>
          <w:rFonts w:ascii="Times New Roman" w:hAnsi="Times New Roman" w:cs="Times New Roman"/>
          <w:sz w:val="18"/>
          <w:szCs w:val="18"/>
        </w:rPr>
        <w:t>Об утверждении Регламента Совета                                                                                                                    народных депутатов Правохавского сельского                                                                         поселения Верхнехавского муниципального                                                                                                                     района Воронежской области</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В соответствии с Федеральным законом от 20.03.2025 № 33-ФЗ «Об общих принципах организации местного самоуправления в единой системе публичной власти», Законом Воронежской области от 11.06.2025 № 83-ОЗ «О некоторых вопросах организации местного самоуправления в Воронежской области и признании утратившими силу отдельных законодательных актов Воронежской области», Уставом Правохавского сельского поселения Верхнехавского муниципального района Воронежской области, Совет народных депутатов  Правохавского сельского поселения Верхнехавского муниципального района Воронежской области решил:</w:t>
      </w:r>
    </w:p>
    <w:p w:rsidR="00BE2B3F" w:rsidRPr="00BE2B3F" w:rsidRDefault="00BE2B3F" w:rsidP="00051E46">
      <w:pPr>
        <w:numPr>
          <w:ilvl w:val="0"/>
          <w:numId w:val="1"/>
        </w:numPr>
        <w:spacing w:line="240" w:lineRule="auto"/>
        <w:ind w:left="0" w:firstLine="1429"/>
        <w:contextualSpacing/>
        <w:jc w:val="both"/>
        <w:rPr>
          <w:rFonts w:ascii="Times New Roman" w:hAnsi="Times New Roman" w:cs="Times New Roman"/>
          <w:sz w:val="18"/>
          <w:szCs w:val="18"/>
        </w:rPr>
      </w:pPr>
      <w:r w:rsidRPr="00BE2B3F">
        <w:rPr>
          <w:rFonts w:ascii="Times New Roman" w:hAnsi="Times New Roman" w:cs="Times New Roman"/>
          <w:sz w:val="18"/>
          <w:szCs w:val="18"/>
        </w:rPr>
        <w:t>Утвердить прилагаемый Регламент Совета народных депутатов Правохавского сельского поселения Верхнехавского муниципального района Воронежской области.</w:t>
      </w:r>
    </w:p>
    <w:p w:rsidR="00BE2B3F" w:rsidRPr="00BE2B3F" w:rsidRDefault="00BE2B3F" w:rsidP="00051E46">
      <w:pPr>
        <w:numPr>
          <w:ilvl w:val="0"/>
          <w:numId w:val="1"/>
        </w:numPr>
        <w:spacing w:line="240" w:lineRule="auto"/>
        <w:ind w:left="0" w:firstLine="567"/>
        <w:contextualSpacing/>
        <w:jc w:val="both"/>
        <w:rPr>
          <w:rFonts w:ascii="Times New Roman" w:hAnsi="Times New Roman" w:cs="Times New Roman"/>
          <w:sz w:val="18"/>
          <w:szCs w:val="18"/>
        </w:rPr>
      </w:pPr>
      <w:r w:rsidRPr="00BE2B3F">
        <w:rPr>
          <w:rFonts w:ascii="Times New Roman" w:hAnsi="Times New Roman" w:cs="Times New Roman"/>
          <w:sz w:val="18"/>
          <w:szCs w:val="18"/>
        </w:rPr>
        <w:t>Признать утратившим силу решение Совета народных депутатов Правохавского сельского поселения Верхнехавского муниципального района Воронежской области от «06» сентября 2018 года №69-</w:t>
      </w:r>
      <w:r w:rsidRPr="00BE2B3F">
        <w:rPr>
          <w:rFonts w:ascii="Times New Roman" w:hAnsi="Times New Roman" w:cs="Times New Roman"/>
          <w:sz w:val="18"/>
          <w:szCs w:val="18"/>
          <w:lang w:val="en-US"/>
        </w:rPr>
        <w:t>V</w:t>
      </w:r>
      <w:r w:rsidRPr="00BE2B3F">
        <w:rPr>
          <w:rFonts w:ascii="Times New Roman" w:hAnsi="Times New Roman" w:cs="Times New Roman"/>
          <w:sz w:val="18"/>
          <w:szCs w:val="18"/>
        </w:rPr>
        <w:t>-СНД «Об утверждении Регламента Совета народных депутатов Правохавского сельского поселения Верхнехавского муниципального района Воронежской области» (в редакции от 08.11.2022г. №51).</w:t>
      </w:r>
    </w:p>
    <w:p w:rsidR="00BE2B3F" w:rsidRPr="00BE2B3F" w:rsidRDefault="00BE2B3F" w:rsidP="00051E46">
      <w:pPr>
        <w:numPr>
          <w:ilvl w:val="0"/>
          <w:numId w:val="1"/>
        </w:numPr>
        <w:spacing w:line="240" w:lineRule="auto"/>
        <w:ind w:left="0" w:firstLine="567"/>
        <w:contextualSpacing/>
        <w:jc w:val="both"/>
        <w:rPr>
          <w:rFonts w:ascii="Times New Roman" w:hAnsi="Times New Roman" w:cs="Times New Roman"/>
          <w:sz w:val="18"/>
          <w:szCs w:val="18"/>
        </w:rPr>
      </w:pPr>
      <w:r w:rsidRPr="00BE2B3F">
        <w:rPr>
          <w:rFonts w:ascii="Times New Roman" w:hAnsi="Times New Roman" w:cs="Times New Roman"/>
          <w:sz w:val="18"/>
          <w:szCs w:val="18"/>
        </w:rPr>
        <w:t xml:space="preserve">Опубликовать настоящее решение в официальном печатном издании органов местного самоуправления Правохавского сельского поселения Верхнехавского муниципального района «Муниципальный вестник Правохавского сельского поселения» и на официальном сайте администрации Правохавского сельского поселения </w:t>
      </w:r>
      <w:r w:rsidRPr="00BE2B3F">
        <w:rPr>
          <w:rFonts w:ascii="Times New Roman" w:hAnsi="Times New Roman" w:cs="Times New Roman"/>
          <w:sz w:val="18"/>
          <w:szCs w:val="18"/>
        </w:rPr>
        <w:t>Верхнехавского муниципального района Воронежской области.</w:t>
      </w:r>
    </w:p>
    <w:p w:rsidR="00BE2B3F" w:rsidRPr="00BE2B3F" w:rsidRDefault="00BE2B3F" w:rsidP="00BE2B3F">
      <w:pPr>
        <w:numPr>
          <w:ilvl w:val="0"/>
          <w:numId w:val="1"/>
        </w:numPr>
        <w:spacing w:line="240" w:lineRule="auto"/>
        <w:ind w:firstLine="709"/>
        <w:contextualSpacing/>
        <w:jc w:val="both"/>
        <w:rPr>
          <w:rFonts w:ascii="Times New Roman" w:hAnsi="Times New Roman" w:cs="Times New Roman"/>
          <w:sz w:val="18"/>
          <w:szCs w:val="18"/>
        </w:rPr>
      </w:pPr>
      <w:r w:rsidRPr="00BE2B3F">
        <w:rPr>
          <w:rFonts w:ascii="Times New Roman" w:hAnsi="Times New Roman" w:cs="Times New Roman"/>
          <w:sz w:val="18"/>
          <w:szCs w:val="18"/>
        </w:rPr>
        <w:t>Настоящее решение вступает в силу со дня официального опубликования.</w:t>
      </w:r>
    </w:p>
    <w:p w:rsidR="00BE2B3F" w:rsidRPr="00BE2B3F" w:rsidRDefault="00BE2B3F" w:rsidP="00BE2B3F">
      <w:pPr>
        <w:tabs>
          <w:tab w:val="left" w:pos="6987"/>
        </w:tabs>
        <w:spacing w:line="240" w:lineRule="auto"/>
        <w:contextualSpacing/>
        <w:rPr>
          <w:rFonts w:ascii="Times New Roman" w:hAnsi="Times New Roman" w:cs="Times New Roman"/>
          <w:sz w:val="18"/>
          <w:szCs w:val="18"/>
        </w:rPr>
      </w:pPr>
      <w:r w:rsidRPr="00BE2B3F">
        <w:rPr>
          <w:rFonts w:ascii="Times New Roman" w:hAnsi="Times New Roman" w:cs="Times New Roman"/>
          <w:sz w:val="18"/>
          <w:szCs w:val="18"/>
        </w:rPr>
        <w:t xml:space="preserve">Глава Правохавского сельского поселения </w:t>
      </w:r>
      <w:r w:rsidRPr="00BE2B3F">
        <w:rPr>
          <w:rFonts w:ascii="Times New Roman" w:hAnsi="Times New Roman" w:cs="Times New Roman"/>
          <w:sz w:val="18"/>
          <w:szCs w:val="18"/>
        </w:rPr>
        <w:tab/>
        <w:t>Е.Ю. Сорокина</w:t>
      </w:r>
    </w:p>
    <w:p w:rsidR="00BE2B3F" w:rsidRPr="00BE2B3F" w:rsidRDefault="00BE2B3F" w:rsidP="00BE2B3F">
      <w:pPr>
        <w:spacing w:line="240" w:lineRule="auto"/>
        <w:contextualSpacing/>
        <w:rPr>
          <w:rFonts w:ascii="Times New Roman" w:hAnsi="Times New Roman" w:cs="Times New Roman"/>
          <w:sz w:val="18"/>
          <w:szCs w:val="18"/>
        </w:rPr>
      </w:pPr>
    </w:p>
    <w:p w:rsidR="00BE2B3F" w:rsidRPr="00BE2B3F" w:rsidRDefault="00BE2B3F" w:rsidP="00BE2B3F">
      <w:pPr>
        <w:spacing w:line="240" w:lineRule="auto"/>
        <w:contextualSpacing/>
        <w:rPr>
          <w:rFonts w:ascii="Times New Roman" w:hAnsi="Times New Roman" w:cs="Times New Roman"/>
          <w:sz w:val="18"/>
          <w:szCs w:val="18"/>
        </w:rPr>
      </w:pPr>
      <w:r w:rsidRPr="00BE2B3F">
        <w:rPr>
          <w:rFonts w:ascii="Times New Roman" w:hAnsi="Times New Roman" w:cs="Times New Roman"/>
          <w:sz w:val="18"/>
          <w:szCs w:val="18"/>
        </w:rPr>
        <w:t xml:space="preserve">Председатель Совета народных депутатов                                                                                     Правохавского сельского поселения                                       А.П. Дудченко                                                                                                                                              </w:t>
      </w:r>
    </w:p>
    <w:p w:rsidR="00BE2B3F" w:rsidRPr="00BE2B3F" w:rsidRDefault="00BE2B3F" w:rsidP="00BE2B3F">
      <w:pPr>
        <w:spacing w:line="240" w:lineRule="auto"/>
        <w:contextualSpacing/>
        <w:jc w:val="right"/>
        <w:rPr>
          <w:rFonts w:ascii="Times New Roman" w:hAnsi="Times New Roman" w:cs="Times New Roman"/>
          <w:sz w:val="18"/>
          <w:szCs w:val="18"/>
        </w:rPr>
      </w:pPr>
      <w:r w:rsidRPr="00BE2B3F">
        <w:rPr>
          <w:rFonts w:ascii="Times New Roman" w:hAnsi="Times New Roman" w:cs="Times New Roman"/>
          <w:sz w:val="18"/>
          <w:szCs w:val="18"/>
        </w:rPr>
        <w:t>Приложение</w:t>
      </w:r>
    </w:p>
    <w:p w:rsidR="00BE2B3F" w:rsidRPr="00BE2B3F" w:rsidRDefault="00BE2B3F" w:rsidP="00BE2B3F">
      <w:pPr>
        <w:spacing w:line="240" w:lineRule="auto"/>
        <w:contextualSpacing/>
        <w:jc w:val="right"/>
        <w:rPr>
          <w:rFonts w:ascii="Times New Roman" w:hAnsi="Times New Roman" w:cs="Times New Roman"/>
          <w:sz w:val="18"/>
          <w:szCs w:val="18"/>
        </w:rPr>
      </w:pPr>
      <w:r w:rsidRPr="00BE2B3F">
        <w:rPr>
          <w:rFonts w:ascii="Times New Roman" w:hAnsi="Times New Roman" w:cs="Times New Roman"/>
          <w:sz w:val="18"/>
          <w:szCs w:val="18"/>
        </w:rPr>
        <w:t xml:space="preserve">к решению Совета народных депутатов </w:t>
      </w:r>
    </w:p>
    <w:p w:rsidR="00BE2B3F" w:rsidRPr="00BE2B3F" w:rsidRDefault="00BE2B3F" w:rsidP="00BE2B3F">
      <w:pPr>
        <w:spacing w:line="240" w:lineRule="auto"/>
        <w:contextualSpacing/>
        <w:jc w:val="right"/>
        <w:rPr>
          <w:rFonts w:ascii="Times New Roman" w:hAnsi="Times New Roman" w:cs="Times New Roman"/>
          <w:sz w:val="18"/>
          <w:szCs w:val="18"/>
        </w:rPr>
      </w:pPr>
      <w:r w:rsidRPr="00BE2B3F">
        <w:rPr>
          <w:rFonts w:ascii="Times New Roman" w:hAnsi="Times New Roman" w:cs="Times New Roman"/>
          <w:sz w:val="18"/>
          <w:szCs w:val="18"/>
        </w:rPr>
        <w:t xml:space="preserve">Правохавского сельского поселения Верхнехавского муниципального района </w:t>
      </w:r>
    </w:p>
    <w:p w:rsidR="00BE2B3F" w:rsidRPr="00BE2B3F" w:rsidRDefault="00BE2B3F" w:rsidP="00BE2B3F">
      <w:pPr>
        <w:spacing w:line="240" w:lineRule="auto"/>
        <w:contextualSpacing/>
        <w:jc w:val="right"/>
        <w:rPr>
          <w:rFonts w:ascii="Times New Roman" w:hAnsi="Times New Roman" w:cs="Times New Roman"/>
          <w:sz w:val="18"/>
          <w:szCs w:val="18"/>
        </w:rPr>
      </w:pPr>
      <w:r w:rsidRPr="00BE2B3F">
        <w:rPr>
          <w:rFonts w:ascii="Times New Roman" w:hAnsi="Times New Roman" w:cs="Times New Roman"/>
          <w:sz w:val="18"/>
          <w:szCs w:val="18"/>
        </w:rPr>
        <w:t>Воронежской области</w:t>
      </w:r>
    </w:p>
    <w:p w:rsidR="00BE2B3F" w:rsidRPr="00BE2B3F" w:rsidRDefault="00BE2B3F" w:rsidP="00BE2B3F">
      <w:pPr>
        <w:spacing w:line="240" w:lineRule="auto"/>
        <w:contextualSpacing/>
        <w:jc w:val="right"/>
        <w:rPr>
          <w:rFonts w:ascii="Times New Roman" w:hAnsi="Times New Roman" w:cs="Times New Roman"/>
          <w:sz w:val="18"/>
          <w:szCs w:val="18"/>
        </w:rPr>
      </w:pPr>
      <w:r w:rsidRPr="00BE2B3F">
        <w:rPr>
          <w:rFonts w:ascii="Times New Roman" w:hAnsi="Times New Roman" w:cs="Times New Roman"/>
          <w:sz w:val="18"/>
          <w:szCs w:val="18"/>
        </w:rPr>
        <w:t xml:space="preserve">от «26» </w:t>
      </w:r>
      <w:r w:rsidRPr="00BE2B3F">
        <w:rPr>
          <w:rFonts w:ascii="Times New Roman" w:eastAsia="Times New Roman" w:hAnsi="Times New Roman" w:cs="Times New Roman"/>
          <w:sz w:val="18"/>
          <w:szCs w:val="18"/>
          <w:lang w:eastAsia="ru-RU"/>
        </w:rPr>
        <w:t>декабря 2025 г. №16</w:t>
      </w:r>
    </w:p>
    <w:p w:rsidR="00BE2B3F" w:rsidRPr="00BE2B3F" w:rsidRDefault="00BE2B3F" w:rsidP="00BE2B3F">
      <w:pPr>
        <w:spacing w:line="240" w:lineRule="auto"/>
        <w:contextualSpacing/>
        <w:jc w:val="center"/>
        <w:rPr>
          <w:rFonts w:ascii="Times New Roman" w:hAnsi="Times New Roman" w:cs="Times New Roman"/>
          <w:b/>
          <w:sz w:val="18"/>
          <w:szCs w:val="18"/>
        </w:rPr>
      </w:pPr>
      <w:r w:rsidRPr="00BE2B3F">
        <w:rPr>
          <w:rFonts w:ascii="Times New Roman" w:hAnsi="Times New Roman" w:cs="Times New Roman"/>
          <w:b/>
          <w:sz w:val="18"/>
          <w:szCs w:val="18"/>
        </w:rPr>
        <w:t>РЕГЛАМЕНТ</w:t>
      </w:r>
    </w:p>
    <w:p w:rsidR="00BE2B3F" w:rsidRPr="00BE2B3F" w:rsidRDefault="00BE2B3F" w:rsidP="00BE2B3F">
      <w:pPr>
        <w:spacing w:line="240" w:lineRule="auto"/>
        <w:contextualSpacing/>
        <w:jc w:val="center"/>
        <w:rPr>
          <w:rFonts w:ascii="Times New Roman" w:hAnsi="Times New Roman" w:cs="Times New Roman"/>
          <w:b/>
          <w:sz w:val="18"/>
          <w:szCs w:val="18"/>
        </w:rPr>
      </w:pPr>
      <w:r w:rsidRPr="00BE2B3F">
        <w:rPr>
          <w:rFonts w:ascii="Times New Roman" w:hAnsi="Times New Roman" w:cs="Times New Roman"/>
          <w:b/>
          <w:sz w:val="18"/>
          <w:szCs w:val="18"/>
        </w:rPr>
        <w:t xml:space="preserve">Совета народных депутатов Правохавского сельского поселения Верхнехавского муниципального района </w:t>
      </w:r>
    </w:p>
    <w:p w:rsidR="00BE2B3F" w:rsidRPr="00BE2B3F" w:rsidRDefault="00BE2B3F" w:rsidP="00BE2B3F">
      <w:pPr>
        <w:spacing w:line="240" w:lineRule="auto"/>
        <w:contextualSpacing/>
        <w:jc w:val="center"/>
        <w:rPr>
          <w:rFonts w:ascii="Times New Roman" w:hAnsi="Times New Roman" w:cs="Times New Roman"/>
          <w:b/>
          <w:sz w:val="18"/>
          <w:szCs w:val="18"/>
        </w:rPr>
      </w:pPr>
      <w:r w:rsidRPr="00BE2B3F">
        <w:rPr>
          <w:rFonts w:ascii="Times New Roman" w:hAnsi="Times New Roman" w:cs="Times New Roman"/>
          <w:b/>
          <w:sz w:val="18"/>
          <w:szCs w:val="18"/>
        </w:rPr>
        <w:t>Воронежской области</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ab/>
        <w:t>Регламент Совета народных депутатов Правохавского сельского поселения Верхнехавского муниципального района  Воронежской области (далее – Регламент) устанавливает периодичность, порядок подготовки, созыва и проведения заседаний Совета народных депутатов Правохавского сельского поселения Верхнехавского муниципального района  Воронежской области (далее – Совет народных депутатов) и иных организационных форм его деятельности, планирования работы, подготовки и принятия правовых актов, организации работы Совета народных депутатов и других вопросов деятельности Совета народных депутатов.</w:t>
      </w:r>
    </w:p>
    <w:p w:rsidR="00BE2B3F" w:rsidRPr="00BE2B3F" w:rsidRDefault="00BE2B3F" w:rsidP="00BE2B3F">
      <w:pPr>
        <w:spacing w:line="240" w:lineRule="auto"/>
        <w:contextualSpacing/>
        <w:jc w:val="center"/>
        <w:rPr>
          <w:rFonts w:ascii="Times New Roman" w:hAnsi="Times New Roman" w:cs="Times New Roman"/>
          <w:b/>
          <w:sz w:val="18"/>
          <w:szCs w:val="18"/>
        </w:rPr>
      </w:pPr>
      <w:r w:rsidRPr="00BE2B3F">
        <w:rPr>
          <w:rFonts w:ascii="Times New Roman" w:hAnsi="Times New Roman" w:cs="Times New Roman"/>
          <w:b/>
          <w:sz w:val="18"/>
          <w:szCs w:val="18"/>
        </w:rPr>
        <w:t>Глава 1. Общие положения</w:t>
      </w:r>
    </w:p>
    <w:p w:rsidR="00BE2B3F" w:rsidRPr="00BE2B3F" w:rsidRDefault="00BE2B3F" w:rsidP="00BE2B3F">
      <w:pPr>
        <w:spacing w:line="240" w:lineRule="auto"/>
        <w:contextualSpacing/>
        <w:jc w:val="center"/>
        <w:rPr>
          <w:rFonts w:ascii="Times New Roman" w:hAnsi="Times New Roman" w:cs="Times New Roman"/>
          <w:b/>
          <w:sz w:val="18"/>
          <w:szCs w:val="18"/>
        </w:rPr>
      </w:pPr>
      <w:r w:rsidRPr="00BE2B3F">
        <w:rPr>
          <w:rFonts w:ascii="Times New Roman" w:hAnsi="Times New Roman" w:cs="Times New Roman"/>
          <w:b/>
          <w:sz w:val="18"/>
          <w:szCs w:val="18"/>
        </w:rPr>
        <w:t>Статья 1. Совет народных депутатов Правохавского сельского поселения Верхнехавского муниципального района Воронежской области</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1. Совет народных депутатов является представительным органом муниципального образования «Правохавского сельского поселения Верхнехавского муниципального района Воронежской области», наделенным собственными полномочиями по решению вопросов непосредственного обеспечения жизнедеятельности населения Правохавского сельского поселения Верхнехавского муниципального района Воронежской области (далее – Правохавское сельское поселение).</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2. Совет народных депутатов состоит из 7 (семи) депутатов, избираемых на муниципальных выборах сроком на 5 лет.</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3. Вновь избранный Совет народных депутатов собирается на первое засе</w:t>
      </w:r>
      <w:r w:rsidRPr="00BE2B3F">
        <w:rPr>
          <w:rFonts w:ascii="Times New Roman" w:hAnsi="Times New Roman" w:cs="Times New Roman"/>
          <w:sz w:val="18"/>
          <w:szCs w:val="18"/>
        </w:rPr>
        <w:t>дание не позднее чем в трехнедельный срок со дня избрания.</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4.</w:t>
      </w:r>
      <w:r w:rsidRPr="00BE2B3F">
        <w:rPr>
          <w:sz w:val="18"/>
          <w:szCs w:val="18"/>
        </w:rPr>
        <w:t xml:space="preserve"> </w:t>
      </w:r>
      <w:r w:rsidRPr="00BE2B3F">
        <w:rPr>
          <w:rFonts w:ascii="Times New Roman" w:hAnsi="Times New Roman" w:cs="Times New Roman"/>
          <w:sz w:val="18"/>
          <w:szCs w:val="18"/>
        </w:rPr>
        <w:t>Правомочность заседания Совета народных депутатов образования определяется Уставом Правохавского сельского поселения Верхнехавского муниципального района Воронежской области.</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5. Совет народных депутатов считается избранным в правомочном составе в случае избрания не менее двух третей от установленной численности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6. Заседание Совет народных депутатов не может считаться правомочным, если на нем присутствует менее 50 процентов от числа избранных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7. Заседания Совета народных депутатов проводятся не реже одного раза в три месяца.</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 xml:space="preserve">8. Совет народных </w:t>
      </w:r>
      <w:r w:rsidRPr="00BE2B3F">
        <w:rPr>
          <w:rFonts w:ascii="Times New Roman" w:hAnsi="Times New Roman" w:cs="Times New Roman"/>
          <w:color w:val="000000" w:themeColor="text1"/>
          <w:sz w:val="18"/>
          <w:szCs w:val="18"/>
        </w:rPr>
        <w:t>депутатов не обладает</w:t>
      </w:r>
      <w:r w:rsidRPr="00BE2B3F">
        <w:rPr>
          <w:rFonts w:ascii="Times New Roman" w:hAnsi="Times New Roman" w:cs="Times New Roman"/>
          <w:sz w:val="18"/>
          <w:szCs w:val="18"/>
        </w:rPr>
        <w:t xml:space="preserve"> правами юридического лица в соответствии с Уставом Правохавского сельского поселения.</w:t>
      </w:r>
    </w:p>
    <w:p w:rsidR="00BE2B3F" w:rsidRPr="00BE2B3F" w:rsidRDefault="00BE2B3F" w:rsidP="00BE2B3F">
      <w:pPr>
        <w:spacing w:line="240" w:lineRule="auto"/>
        <w:contextualSpacing/>
        <w:jc w:val="both"/>
        <w:rPr>
          <w:rFonts w:ascii="Times New Roman" w:hAnsi="Times New Roman" w:cs="Times New Roman"/>
          <w:b/>
          <w:sz w:val="18"/>
          <w:szCs w:val="18"/>
        </w:rPr>
      </w:pPr>
    </w:p>
    <w:p w:rsidR="00BE2B3F" w:rsidRPr="00BE2B3F" w:rsidRDefault="00BE2B3F" w:rsidP="00BE2B3F">
      <w:pPr>
        <w:spacing w:line="240" w:lineRule="auto"/>
        <w:contextualSpacing/>
        <w:jc w:val="both"/>
        <w:rPr>
          <w:rFonts w:ascii="Times New Roman" w:hAnsi="Times New Roman" w:cs="Times New Roman"/>
          <w:b/>
          <w:sz w:val="18"/>
          <w:szCs w:val="18"/>
        </w:rPr>
      </w:pPr>
      <w:r w:rsidRPr="00BE2B3F">
        <w:rPr>
          <w:rFonts w:ascii="Times New Roman" w:hAnsi="Times New Roman" w:cs="Times New Roman"/>
          <w:b/>
          <w:sz w:val="18"/>
          <w:szCs w:val="18"/>
        </w:rPr>
        <w:t>Статья 2. Компетенция и основные принципы деятельности Совета народных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p>
    <w:p w:rsidR="00BE2B3F" w:rsidRPr="00BE2B3F" w:rsidRDefault="00BE2B3F" w:rsidP="00BE2B3F">
      <w:pPr>
        <w:autoSpaceDE w:val="0"/>
        <w:autoSpaceDN w:val="0"/>
        <w:adjustRightInd w:val="0"/>
        <w:spacing w:after="0" w:line="240" w:lineRule="auto"/>
        <w:jc w:val="both"/>
        <w:rPr>
          <w:rFonts w:ascii="Times New Roman" w:hAnsi="Times New Roman" w:cs="Times New Roman"/>
          <w:sz w:val="18"/>
          <w:szCs w:val="18"/>
        </w:rPr>
      </w:pPr>
      <w:r w:rsidRPr="00BE2B3F">
        <w:rPr>
          <w:rFonts w:ascii="Times New Roman" w:hAnsi="Times New Roman" w:cs="Times New Roman"/>
          <w:sz w:val="18"/>
          <w:szCs w:val="18"/>
        </w:rPr>
        <w:t>1. В исключительной компетенции Совета народных депутатов находятся:</w:t>
      </w:r>
    </w:p>
    <w:p w:rsidR="00BE2B3F" w:rsidRPr="00BE2B3F" w:rsidRDefault="00BE2B3F" w:rsidP="00BE2B3F">
      <w:pPr>
        <w:autoSpaceDE w:val="0"/>
        <w:autoSpaceDN w:val="0"/>
        <w:adjustRightInd w:val="0"/>
        <w:spacing w:after="0" w:line="240" w:lineRule="auto"/>
        <w:jc w:val="both"/>
        <w:rPr>
          <w:rFonts w:ascii="Times New Roman" w:hAnsi="Times New Roman" w:cs="Times New Roman"/>
          <w:sz w:val="18"/>
          <w:szCs w:val="18"/>
        </w:rPr>
      </w:pPr>
      <w:r w:rsidRPr="00BE2B3F">
        <w:rPr>
          <w:rFonts w:ascii="Times New Roman" w:hAnsi="Times New Roman" w:cs="Times New Roman"/>
          <w:sz w:val="18"/>
          <w:szCs w:val="18"/>
        </w:rPr>
        <w:t xml:space="preserve">1) принятие </w:t>
      </w:r>
      <w:hyperlink r:id="rId9" w:history="1">
        <w:r w:rsidRPr="00BE2B3F">
          <w:rPr>
            <w:rFonts w:ascii="Times New Roman" w:hAnsi="Times New Roman" w:cs="Times New Roman"/>
            <w:sz w:val="18"/>
            <w:szCs w:val="18"/>
          </w:rPr>
          <w:t>устава</w:t>
        </w:r>
      </w:hyperlink>
      <w:r w:rsidRPr="00BE2B3F">
        <w:rPr>
          <w:rFonts w:ascii="Times New Roman" w:hAnsi="Times New Roman" w:cs="Times New Roman"/>
          <w:sz w:val="18"/>
          <w:szCs w:val="18"/>
        </w:rPr>
        <w:t xml:space="preserve"> Правохавского сельского поселения и внесение в него изменений и дополнений;</w:t>
      </w:r>
    </w:p>
    <w:p w:rsidR="00BE2B3F" w:rsidRPr="00BE2B3F" w:rsidRDefault="00BE2B3F" w:rsidP="00BE2B3F">
      <w:pPr>
        <w:autoSpaceDE w:val="0"/>
        <w:autoSpaceDN w:val="0"/>
        <w:adjustRightInd w:val="0"/>
        <w:spacing w:after="0" w:line="240" w:lineRule="auto"/>
        <w:jc w:val="both"/>
        <w:rPr>
          <w:rFonts w:ascii="Times New Roman" w:hAnsi="Times New Roman" w:cs="Times New Roman"/>
          <w:sz w:val="18"/>
          <w:szCs w:val="18"/>
        </w:rPr>
      </w:pPr>
      <w:r w:rsidRPr="00BE2B3F">
        <w:rPr>
          <w:rFonts w:ascii="Times New Roman" w:hAnsi="Times New Roman" w:cs="Times New Roman"/>
          <w:sz w:val="18"/>
          <w:szCs w:val="18"/>
        </w:rPr>
        <w:t xml:space="preserve">2) утверждение </w:t>
      </w:r>
      <w:hyperlink r:id="rId10" w:history="1">
        <w:r w:rsidRPr="00BE2B3F">
          <w:rPr>
            <w:rFonts w:ascii="Times New Roman" w:hAnsi="Times New Roman" w:cs="Times New Roman"/>
            <w:sz w:val="18"/>
            <w:szCs w:val="18"/>
          </w:rPr>
          <w:t>местного бюджета</w:t>
        </w:r>
      </w:hyperlink>
      <w:r w:rsidRPr="00BE2B3F">
        <w:rPr>
          <w:rFonts w:ascii="Times New Roman" w:hAnsi="Times New Roman" w:cs="Times New Roman"/>
          <w:sz w:val="18"/>
          <w:szCs w:val="18"/>
        </w:rPr>
        <w:t xml:space="preserve"> и отчета о его исполнении;</w:t>
      </w:r>
    </w:p>
    <w:p w:rsidR="00BE2B3F" w:rsidRPr="00BE2B3F" w:rsidRDefault="00BE2B3F" w:rsidP="00BE2B3F">
      <w:pPr>
        <w:autoSpaceDE w:val="0"/>
        <w:autoSpaceDN w:val="0"/>
        <w:adjustRightInd w:val="0"/>
        <w:spacing w:after="0" w:line="240" w:lineRule="auto"/>
        <w:jc w:val="both"/>
        <w:rPr>
          <w:rFonts w:ascii="Times New Roman" w:hAnsi="Times New Roman" w:cs="Times New Roman"/>
          <w:sz w:val="18"/>
          <w:szCs w:val="18"/>
        </w:rPr>
      </w:pPr>
      <w:r w:rsidRPr="00BE2B3F">
        <w:rPr>
          <w:rFonts w:ascii="Times New Roman" w:hAnsi="Times New Roman" w:cs="Times New Roman"/>
          <w:sz w:val="18"/>
          <w:szCs w:val="18"/>
        </w:rPr>
        <w:t xml:space="preserve">3) установление, введение в действие и прекращение действия ранее введенных местных налогов и сборов в соответствии с </w:t>
      </w:r>
      <w:hyperlink r:id="rId11" w:history="1">
        <w:r w:rsidRPr="00BE2B3F">
          <w:rPr>
            <w:rFonts w:ascii="Times New Roman" w:hAnsi="Times New Roman" w:cs="Times New Roman"/>
            <w:sz w:val="18"/>
            <w:szCs w:val="18"/>
          </w:rPr>
          <w:t>законодательством</w:t>
        </w:r>
      </w:hyperlink>
      <w:r w:rsidRPr="00BE2B3F">
        <w:rPr>
          <w:rFonts w:ascii="Times New Roman" w:hAnsi="Times New Roman" w:cs="Times New Roman"/>
          <w:sz w:val="18"/>
          <w:szCs w:val="18"/>
        </w:rPr>
        <w:t xml:space="preserve"> Российской Федерации о налогах и сборах;</w:t>
      </w:r>
    </w:p>
    <w:p w:rsidR="00BE2B3F" w:rsidRPr="00BE2B3F" w:rsidRDefault="00BE2B3F" w:rsidP="00BE2B3F">
      <w:pPr>
        <w:autoSpaceDE w:val="0"/>
        <w:autoSpaceDN w:val="0"/>
        <w:adjustRightInd w:val="0"/>
        <w:spacing w:after="0" w:line="240" w:lineRule="auto"/>
        <w:jc w:val="both"/>
        <w:rPr>
          <w:rFonts w:ascii="Times New Roman" w:hAnsi="Times New Roman" w:cs="Times New Roman"/>
          <w:sz w:val="18"/>
          <w:szCs w:val="18"/>
        </w:rPr>
      </w:pPr>
      <w:r w:rsidRPr="00BE2B3F">
        <w:rPr>
          <w:rFonts w:ascii="Times New Roman" w:hAnsi="Times New Roman" w:cs="Times New Roman"/>
          <w:sz w:val="18"/>
          <w:szCs w:val="18"/>
        </w:rPr>
        <w:t xml:space="preserve">4) утверждение </w:t>
      </w:r>
      <w:hyperlink r:id="rId12" w:history="1">
        <w:r w:rsidRPr="00BE2B3F">
          <w:rPr>
            <w:rFonts w:ascii="Times New Roman" w:hAnsi="Times New Roman" w:cs="Times New Roman"/>
            <w:sz w:val="18"/>
            <w:szCs w:val="18"/>
          </w:rPr>
          <w:t>стратегии</w:t>
        </w:r>
      </w:hyperlink>
      <w:r w:rsidRPr="00BE2B3F">
        <w:rPr>
          <w:rFonts w:ascii="Times New Roman" w:hAnsi="Times New Roman" w:cs="Times New Roman"/>
          <w:sz w:val="18"/>
          <w:szCs w:val="18"/>
        </w:rPr>
        <w:t xml:space="preserve"> социально-экономического развития Правохавского сельского поселения;</w:t>
      </w:r>
    </w:p>
    <w:p w:rsidR="00BE2B3F" w:rsidRPr="00BE2B3F" w:rsidRDefault="00BE2B3F" w:rsidP="00BE2B3F">
      <w:pPr>
        <w:autoSpaceDE w:val="0"/>
        <w:autoSpaceDN w:val="0"/>
        <w:adjustRightInd w:val="0"/>
        <w:spacing w:after="0" w:line="240" w:lineRule="auto"/>
        <w:jc w:val="both"/>
        <w:rPr>
          <w:rFonts w:ascii="Times New Roman" w:hAnsi="Times New Roman" w:cs="Times New Roman"/>
          <w:sz w:val="18"/>
          <w:szCs w:val="18"/>
        </w:rPr>
      </w:pPr>
      <w:r w:rsidRPr="00BE2B3F">
        <w:rPr>
          <w:rFonts w:ascii="Times New Roman" w:hAnsi="Times New Roman" w:cs="Times New Roman"/>
          <w:sz w:val="18"/>
          <w:szCs w:val="18"/>
        </w:rPr>
        <w:t xml:space="preserve">5) определение порядка управления и распоряжения </w:t>
      </w:r>
      <w:hyperlink r:id="rId13" w:history="1">
        <w:r w:rsidRPr="00BE2B3F">
          <w:rPr>
            <w:rFonts w:ascii="Times New Roman" w:hAnsi="Times New Roman" w:cs="Times New Roman"/>
            <w:sz w:val="18"/>
            <w:szCs w:val="18"/>
          </w:rPr>
          <w:t>имуществом</w:t>
        </w:r>
      </w:hyperlink>
      <w:r w:rsidRPr="00BE2B3F">
        <w:rPr>
          <w:rFonts w:ascii="Times New Roman" w:hAnsi="Times New Roman" w:cs="Times New Roman"/>
          <w:sz w:val="18"/>
          <w:szCs w:val="18"/>
        </w:rPr>
        <w:t>, находящимся в собственности Правохавского сельского поселения;</w:t>
      </w:r>
    </w:p>
    <w:p w:rsidR="00BE2B3F" w:rsidRPr="00BE2B3F" w:rsidRDefault="00BE2B3F" w:rsidP="00BE2B3F">
      <w:pPr>
        <w:autoSpaceDE w:val="0"/>
        <w:autoSpaceDN w:val="0"/>
        <w:adjustRightInd w:val="0"/>
        <w:spacing w:after="0" w:line="240" w:lineRule="auto"/>
        <w:jc w:val="both"/>
        <w:rPr>
          <w:rFonts w:ascii="Times New Roman" w:hAnsi="Times New Roman" w:cs="Times New Roman"/>
          <w:sz w:val="18"/>
          <w:szCs w:val="18"/>
        </w:rPr>
      </w:pPr>
      <w:r w:rsidRPr="00BE2B3F">
        <w:rPr>
          <w:rFonts w:ascii="Times New Roman" w:hAnsi="Times New Roman" w:cs="Times New Roman"/>
          <w:sz w:val="18"/>
          <w:szCs w:val="1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BE2B3F" w:rsidRPr="00BE2B3F" w:rsidRDefault="00BE2B3F" w:rsidP="00BE2B3F">
      <w:pPr>
        <w:autoSpaceDE w:val="0"/>
        <w:autoSpaceDN w:val="0"/>
        <w:adjustRightInd w:val="0"/>
        <w:spacing w:after="0" w:line="240" w:lineRule="auto"/>
        <w:jc w:val="both"/>
        <w:rPr>
          <w:rFonts w:ascii="Times New Roman" w:hAnsi="Times New Roman" w:cs="Times New Roman"/>
          <w:sz w:val="18"/>
          <w:szCs w:val="18"/>
        </w:rPr>
      </w:pPr>
      <w:r w:rsidRPr="00BE2B3F">
        <w:rPr>
          <w:rFonts w:ascii="Times New Roman" w:hAnsi="Times New Roman" w:cs="Times New Roman"/>
          <w:sz w:val="18"/>
          <w:szCs w:val="18"/>
        </w:rPr>
        <w:t>7) определение порядка материально-технического и организационного обеспечения деятельности органов местного самоуправления;</w:t>
      </w:r>
    </w:p>
    <w:p w:rsidR="00BE2B3F" w:rsidRPr="00BE2B3F" w:rsidRDefault="00BE2B3F" w:rsidP="00BE2B3F">
      <w:pPr>
        <w:autoSpaceDE w:val="0"/>
        <w:autoSpaceDN w:val="0"/>
        <w:adjustRightInd w:val="0"/>
        <w:spacing w:after="0" w:line="240" w:lineRule="auto"/>
        <w:jc w:val="both"/>
        <w:rPr>
          <w:rFonts w:ascii="Times New Roman" w:hAnsi="Times New Roman" w:cs="Times New Roman"/>
          <w:sz w:val="18"/>
          <w:szCs w:val="18"/>
        </w:rPr>
      </w:pPr>
      <w:r w:rsidRPr="00BE2B3F">
        <w:rPr>
          <w:rFonts w:ascii="Times New Roman" w:hAnsi="Times New Roman" w:cs="Times New Roman"/>
          <w:sz w:val="18"/>
          <w:szCs w:val="18"/>
        </w:rP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w:t>
      </w:r>
      <w:r w:rsidRPr="00BE2B3F">
        <w:rPr>
          <w:rFonts w:ascii="Times New Roman" w:hAnsi="Times New Roman" w:cs="Times New Roman"/>
          <w:sz w:val="18"/>
          <w:szCs w:val="18"/>
        </w:rPr>
        <w:lastRenderedPageBreak/>
        <w:t>чения жизнедеятельности населения (вопросов местного значения);</w:t>
      </w:r>
    </w:p>
    <w:p w:rsidR="00BE2B3F" w:rsidRPr="00BE2B3F" w:rsidRDefault="00BE2B3F" w:rsidP="00BE2B3F">
      <w:pPr>
        <w:autoSpaceDE w:val="0"/>
        <w:autoSpaceDN w:val="0"/>
        <w:adjustRightInd w:val="0"/>
        <w:spacing w:after="0" w:line="240" w:lineRule="auto"/>
        <w:jc w:val="both"/>
        <w:rPr>
          <w:rFonts w:ascii="Times New Roman" w:hAnsi="Times New Roman" w:cs="Times New Roman"/>
          <w:sz w:val="18"/>
          <w:szCs w:val="18"/>
        </w:rPr>
      </w:pPr>
      <w:r w:rsidRPr="00BE2B3F">
        <w:rPr>
          <w:rFonts w:ascii="Times New Roman" w:hAnsi="Times New Roman" w:cs="Times New Roman"/>
          <w:sz w:val="18"/>
          <w:szCs w:val="18"/>
        </w:rPr>
        <w:t>9) принятие решения об удалении главы муниципального образования в отставку в предусмотренных законом случаях;</w:t>
      </w:r>
    </w:p>
    <w:p w:rsidR="00BE2B3F" w:rsidRPr="00BE2B3F" w:rsidRDefault="00BE2B3F" w:rsidP="00BE2B3F">
      <w:pPr>
        <w:autoSpaceDE w:val="0"/>
        <w:autoSpaceDN w:val="0"/>
        <w:adjustRightInd w:val="0"/>
        <w:spacing w:after="0" w:line="240" w:lineRule="auto"/>
        <w:jc w:val="both"/>
        <w:rPr>
          <w:rFonts w:ascii="Times New Roman" w:hAnsi="Times New Roman" w:cs="Times New Roman"/>
          <w:sz w:val="18"/>
          <w:szCs w:val="18"/>
        </w:rPr>
      </w:pPr>
      <w:r w:rsidRPr="00BE2B3F">
        <w:rPr>
          <w:rFonts w:ascii="Times New Roman" w:hAnsi="Times New Roman" w:cs="Times New Roman"/>
          <w:sz w:val="18"/>
          <w:szCs w:val="18"/>
        </w:rPr>
        <w:t xml:space="preserve">10) утверждение </w:t>
      </w:r>
      <w:hyperlink r:id="rId14" w:history="1">
        <w:r w:rsidRPr="00BE2B3F">
          <w:rPr>
            <w:rFonts w:ascii="Times New Roman" w:hAnsi="Times New Roman" w:cs="Times New Roman"/>
            <w:sz w:val="18"/>
            <w:szCs w:val="18"/>
          </w:rPr>
          <w:t>правил</w:t>
        </w:r>
      </w:hyperlink>
      <w:r w:rsidRPr="00BE2B3F">
        <w:rPr>
          <w:rFonts w:ascii="Times New Roman" w:hAnsi="Times New Roman" w:cs="Times New Roman"/>
          <w:sz w:val="18"/>
          <w:szCs w:val="18"/>
        </w:rPr>
        <w:t xml:space="preserve"> благоустройства территории Правохавского сельского поселения;</w:t>
      </w:r>
    </w:p>
    <w:p w:rsidR="00BE2B3F" w:rsidRPr="00BE2B3F" w:rsidRDefault="00BE2B3F" w:rsidP="00BE2B3F">
      <w:pPr>
        <w:autoSpaceDE w:val="0"/>
        <w:autoSpaceDN w:val="0"/>
        <w:adjustRightInd w:val="0"/>
        <w:spacing w:after="0" w:line="240" w:lineRule="auto"/>
        <w:jc w:val="both"/>
        <w:rPr>
          <w:rFonts w:ascii="Times New Roman" w:hAnsi="Times New Roman" w:cs="Times New Roman"/>
          <w:sz w:val="18"/>
          <w:szCs w:val="18"/>
        </w:rPr>
      </w:pPr>
      <w:r w:rsidRPr="00BE2B3F">
        <w:rPr>
          <w:rFonts w:ascii="Times New Roman" w:hAnsi="Times New Roman" w:cs="Times New Roman"/>
          <w:sz w:val="18"/>
          <w:szCs w:val="18"/>
        </w:rPr>
        <w:t>11) заслушивание ежегодных отчетов главы Правохавского сельского поселения, о результатах их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Советом народных депутатов.</w:t>
      </w:r>
    </w:p>
    <w:p w:rsidR="00BE2B3F" w:rsidRPr="00BE2B3F" w:rsidRDefault="00BE2B3F" w:rsidP="00BE2B3F">
      <w:pPr>
        <w:spacing w:after="0"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 xml:space="preserve">2. Деятельность Совета народных депутатов основывается на принципах законности, свободного обсуждения и коллективного решения вопросов, отнесенных к его компетенции, гласности и подконтрольности населению. </w:t>
      </w:r>
    </w:p>
    <w:p w:rsidR="00BE2B3F" w:rsidRPr="00BE2B3F" w:rsidRDefault="00BE2B3F" w:rsidP="00BE2B3F">
      <w:pPr>
        <w:spacing w:after="0"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3. Совет народных депутатов  осуществляет свои полномочия в соответствии с Конституцией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иными нормативными правовыми актами федеральных органов государственной власти, Уставом Воронежской области, законами Воронежской области и иными нормативными правовыми актами Воронежской области, Уставом Правохавского сельского поселения Верхнехавского муниципального района Воронежской области (далее – Устав Правохавского сельского поселения), решениями, принятыми на местном референдуме, настоящим Регламентом и иными муниципальными нормативными правовыми актами.</w:t>
      </w:r>
    </w:p>
    <w:p w:rsidR="00BE2B3F" w:rsidRPr="00BE2B3F" w:rsidRDefault="00BE2B3F" w:rsidP="00BE2B3F">
      <w:pPr>
        <w:spacing w:line="240" w:lineRule="auto"/>
        <w:contextualSpacing/>
        <w:jc w:val="both"/>
        <w:rPr>
          <w:rFonts w:ascii="Times New Roman" w:hAnsi="Times New Roman" w:cs="Times New Roman"/>
          <w:b/>
          <w:sz w:val="18"/>
          <w:szCs w:val="18"/>
        </w:rPr>
      </w:pPr>
      <w:r w:rsidRPr="00BE2B3F">
        <w:rPr>
          <w:rFonts w:ascii="Times New Roman" w:hAnsi="Times New Roman" w:cs="Times New Roman"/>
          <w:b/>
          <w:sz w:val="18"/>
          <w:szCs w:val="18"/>
        </w:rPr>
        <w:t xml:space="preserve">Статья 3. Обеспечение деятельности Совета народных депутатов </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1. Расходы на обеспечение деятельности Совета народных депутатов предусматриваются в бюджете Правохавского сельского поселения отдельно от других расходов в соответствии с классификацией расходов бюджетов Российской Федерации.</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2. Управление и (или) распоряжение Советом народных депутатов или отдельными депутатами (группами депутатов) в какой бы то ни было форме средствами бюджета Правохавского сельского поселения в процессе его исполнения не допускаются, за исключением средств бюджета Правохавского сельского поселения, направляемых на обеспечение дея</w:t>
      </w:r>
      <w:r w:rsidRPr="00BE2B3F">
        <w:rPr>
          <w:rFonts w:ascii="Times New Roman" w:hAnsi="Times New Roman" w:cs="Times New Roman"/>
          <w:sz w:val="18"/>
          <w:szCs w:val="18"/>
        </w:rPr>
        <w:t>тельности Совета народных депутатов и депутатов.</w:t>
      </w:r>
    </w:p>
    <w:p w:rsidR="00BE2B3F" w:rsidRPr="00BE2B3F" w:rsidRDefault="00BE2B3F" w:rsidP="00BE2B3F">
      <w:pPr>
        <w:autoSpaceDE w:val="0"/>
        <w:autoSpaceDN w:val="0"/>
        <w:adjustRightInd w:val="0"/>
        <w:spacing w:after="0" w:line="240" w:lineRule="auto"/>
        <w:jc w:val="both"/>
        <w:rPr>
          <w:rFonts w:ascii="Times New Roman" w:hAnsi="Times New Roman" w:cs="Times New Roman"/>
          <w:sz w:val="18"/>
          <w:szCs w:val="18"/>
        </w:rPr>
      </w:pPr>
      <w:r w:rsidRPr="00BE2B3F">
        <w:rPr>
          <w:rFonts w:ascii="Times New Roman" w:hAnsi="Times New Roman" w:cs="Times New Roman"/>
          <w:sz w:val="18"/>
          <w:szCs w:val="18"/>
        </w:rPr>
        <w:t xml:space="preserve">3. Доступ пользователей к информации о деятельности Совета народных депутатов обеспечивается в соответствии с Федеральным </w:t>
      </w:r>
      <w:hyperlink r:id="rId15" w:history="1">
        <w:r w:rsidRPr="00BE2B3F">
          <w:rPr>
            <w:rFonts w:ascii="Times New Roman" w:hAnsi="Times New Roman" w:cs="Times New Roman"/>
            <w:sz w:val="18"/>
            <w:szCs w:val="18"/>
          </w:rPr>
          <w:t>законом</w:t>
        </w:r>
      </w:hyperlink>
      <w:r w:rsidRPr="00BE2B3F">
        <w:rPr>
          <w:rFonts w:ascii="Times New Roman" w:hAnsi="Times New Roman" w:cs="Times New Roman"/>
          <w:sz w:val="18"/>
          <w:szCs w:val="18"/>
        </w:rPr>
        <w:t xml:space="preserve"> от 09.02.2009 № 8-ФЗ «Об обеспечении доступа к информации о деятельности государственных органов и органов местного самоуправления».</w:t>
      </w:r>
    </w:p>
    <w:p w:rsidR="00BE2B3F" w:rsidRPr="00BE2B3F" w:rsidRDefault="00BE2B3F" w:rsidP="00051E46">
      <w:pPr>
        <w:tabs>
          <w:tab w:val="left" w:pos="2200"/>
        </w:tabs>
        <w:spacing w:line="240" w:lineRule="auto"/>
        <w:contextualSpacing/>
        <w:jc w:val="both"/>
        <w:rPr>
          <w:rFonts w:ascii="Times New Roman" w:hAnsi="Times New Roman" w:cs="Times New Roman"/>
          <w:b/>
          <w:sz w:val="18"/>
          <w:szCs w:val="18"/>
        </w:rPr>
      </w:pPr>
      <w:r w:rsidRPr="00BE2B3F">
        <w:rPr>
          <w:rFonts w:ascii="Times New Roman" w:hAnsi="Times New Roman" w:cs="Times New Roman"/>
          <w:sz w:val="18"/>
          <w:szCs w:val="18"/>
        </w:rPr>
        <w:tab/>
      </w:r>
      <w:r w:rsidRPr="00BE2B3F">
        <w:rPr>
          <w:rFonts w:ascii="Times New Roman" w:hAnsi="Times New Roman" w:cs="Times New Roman"/>
          <w:b/>
          <w:sz w:val="18"/>
          <w:szCs w:val="18"/>
        </w:rPr>
        <w:t xml:space="preserve">Глава 2. Структурная организация Совета народных депутатов </w:t>
      </w:r>
    </w:p>
    <w:p w:rsidR="00BE2B3F" w:rsidRPr="00BE2B3F" w:rsidRDefault="00BE2B3F" w:rsidP="00BE2B3F">
      <w:pPr>
        <w:spacing w:line="240" w:lineRule="auto"/>
        <w:contextualSpacing/>
        <w:jc w:val="both"/>
        <w:rPr>
          <w:rFonts w:ascii="Times New Roman" w:hAnsi="Times New Roman" w:cs="Times New Roman"/>
          <w:b/>
          <w:sz w:val="18"/>
          <w:szCs w:val="18"/>
        </w:rPr>
      </w:pPr>
      <w:r w:rsidRPr="00BE2B3F">
        <w:rPr>
          <w:rFonts w:ascii="Times New Roman" w:hAnsi="Times New Roman" w:cs="Times New Roman"/>
          <w:b/>
          <w:sz w:val="18"/>
          <w:szCs w:val="18"/>
        </w:rPr>
        <w:t>Статья 4. Структура Совета народных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1. Структуру Совета народных депутатов составляют председатель Совета народных депутатов, заместитель председателя Совета народных депутатов, постоянные комиссии, депутатские объединения (фракции).</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2. Для подготовки проектов решений Совета народных депутатов, изучения социально-экономических проблем и других целей Совет народных депутатов может создавать временные комиссии и рабочие группы.</w:t>
      </w:r>
    </w:p>
    <w:p w:rsidR="00BE2B3F" w:rsidRPr="00BE2B3F" w:rsidRDefault="00BE2B3F" w:rsidP="00BE2B3F">
      <w:pPr>
        <w:spacing w:after="0"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3. Для совместной деятельности и выражения единой позиции по вопросам, рассматриваемым Советом народных депутатов, депутаты Совета народных депутатов,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(фракции).</w:t>
      </w:r>
    </w:p>
    <w:p w:rsidR="00BE2B3F" w:rsidRPr="00BE2B3F" w:rsidRDefault="00BE2B3F" w:rsidP="00BE2B3F">
      <w:pPr>
        <w:spacing w:line="240" w:lineRule="auto"/>
        <w:contextualSpacing/>
        <w:jc w:val="both"/>
        <w:rPr>
          <w:rFonts w:ascii="Times New Roman" w:hAnsi="Times New Roman" w:cs="Times New Roman"/>
          <w:b/>
          <w:sz w:val="18"/>
          <w:szCs w:val="18"/>
        </w:rPr>
      </w:pPr>
      <w:r w:rsidRPr="00BE2B3F">
        <w:rPr>
          <w:rFonts w:ascii="Times New Roman" w:hAnsi="Times New Roman" w:cs="Times New Roman"/>
          <w:b/>
          <w:sz w:val="18"/>
          <w:szCs w:val="18"/>
        </w:rPr>
        <w:t>Статья 5. Избрание председателя Совета народных депутатов</w:t>
      </w:r>
    </w:p>
    <w:p w:rsidR="00BE2B3F" w:rsidRPr="00BE2B3F" w:rsidRDefault="00BE2B3F" w:rsidP="00BE2B3F">
      <w:pPr>
        <w:spacing w:line="240" w:lineRule="auto"/>
        <w:contextualSpacing/>
        <w:jc w:val="both"/>
        <w:rPr>
          <w:rFonts w:ascii="Times New Roman" w:hAnsi="Times New Roman" w:cs="Times New Roman"/>
          <w:b/>
          <w:i/>
          <w:sz w:val="18"/>
          <w:szCs w:val="18"/>
        </w:rPr>
      </w:pPr>
      <w:r w:rsidRPr="00BE2B3F">
        <w:rPr>
          <w:rFonts w:ascii="Times New Roman" w:hAnsi="Times New Roman" w:cs="Times New Roman"/>
          <w:sz w:val="18"/>
          <w:szCs w:val="18"/>
        </w:rPr>
        <w:t>1. Председатель Совета народных депутатов избирается открытым голосованием из числа депутатов Совета народных депутатов на срок его полномочий.</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2. Кандидатов на должность председателя Совета народных депутатов вправе выдвигать депутаты Совета народных депутатов. Возможен также принцип самовыдвижения.</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Выдвижение и обсуждение кандидатов на должность председателя Совета народных депутатов прекращается по решению Совета народных депутатов большинством голосов, но не менее 50 % от числа избранных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3. Кандидаты на должность председателя Совета народных депутатов выступают на заседании Совета народных депутатов и отвечают на вопросы его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4. Кандидаты на должность председателя Совета народных депутатов имеют право на выступление</w:t>
      </w:r>
      <w:r w:rsidRPr="00BE2B3F">
        <w:rPr>
          <w:rFonts w:ascii="Times New Roman" w:hAnsi="Times New Roman" w:cs="Times New Roman"/>
          <w:color w:val="000000" w:themeColor="text1"/>
          <w:sz w:val="18"/>
          <w:szCs w:val="18"/>
        </w:rPr>
        <w:t xml:space="preserve"> до 15 минут.</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Депутаты имеют право задавать кандидатам вопросы (в течение 30 минут каждому кандидату).</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5. Голосования проводятся по всем кандидатам, выдвинутым на должность председателя Совета народных депутатов, за исключением лиц, взявших самоотвод. Самоотвод принимается без голосования.</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6. Кандидат считается избранным на должность председателя Совета народных депутатов, если он получил наибольшее число голосов от числа избранных депутатов Совета народных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В случае равенства голосов, поданных за кандидатов, в течение не более 30 минут проводится их обсуждение, а затем проводится повторное голосование. Если и в результате повторного голосования будет равенство голосов, то проводится новое выдвижение.</w:t>
      </w:r>
    </w:p>
    <w:p w:rsidR="00051E46"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7. Избрание председателя Совета народных депутатов оформляется реше</w:t>
      </w:r>
      <w:r w:rsidR="00051E46">
        <w:rPr>
          <w:rFonts w:ascii="Times New Roman" w:hAnsi="Times New Roman" w:cs="Times New Roman"/>
          <w:sz w:val="18"/>
          <w:szCs w:val="18"/>
        </w:rPr>
        <w:t>нием Совета народных депутатов.</w:t>
      </w:r>
    </w:p>
    <w:p w:rsidR="00051E46" w:rsidRDefault="00BE2B3F" w:rsidP="00051E46">
      <w:pPr>
        <w:spacing w:line="240" w:lineRule="auto"/>
        <w:contextualSpacing/>
        <w:jc w:val="both"/>
        <w:rPr>
          <w:rFonts w:ascii="Times New Roman" w:hAnsi="Times New Roman" w:cs="Times New Roman"/>
          <w:b/>
          <w:sz w:val="18"/>
          <w:szCs w:val="18"/>
        </w:rPr>
      </w:pPr>
      <w:r w:rsidRPr="00BE2B3F">
        <w:rPr>
          <w:rFonts w:ascii="Times New Roman" w:hAnsi="Times New Roman" w:cs="Times New Roman"/>
          <w:b/>
          <w:sz w:val="18"/>
          <w:szCs w:val="18"/>
        </w:rPr>
        <w:t xml:space="preserve">Статья 6. Компетенция председателя Совета народных депутатов </w:t>
      </w:r>
    </w:p>
    <w:p w:rsidR="00BE2B3F" w:rsidRPr="00BE2B3F" w:rsidRDefault="00BE2B3F" w:rsidP="00051E46">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Председатель Совета народных депутатов осуществляет организацию деятельности Совета народных депутатов в соответствии с Уставом Правохавского сельского поселения.</w:t>
      </w:r>
    </w:p>
    <w:p w:rsidR="00BE2B3F" w:rsidRPr="00BE2B3F" w:rsidRDefault="00BE2B3F" w:rsidP="00737F50">
      <w:pPr>
        <w:numPr>
          <w:ilvl w:val="0"/>
          <w:numId w:val="3"/>
        </w:numPr>
        <w:spacing w:line="240" w:lineRule="auto"/>
        <w:ind w:left="0" w:firstLine="284"/>
        <w:contextualSpacing/>
        <w:jc w:val="both"/>
        <w:rPr>
          <w:rFonts w:ascii="Times New Roman" w:hAnsi="Times New Roman" w:cs="Times New Roman"/>
          <w:sz w:val="18"/>
          <w:szCs w:val="18"/>
        </w:rPr>
      </w:pPr>
      <w:r w:rsidRPr="00BE2B3F">
        <w:rPr>
          <w:rFonts w:ascii="Times New Roman" w:hAnsi="Times New Roman" w:cs="Times New Roman"/>
          <w:sz w:val="18"/>
          <w:szCs w:val="18"/>
        </w:rPr>
        <w:t>Председатель Совета народных депутатов для обеспечения деятельности Совета народных депутатов:</w:t>
      </w:r>
    </w:p>
    <w:p w:rsidR="00BE2B3F" w:rsidRPr="00BE2B3F" w:rsidRDefault="00BE2B3F" w:rsidP="00737F50">
      <w:pPr>
        <w:numPr>
          <w:ilvl w:val="0"/>
          <w:numId w:val="2"/>
        </w:numPr>
        <w:spacing w:line="240" w:lineRule="auto"/>
        <w:ind w:left="0" w:firstLine="284"/>
        <w:contextualSpacing/>
        <w:jc w:val="both"/>
        <w:rPr>
          <w:rFonts w:ascii="Times New Roman" w:hAnsi="Times New Roman" w:cs="Times New Roman"/>
          <w:sz w:val="18"/>
          <w:szCs w:val="18"/>
        </w:rPr>
      </w:pPr>
      <w:r w:rsidRPr="00BE2B3F">
        <w:rPr>
          <w:rFonts w:ascii="Times New Roman" w:hAnsi="Times New Roman" w:cs="Times New Roman"/>
          <w:sz w:val="18"/>
          <w:szCs w:val="18"/>
        </w:rPr>
        <w:t>созывает сессии Совета народных депутатов;</w:t>
      </w:r>
    </w:p>
    <w:p w:rsidR="00BE2B3F" w:rsidRPr="00BE2B3F" w:rsidRDefault="00BE2B3F" w:rsidP="00737F50">
      <w:pPr>
        <w:numPr>
          <w:ilvl w:val="0"/>
          <w:numId w:val="2"/>
        </w:numPr>
        <w:spacing w:line="240" w:lineRule="auto"/>
        <w:ind w:left="0" w:firstLine="284"/>
        <w:contextualSpacing/>
        <w:jc w:val="both"/>
        <w:rPr>
          <w:rFonts w:ascii="Times New Roman" w:hAnsi="Times New Roman" w:cs="Times New Roman"/>
          <w:sz w:val="18"/>
          <w:szCs w:val="18"/>
        </w:rPr>
      </w:pPr>
      <w:r w:rsidRPr="00BE2B3F">
        <w:rPr>
          <w:rFonts w:ascii="Times New Roman" w:hAnsi="Times New Roman" w:cs="Times New Roman"/>
          <w:sz w:val="18"/>
          <w:szCs w:val="18"/>
        </w:rPr>
        <w:t>формирует повестку дня сессии;</w:t>
      </w:r>
    </w:p>
    <w:p w:rsidR="00BE2B3F" w:rsidRPr="00BE2B3F" w:rsidRDefault="00BE2B3F" w:rsidP="00737F50">
      <w:pPr>
        <w:numPr>
          <w:ilvl w:val="0"/>
          <w:numId w:val="2"/>
        </w:numPr>
        <w:spacing w:line="240" w:lineRule="auto"/>
        <w:ind w:left="0" w:firstLine="284"/>
        <w:contextualSpacing/>
        <w:jc w:val="both"/>
        <w:rPr>
          <w:rFonts w:ascii="Times New Roman" w:hAnsi="Times New Roman" w:cs="Times New Roman"/>
          <w:sz w:val="18"/>
          <w:szCs w:val="18"/>
        </w:rPr>
      </w:pPr>
      <w:r w:rsidRPr="00BE2B3F">
        <w:rPr>
          <w:rFonts w:ascii="Times New Roman" w:hAnsi="Times New Roman" w:cs="Times New Roman"/>
          <w:sz w:val="18"/>
          <w:szCs w:val="18"/>
        </w:rPr>
        <w:t>вносит на рассмотрение сессии вопросы и проекты решений, актов резолютивного характера;</w:t>
      </w:r>
    </w:p>
    <w:p w:rsidR="00BE2B3F" w:rsidRPr="00BE2B3F" w:rsidRDefault="00BE2B3F" w:rsidP="00737F50">
      <w:pPr>
        <w:numPr>
          <w:ilvl w:val="0"/>
          <w:numId w:val="2"/>
        </w:numPr>
        <w:spacing w:line="240" w:lineRule="auto"/>
        <w:ind w:left="0" w:firstLine="284"/>
        <w:contextualSpacing/>
        <w:jc w:val="both"/>
        <w:rPr>
          <w:rFonts w:ascii="Times New Roman" w:hAnsi="Times New Roman" w:cs="Times New Roman"/>
          <w:sz w:val="18"/>
          <w:szCs w:val="18"/>
        </w:rPr>
      </w:pPr>
      <w:r w:rsidRPr="00BE2B3F">
        <w:rPr>
          <w:rFonts w:ascii="Times New Roman" w:hAnsi="Times New Roman" w:cs="Times New Roman"/>
          <w:sz w:val="18"/>
          <w:szCs w:val="18"/>
        </w:rPr>
        <w:t>издает постановления и распоряжения по вопросам организации деятельности Совета народных депутатов, подписывает решения Совета народных депутатов;</w:t>
      </w:r>
    </w:p>
    <w:p w:rsidR="00BE2B3F" w:rsidRPr="00BE2B3F" w:rsidRDefault="00BE2B3F" w:rsidP="00737F50">
      <w:pPr>
        <w:numPr>
          <w:ilvl w:val="0"/>
          <w:numId w:val="2"/>
        </w:numPr>
        <w:spacing w:line="240" w:lineRule="auto"/>
        <w:ind w:left="0" w:firstLine="284"/>
        <w:contextualSpacing/>
        <w:jc w:val="both"/>
        <w:rPr>
          <w:rFonts w:ascii="Times New Roman" w:hAnsi="Times New Roman" w:cs="Times New Roman"/>
          <w:sz w:val="18"/>
          <w:szCs w:val="18"/>
        </w:rPr>
      </w:pPr>
      <w:r w:rsidRPr="00BE2B3F">
        <w:rPr>
          <w:rFonts w:ascii="Times New Roman" w:hAnsi="Times New Roman" w:cs="Times New Roman"/>
          <w:sz w:val="18"/>
          <w:szCs w:val="18"/>
        </w:rPr>
        <w:t>организует и контролирует выполнение актов Совета народных депутатов;</w:t>
      </w:r>
    </w:p>
    <w:p w:rsidR="00BE2B3F" w:rsidRPr="00BE2B3F" w:rsidRDefault="00BE2B3F" w:rsidP="00737F50">
      <w:pPr>
        <w:numPr>
          <w:ilvl w:val="0"/>
          <w:numId w:val="2"/>
        </w:numPr>
        <w:autoSpaceDE w:val="0"/>
        <w:autoSpaceDN w:val="0"/>
        <w:adjustRightInd w:val="0"/>
        <w:spacing w:after="0" w:line="240" w:lineRule="auto"/>
        <w:ind w:left="0" w:firstLine="284"/>
        <w:contextualSpacing/>
        <w:jc w:val="both"/>
        <w:rPr>
          <w:rFonts w:ascii="Times New Roman" w:hAnsi="Times New Roman" w:cs="Times New Roman"/>
          <w:sz w:val="18"/>
          <w:szCs w:val="18"/>
        </w:rPr>
      </w:pPr>
      <w:r w:rsidRPr="00BE2B3F">
        <w:rPr>
          <w:rFonts w:ascii="Times New Roman" w:hAnsi="Times New Roman" w:cs="Times New Roman"/>
          <w:sz w:val="18"/>
          <w:szCs w:val="18"/>
        </w:rPr>
        <w:t>организует работу над проектами плана нормотворческой деятельности и плана работы Совета народных депутатов;</w:t>
      </w:r>
    </w:p>
    <w:p w:rsidR="00BE2B3F" w:rsidRPr="00BE2B3F" w:rsidRDefault="00BE2B3F" w:rsidP="00737F50">
      <w:pPr>
        <w:numPr>
          <w:ilvl w:val="0"/>
          <w:numId w:val="2"/>
        </w:numPr>
        <w:spacing w:line="240" w:lineRule="auto"/>
        <w:ind w:left="0" w:firstLine="284"/>
        <w:contextualSpacing/>
        <w:jc w:val="both"/>
        <w:rPr>
          <w:rFonts w:ascii="Times New Roman" w:hAnsi="Times New Roman" w:cs="Times New Roman"/>
          <w:sz w:val="18"/>
          <w:szCs w:val="18"/>
        </w:rPr>
      </w:pPr>
      <w:r w:rsidRPr="00BE2B3F">
        <w:rPr>
          <w:rFonts w:ascii="Times New Roman" w:hAnsi="Times New Roman" w:cs="Times New Roman"/>
          <w:sz w:val="18"/>
          <w:szCs w:val="18"/>
        </w:rPr>
        <w:t>выполняет иные полномочия в соответствии с действующим законодательством и решениями Совета народных депутатов.</w:t>
      </w:r>
    </w:p>
    <w:p w:rsidR="00BE2B3F" w:rsidRPr="00BE2B3F" w:rsidRDefault="00BE2B3F" w:rsidP="00737F50">
      <w:pPr>
        <w:numPr>
          <w:ilvl w:val="0"/>
          <w:numId w:val="3"/>
        </w:numPr>
        <w:autoSpaceDE w:val="0"/>
        <w:autoSpaceDN w:val="0"/>
        <w:adjustRightInd w:val="0"/>
        <w:spacing w:after="0" w:line="240" w:lineRule="auto"/>
        <w:ind w:left="0" w:firstLine="284"/>
        <w:contextualSpacing/>
        <w:jc w:val="both"/>
        <w:rPr>
          <w:rFonts w:ascii="Times New Roman" w:hAnsi="Times New Roman" w:cs="Times New Roman"/>
          <w:sz w:val="18"/>
          <w:szCs w:val="18"/>
        </w:rPr>
      </w:pPr>
      <w:r w:rsidRPr="00BE2B3F">
        <w:rPr>
          <w:rFonts w:ascii="Times New Roman" w:hAnsi="Times New Roman" w:cs="Times New Roman"/>
          <w:sz w:val="18"/>
          <w:szCs w:val="18"/>
        </w:rPr>
        <w:t>Председатель Совета народных депутатов осуществляет свои полномочия на непостоянной основе.</w:t>
      </w:r>
    </w:p>
    <w:p w:rsidR="00BE2B3F" w:rsidRPr="00BE2B3F" w:rsidRDefault="00BE2B3F" w:rsidP="00BE2B3F">
      <w:pPr>
        <w:spacing w:line="240" w:lineRule="auto"/>
        <w:contextualSpacing/>
        <w:jc w:val="both"/>
        <w:rPr>
          <w:rFonts w:ascii="Times New Roman" w:hAnsi="Times New Roman" w:cs="Times New Roman"/>
          <w:b/>
          <w:sz w:val="18"/>
          <w:szCs w:val="18"/>
        </w:rPr>
      </w:pPr>
      <w:r w:rsidRPr="00BE2B3F">
        <w:rPr>
          <w:rFonts w:ascii="Times New Roman" w:hAnsi="Times New Roman" w:cs="Times New Roman"/>
          <w:b/>
          <w:sz w:val="18"/>
          <w:szCs w:val="18"/>
        </w:rPr>
        <w:t>Статья 7. Избрание заместителя председателя Совета народных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1. Заместитель председателя Совета народных депутатов избирается открытым голосованием</w:t>
      </w:r>
      <w:r w:rsidRPr="00BE2B3F">
        <w:rPr>
          <w:rFonts w:ascii="Times New Roman" w:hAnsi="Times New Roman" w:cs="Times New Roman"/>
          <w:b/>
          <w:i/>
          <w:color w:val="000000" w:themeColor="text1"/>
          <w:sz w:val="18"/>
          <w:szCs w:val="18"/>
        </w:rPr>
        <w:t xml:space="preserve"> </w:t>
      </w:r>
      <w:r w:rsidRPr="00BE2B3F">
        <w:rPr>
          <w:rFonts w:ascii="Times New Roman" w:hAnsi="Times New Roman" w:cs="Times New Roman"/>
          <w:sz w:val="18"/>
          <w:szCs w:val="18"/>
        </w:rPr>
        <w:t>из числа депутатов Совета народных депутатов по представлению председателя Совета народных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lastRenderedPageBreak/>
        <w:t>2. Кандидаты на должность заместителя председателя Совета народных депутатов имеют право на выступление до 15 минут.</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Депутаты Совета народных депутатов имеют право задавать кандидатам на должность заместителя председателя Совета народных депутатов вопросы в течение 30 минут.</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3. Кандидат считается избранным на должность заместителя председателя Совета народных депутатов, если за него проголосовало большинство из числа избранных депутатов Совета народных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В случае равенства голосов, поданных за кандидатов, в течение не более 30 минут проводится их обсуждение, а затем проводится повторное голосование. Если в результате повторного голосования будет равенство голосов, то проводится новое выдвижение.</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4. Заместитель председателя Совета народных депутатов исполняет полномочия председателя Совета народных депутатов в полном объеме в случае его отсутствия (болезнь, отпуск и др.).</w:t>
      </w:r>
    </w:p>
    <w:p w:rsidR="00BE2B3F" w:rsidRPr="00BE2B3F" w:rsidRDefault="00BE2B3F" w:rsidP="00BE2B3F">
      <w:pPr>
        <w:spacing w:line="240" w:lineRule="auto"/>
        <w:contextualSpacing/>
        <w:jc w:val="both"/>
        <w:rPr>
          <w:rFonts w:ascii="Times New Roman" w:hAnsi="Times New Roman" w:cs="Times New Roman"/>
          <w:b/>
          <w:sz w:val="18"/>
          <w:szCs w:val="18"/>
        </w:rPr>
      </w:pPr>
      <w:r w:rsidRPr="00BE2B3F">
        <w:rPr>
          <w:rFonts w:ascii="Times New Roman" w:hAnsi="Times New Roman" w:cs="Times New Roman"/>
          <w:b/>
          <w:sz w:val="18"/>
          <w:szCs w:val="18"/>
        </w:rPr>
        <w:t xml:space="preserve">Статья 8. Сложение полномочий председателя Совета народных депутатов и заместителя председателя Совета народных депутатов </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1. Председатель Совета народных депутатов, заместитель председателя Совета народных депутатов вправе добровольно сложить свои полномочия на основании письменного заявления, которое рассматривается депутатами на заседании Совета народных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В случае непринятия Советом народных депутатов отставки, председатель Совета народных депутатов или его заместитель вправе сложить свои полномочия по истечении двух недель после подачи заявления.</w:t>
      </w:r>
    </w:p>
    <w:p w:rsidR="00BE2B3F" w:rsidRPr="00BE2B3F" w:rsidRDefault="00BE2B3F" w:rsidP="00BE2B3F">
      <w:pPr>
        <w:spacing w:line="240" w:lineRule="auto"/>
        <w:contextualSpacing/>
        <w:jc w:val="both"/>
        <w:rPr>
          <w:rFonts w:ascii="Times New Roman" w:hAnsi="Times New Roman" w:cs="Times New Roman"/>
          <w:b/>
          <w:sz w:val="18"/>
          <w:szCs w:val="18"/>
        </w:rPr>
      </w:pPr>
      <w:r w:rsidRPr="00BE2B3F">
        <w:rPr>
          <w:rFonts w:ascii="Times New Roman" w:hAnsi="Times New Roman" w:cs="Times New Roman"/>
          <w:b/>
          <w:sz w:val="18"/>
          <w:szCs w:val="18"/>
        </w:rPr>
        <w:t xml:space="preserve">Статья 9. Комиссии Совета народных депутатов </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1. Совет народных депутатов образует из числа депутатов Совета народных депутатов на срок своих полномочий постоянные комиссии для предварительного рассмотрения и подготовки вопросов, относящихся к ведению Совета.</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Постоянная комиссия возглавляется председателем комиссии.</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Численный состав каждой постоянной комиссии от трех до пяти</w:t>
      </w:r>
      <w:r w:rsidRPr="00BE2B3F">
        <w:rPr>
          <w:rFonts w:ascii="Times New Roman" w:hAnsi="Times New Roman" w:cs="Times New Roman"/>
          <w:color w:val="FF0000"/>
          <w:sz w:val="18"/>
          <w:szCs w:val="18"/>
        </w:rPr>
        <w:t xml:space="preserve"> </w:t>
      </w:r>
      <w:r w:rsidRPr="00BE2B3F">
        <w:rPr>
          <w:rFonts w:ascii="Times New Roman" w:hAnsi="Times New Roman" w:cs="Times New Roman"/>
          <w:sz w:val="18"/>
          <w:szCs w:val="18"/>
        </w:rPr>
        <w:t>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 xml:space="preserve">Решение о создании постоянных комиссий принимается на заседании Совета народных депутатов и оформляется решением Совета народных депутатов. В решении указывается наименование комиссии, фамилии, имена, отчества, номера избирательных округов депутатов, вошедших в </w:t>
      </w:r>
      <w:r w:rsidRPr="00BE2B3F">
        <w:rPr>
          <w:rFonts w:ascii="Times New Roman" w:hAnsi="Times New Roman" w:cs="Times New Roman"/>
          <w:sz w:val="18"/>
          <w:szCs w:val="18"/>
        </w:rPr>
        <w:t>постоянную комиссию, председатель, заместитель постоянной комиссии.</w:t>
      </w:r>
    </w:p>
    <w:p w:rsidR="00BE2B3F" w:rsidRPr="00BE2B3F" w:rsidRDefault="00BE2B3F" w:rsidP="00BE2B3F">
      <w:pPr>
        <w:spacing w:line="240" w:lineRule="auto"/>
        <w:contextualSpacing/>
        <w:jc w:val="both"/>
        <w:rPr>
          <w:rFonts w:ascii="Times New Roman" w:hAnsi="Times New Roman" w:cs="Times New Roman"/>
          <w:color w:val="000000" w:themeColor="text1"/>
          <w:sz w:val="18"/>
          <w:szCs w:val="18"/>
          <w:u w:val="single"/>
        </w:rPr>
      </w:pPr>
      <w:r w:rsidRPr="00BE2B3F">
        <w:rPr>
          <w:rFonts w:ascii="Times New Roman" w:hAnsi="Times New Roman" w:cs="Times New Roman"/>
          <w:color w:val="000000" w:themeColor="text1"/>
          <w:sz w:val="18"/>
          <w:szCs w:val="18"/>
        </w:rPr>
        <w:t>Наименование постоянных комиссий:</w:t>
      </w:r>
    </w:p>
    <w:p w:rsidR="00BE2B3F" w:rsidRPr="00BE2B3F" w:rsidRDefault="00BE2B3F" w:rsidP="00BE2B3F">
      <w:pPr>
        <w:spacing w:line="240" w:lineRule="auto"/>
        <w:contextualSpacing/>
        <w:jc w:val="both"/>
        <w:rPr>
          <w:rFonts w:ascii="Times New Roman" w:hAnsi="Times New Roman" w:cs="Times New Roman"/>
          <w:color w:val="000000" w:themeColor="text1"/>
          <w:sz w:val="18"/>
          <w:szCs w:val="18"/>
        </w:rPr>
      </w:pPr>
      <w:r w:rsidRPr="00BE2B3F">
        <w:rPr>
          <w:rFonts w:ascii="Times New Roman" w:hAnsi="Times New Roman" w:cs="Times New Roman"/>
          <w:color w:val="000000" w:themeColor="text1"/>
          <w:sz w:val="18"/>
          <w:szCs w:val="18"/>
        </w:rPr>
        <w:t>- по регламенту, депутатской этике депутатов и противодействию коррупции;</w:t>
      </w:r>
    </w:p>
    <w:p w:rsidR="00BE2B3F" w:rsidRPr="00BE2B3F" w:rsidRDefault="00BE2B3F" w:rsidP="00BE2B3F">
      <w:pPr>
        <w:spacing w:line="240" w:lineRule="auto"/>
        <w:contextualSpacing/>
        <w:jc w:val="both"/>
        <w:rPr>
          <w:rFonts w:ascii="Times New Roman" w:hAnsi="Times New Roman" w:cs="Times New Roman"/>
          <w:color w:val="000000" w:themeColor="text1"/>
          <w:sz w:val="18"/>
          <w:szCs w:val="18"/>
        </w:rPr>
      </w:pPr>
      <w:r w:rsidRPr="00BE2B3F">
        <w:rPr>
          <w:rFonts w:ascii="Times New Roman" w:hAnsi="Times New Roman" w:cs="Times New Roman"/>
          <w:color w:val="000000" w:themeColor="text1"/>
          <w:sz w:val="18"/>
          <w:szCs w:val="18"/>
        </w:rPr>
        <w:t>- по бюджету, налоговой и финансовой политике, местному самоуправлению, социальной сфере;</w:t>
      </w:r>
    </w:p>
    <w:p w:rsidR="00BE2B3F" w:rsidRPr="00BE2B3F" w:rsidRDefault="00BE2B3F" w:rsidP="00BE2B3F">
      <w:pPr>
        <w:spacing w:line="240" w:lineRule="auto"/>
        <w:contextualSpacing/>
        <w:jc w:val="both"/>
        <w:rPr>
          <w:rFonts w:ascii="Times New Roman" w:hAnsi="Times New Roman" w:cs="Times New Roman"/>
          <w:color w:val="000000" w:themeColor="text1"/>
          <w:sz w:val="18"/>
          <w:szCs w:val="18"/>
        </w:rPr>
      </w:pPr>
      <w:r w:rsidRPr="00BE2B3F">
        <w:rPr>
          <w:rFonts w:ascii="Times New Roman" w:hAnsi="Times New Roman" w:cs="Times New Roman"/>
          <w:color w:val="000000" w:themeColor="text1"/>
          <w:sz w:val="18"/>
          <w:szCs w:val="18"/>
        </w:rPr>
        <w:t>- по земельным отношениям, муниципальной собственности, транспорту, жилищно-коммунальному хозяйству и связи.</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 xml:space="preserve">2. Депутат Совета народных депутатов обязан состоять в одной из комиссий Совета народных депутатов, </w:t>
      </w:r>
      <w:r w:rsidRPr="00BE2B3F">
        <w:rPr>
          <w:rFonts w:ascii="Times New Roman" w:hAnsi="Times New Roman" w:cs="Times New Roman"/>
          <w:color w:val="000000" w:themeColor="text1"/>
          <w:sz w:val="18"/>
          <w:szCs w:val="18"/>
        </w:rPr>
        <w:t>при этом не может быть членом более чем двух постоянных комиссий.</w:t>
      </w:r>
      <w:r w:rsidRPr="00BE2B3F">
        <w:rPr>
          <w:rFonts w:ascii="Times New Roman" w:hAnsi="Times New Roman" w:cs="Times New Roman"/>
          <w:sz w:val="18"/>
          <w:szCs w:val="18"/>
        </w:rPr>
        <w:t xml:space="preserve"> </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Председатель Совета народных депутатов не может входить в состав комиссий Совета народных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3. Депутат, не входящий в состав комиссии, может присутствовать на ее заседании с правом совещательного голоса.</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4. Формирование и изменение персонального состава комиссий осуществляется решением Совета народных депутатов, принимаемым большинством голосов от числа избранных депутатов Совета народных депутатов.</w:t>
      </w:r>
    </w:p>
    <w:p w:rsidR="00BE2B3F" w:rsidRPr="00BE2B3F" w:rsidRDefault="00BE2B3F" w:rsidP="00BE2B3F">
      <w:pPr>
        <w:spacing w:line="240" w:lineRule="auto"/>
        <w:contextualSpacing/>
        <w:jc w:val="both"/>
        <w:rPr>
          <w:rFonts w:ascii="Times New Roman" w:hAnsi="Times New Roman" w:cs="Times New Roman"/>
          <w:b/>
          <w:sz w:val="18"/>
          <w:szCs w:val="18"/>
        </w:rPr>
      </w:pPr>
      <w:r w:rsidRPr="00BE2B3F">
        <w:rPr>
          <w:rFonts w:ascii="Times New Roman" w:hAnsi="Times New Roman" w:cs="Times New Roman"/>
          <w:b/>
          <w:sz w:val="18"/>
          <w:szCs w:val="18"/>
        </w:rPr>
        <w:t>Статья 10. Полномочия комиссии</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Комиссии по вопросам, отнесенным к их ведению:</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1)</w:t>
      </w:r>
      <w:r w:rsidRPr="00BE2B3F">
        <w:rPr>
          <w:rFonts w:ascii="Times New Roman" w:hAnsi="Times New Roman" w:cs="Times New Roman"/>
          <w:sz w:val="18"/>
          <w:szCs w:val="18"/>
        </w:rPr>
        <w:tab/>
        <w:t xml:space="preserve">осуществляют предварительное рассмотрение проектов правовых актов Совета народных депутатов и их подготовку к рассмотрению на заседании Совета народных депутатов; </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2)</w:t>
      </w:r>
      <w:r w:rsidRPr="00BE2B3F">
        <w:rPr>
          <w:rFonts w:ascii="Times New Roman" w:hAnsi="Times New Roman" w:cs="Times New Roman"/>
          <w:sz w:val="18"/>
          <w:szCs w:val="18"/>
        </w:rPr>
        <w:tab/>
        <w:t>осуществляют подготовку заключений по проектам правовых актов, поступивших на рассмотрение Совета народных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3)</w:t>
      </w:r>
      <w:r w:rsidRPr="00BE2B3F">
        <w:rPr>
          <w:rFonts w:ascii="Times New Roman" w:hAnsi="Times New Roman" w:cs="Times New Roman"/>
          <w:sz w:val="18"/>
          <w:szCs w:val="18"/>
        </w:rPr>
        <w:tab/>
        <w:t>дают заключения и предложения по соответствующим разделам проекта решения Совета народных депутатов «Об утверждении бюджета Правохавского сельского поселения»;</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4)</w:t>
      </w:r>
      <w:r w:rsidRPr="00BE2B3F">
        <w:rPr>
          <w:rFonts w:ascii="Times New Roman" w:hAnsi="Times New Roman" w:cs="Times New Roman"/>
          <w:sz w:val="18"/>
          <w:szCs w:val="18"/>
        </w:rPr>
        <w:tab/>
        <w:t>организуют проводимые Советом народных депутатов поселения депутатские слушания;</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5)</w:t>
      </w:r>
      <w:r w:rsidRPr="00BE2B3F">
        <w:rPr>
          <w:rFonts w:ascii="Times New Roman" w:hAnsi="Times New Roman" w:cs="Times New Roman"/>
          <w:sz w:val="18"/>
          <w:szCs w:val="18"/>
        </w:rPr>
        <w:tab/>
        <w:t>решают вопросы организации своей деятельности;</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6)</w:t>
      </w:r>
      <w:r w:rsidRPr="00BE2B3F">
        <w:rPr>
          <w:rFonts w:ascii="Times New Roman" w:hAnsi="Times New Roman" w:cs="Times New Roman"/>
          <w:sz w:val="18"/>
          <w:szCs w:val="18"/>
        </w:rPr>
        <w:tab/>
        <w:t>рассматривают другие вопросы по поручению Совета народных депутатов, председателя Совета народных депутатов и его заместителя;</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7)</w:t>
      </w:r>
      <w:r w:rsidRPr="00BE2B3F">
        <w:rPr>
          <w:rFonts w:ascii="Times New Roman" w:hAnsi="Times New Roman" w:cs="Times New Roman"/>
          <w:sz w:val="18"/>
          <w:szCs w:val="18"/>
        </w:rPr>
        <w:tab/>
        <w:t xml:space="preserve">запрашивают информацию по рассматриваемым комиссией вопросам. </w:t>
      </w:r>
    </w:p>
    <w:p w:rsidR="00BE2B3F" w:rsidRPr="00BE2B3F" w:rsidRDefault="00BE2B3F" w:rsidP="00BE2B3F">
      <w:pPr>
        <w:spacing w:line="240" w:lineRule="auto"/>
        <w:contextualSpacing/>
        <w:jc w:val="both"/>
        <w:rPr>
          <w:rFonts w:ascii="Times New Roman" w:hAnsi="Times New Roman" w:cs="Times New Roman"/>
          <w:b/>
          <w:sz w:val="18"/>
          <w:szCs w:val="18"/>
        </w:rPr>
      </w:pPr>
      <w:r w:rsidRPr="00BE2B3F">
        <w:rPr>
          <w:rFonts w:ascii="Times New Roman" w:hAnsi="Times New Roman" w:cs="Times New Roman"/>
          <w:b/>
          <w:sz w:val="18"/>
          <w:szCs w:val="18"/>
        </w:rPr>
        <w:t>Статья 11. Заседания комиссии Совета народных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 xml:space="preserve">1. Заседания комиссии Совета народных депутатов проводятся в соответствии с утвержденным планом деятельности комиссии Совета народных депутатов. </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 xml:space="preserve">Внеплановое заседание комиссии проводится по инициативе председателя </w:t>
      </w:r>
      <w:r w:rsidRPr="00BE2B3F">
        <w:rPr>
          <w:rFonts w:ascii="Times New Roman" w:hAnsi="Times New Roman" w:cs="Times New Roman"/>
          <w:sz w:val="18"/>
          <w:szCs w:val="18"/>
        </w:rPr>
        <w:t>комиссии или более чем 1/2 членов комиссии Совета народных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Заседание комиссии Совета народных депутатов правомочно, если на нем присутствует более половины от общего числа членов комиссии Совета народных депутатов.</w:t>
      </w:r>
    </w:p>
    <w:p w:rsidR="00051E46"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О невозможности присутствовать на заседании комиссии Совета народных депутатов депутат Совета народных депутатов обязан заблаговременно проинформировать председателя комиссии либо его заместителя с изложением причины своего отсутствия. В случае отсутствия депутата на заседаниях комиссии, членом которой он является, более 3 раз подряд без уважительной причины на заседание Совета народных депутатов выносится вопрос об исключении депутата из состава этой постоянной комиссии. Решение принимается большинством голосов от установленной числен</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2. Решения комиссии Совета народных депутатов принимаются большинством голосов от присутствующих на заседании членов комиссии Совета народных депутатов.</w:t>
      </w:r>
    </w:p>
    <w:p w:rsidR="00051E46"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Протоколы и решения комиссии Совета народных депута</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 xml:space="preserve">тов подписывает ее председатель или заместитель председателя комиссии Совета народных депутатов. </w:t>
      </w:r>
    </w:p>
    <w:p w:rsidR="00BE2B3F" w:rsidRPr="00BE2B3F" w:rsidRDefault="00BE2B3F" w:rsidP="00BE2B3F">
      <w:pPr>
        <w:spacing w:line="240" w:lineRule="auto"/>
        <w:contextualSpacing/>
        <w:jc w:val="both"/>
        <w:rPr>
          <w:rFonts w:ascii="Times New Roman" w:hAnsi="Times New Roman" w:cs="Times New Roman"/>
          <w:b/>
          <w:sz w:val="18"/>
          <w:szCs w:val="18"/>
        </w:rPr>
      </w:pPr>
      <w:r w:rsidRPr="00BE2B3F">
        <w:rPr>
          <w:rFonts w:ascii="Times New Roman" w:hAnsi="Times New Roman" w:cs="Times New Roman"/>
          <w:b/>
          <w:sz w:val="18"/>
          <w:szCs w:val="18"/>
        </w:rPr>
        <w:t>Статья 12. Председатель постоянной комиссии и его заместитель</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1. Председатель, заместитель председателя постоянной комиссии избираются депутатами Совета народных депутатов из числа депутатов, избранных в состав соответствующей комиссии. Кандидатуры на должности председателя, заместителя председателя комиссии выдвигаются председателем Совета народных депутатов, депутатами, входящими в состав соответствующей комиссии.</w:t>
      </w:r>
    </w:p>
    <w:p w:rsidR="00051E46"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2. Депутат считается избранным на должность председа</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теля, заместителя председателя постоянной комиссии Совета, если в результате открытого голосования он получил более половины голосов от числа избранных депутатов Совета.</w:t>
      </w:r>
    </w:p>
    <w:p w:rsidR="00BE2B3F" w:rsidRPr="00BE2B3F" w:rsidRDefault="00BE2B3F" w:rsidP="00BE2B3F">
      <w:pPr>
        <w:spacing w:line="240" w:lineRule="auto"/>
        <w:contextualSpacing/>
        <w:jc w:val="both"/>
        <w:rPr>
          <w:rFonts w:ascii="Times New Roman" w:hAnsi="Times New Roman" w:cs="Times New Roman"/>
          <w:b/>
          <w:sz w:val="18"/>
          <w:szCs w:val="18"/>
        </w:rPr>
      </w:pPr>
      <w:r w:rsidRPr="00BE2B3F">
        <w:rPr>
          <w:rFonts w:ascii="Times New Roman" w:hAnsi="Times New Roman" w:cs="Times New Roman"/>
          <w:b/>
          <w:sz w:val="18"/>
          <w:szCs w:val="18"/>
        </w:rPr>
        <w:t>Статья 13. Временные комиссии</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1. Совет народных депутатов вправе создавать временные комиссии, деятельность которых ограничивается определенным сроком и конкретной задачей:</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1)</w:t>
      </w:r>
      <w:r w:rsidRPr="00BE2B3F">
        <w:rPr>
          <w:rFonts w:ascii="Times New Roman" w:hAnsi="Times New Roman" w:cs="Times New Roman"/>
          <w:sz w:val="18"/>
          <w:szCs w:val="18"/>
        </w:rPr>
        <w:tab/>
        <w:t>для выполнения конкретных поручений Совета народных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2)</w:t>
      </w:r>
      <w:r w:rsidRPr="00BE2B3F">
        <w:rPr>
          <w:rFonts w:ascii="Times New Roman" w:hAnsi="Times New Roman" w:cs="Times New Roman"/>
          <w:sz w:val="18"/>
          <w:szCs w:val="18"/>
        </w:rPr>
        <w:tab/>
        <w:t>для проверки определенных данных о событиях и должностных лицах;</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3)</w:t>
      </w:r>
      <w:r w:rsidRPr="00BE2B3F">
        <w:rPr>
          <w:rFonts w:ascii="Times New Roman" w:hAnsi="Times New Roman" w:cs="Times New Roman"/>
          <w:sz w:val="18"/>
          <w:szCs w:val="18"/>
        </w:rPr>
        <w:tab/>
        <w:t>по иным вопросам в пределах полномочий Совета народных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 xml:space="preserve">2. Задачи временных комиссий, срок их деятельности, полномочия и состав </w:t>
      </w:r>
      <w:r w:rsidRPr="00BE2B3F">
        <w:rPr>
          <w:rFonts w:ascii="Times New Roman" w:hAnsi="Times New Roman" w:cs="Times New Roman"/>
          <w:sz w:val="18"/>
          <w:szCs w:val="18"/>
        </w:rPr>
        <w:lastRenderedPageBreak/>
        <w:t>определяются решением Совета народных депутатов об их создании.</w:t>
      </w:r>
    </w:p>
    <w:p w:rsidR="00BE2B3F" w:rsidRPr="00BE2B3F" w:rsidRDefault="00BE2B3F" w:rsidP="00BE2B3F">
      <w:pPr>
        <w:spacing w:line="240" w:lineRule="auto"/>
        <w:contextualSpacing/>
        <w:jc w:val="both"/>
        <w:rPr>
          <w:rFonts w:ascii="Times New Roman" w:hAnsi="Times New Roman" w:cs="Times New Roman"/>
          <w:b/>
          <w:sz w:val="18"/>
          <w:szCs w:val="18"/>
        </w:rPr>
      </w:pPr>
      <w:r w:rsidRPr="00BE2B3F">
        <w:rPr>
          <w:rFonts w:ascii="Times New Roman" w:hAnsi="Times New Roman" w:cs="Times New Roman"/>
          <w:b/>
          <w:sz w:val="18"/>
          <w:szCs w:val="18"/>
        </w:rPr>
        <w:t>Статья 14. Создание рабочих групп</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1. Комиссия Совета народных депутатов для подготовки рассматриваемых вопросов и организации депутатских слушаний может создавать рабочие группы из числа депутатов Совета народных депутатов, представителей органов местного самоуправления и иных организаций.</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 xml:space="preserve">2. Комиссия Совета народных депутатов вправе выносить на заседание Совета народных депутатов вопрос о привлечении к своей работе специалистов различного профиля в качестве экспертов, организовывать проведение независимых экспертиз проектов нормативных правовых актов Совета народных депутатов. </w:t>
      </w:r>
    </w:p>
    <w:p w:rsidR="00BE2B3F" w:rsidRPr="00BE2B3F" w:rsidRDefault="00BE2B3F" w:rsidP="00BE2B3F">
      <w:pPr>
        <w:spacing w:line="240" w:lineRule="auto"/>
        <w:contextualSpacing/>
        <w:jc w:val="both"/>
        <w:rPr>
          <w:rFonts w:ascii="Times New Roman" w:hAnsi="Times New Roman" w:cs="Times New Roman"/>
          <w:b/>
          <w:sz w:val="18"/>
          <w:szCs w:val="18"/>
        </w:rPr>
      </w:pPr>
      <w:r w:rsidRPr="00BE2B3F">
        <w:rPr>
          <w:rFonts w:ascii="Times New Roman" w:hAnsi="Times New Roman" w:cs="Times New Roman"/>
          <w:b/>
          <w:sz w:val="18"/>
          <w:szCs w:val="18"/>
        </w:rPr>
        <w:t>Статья 15. Инициирование проведения депутатских слушаний</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1. Совет народных депутатов по вопросам своего ведения проводит депутатские слушания.</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2. Депутатские слушания в Совете народных депутатов проводятся по инициативе председателя Совета народных депутатов, комиссий Совета народных депутатов в пределах их полномочий, а также по инициативе группы депутатов Совета народных депутатов численностью не менее чем 1/3 от установленного числа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3. Организация проведения депутатских слушаний возлагается председателем Совета народных депутатов на соответствующую комиссию Совета народных депутатов с обязательным техническим обеспечением мероприятия со стороны Совета народных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4. Не допускается проведение депутатских слушаний во время, отведенное для заседаний Совета народных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 xml:space="preserve">5. Депутатские слушания открыты для представителей средств массовой информации и общественности. Информация о теме депутатских слушаний, времени и месте их проведения передается в средства массовой информации не позднее чем за 5 дней до начала депутатских слушаний. </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6. По результатам депутатских слушаний могут быть приняты мотивированные заключения по обсуждаемому вопросу и рекомендации, которые принимаются путем одобрения большинством присутствующих на депутатских слушаниях депутатов Совета народных депутатов и подписываются председательствующим на депутатских слушаниях.</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7. Все материалы депутатских слушаний протоколируются. Протокол под</w:t>
      </w:r>
      <w:r w:rsidRPr="00BE2B3F">
        <w:rPr>
          <w:rFonts w:ascii="Times New Roman" w:hAnsi="Times New Roman" w:cs="Times New Roman"/>
          <w:sz w:val="18"/>
          <w:szCs w:val="18"/>
        </w:rPr>
        <w:t>писывается председательствующим на депутатских слушаниях.</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8. Материалы депутатских слушаний используются в работе Совета народных депутатов, направляются в комиссии Совета народных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9. Материалы депутатских слушаний могут освещаться в средствах массовой информации.</w:t>
      </w:r>
    </w:p>
    <w:p w:rsidR="00BE2B3F" w:rsidRPr="00BE2B3F" w:rsidRDefault="00BE2B3F" w:rsidP="00BE2B3F">
      <w:pPr>
        <w:spacing w:line="240" w:lineRule="auto"/>
        <w:contextualSpacing/>
        <w:jc w:val="center"/>
        <w:rPr>
          <w:rFonts w:ascii="Times New Roman" w:hAnsi="Times New Roman" w:cs="Times New Roman"/>
          <w:b/>
          <w:sz w:val="18"/>
          <w:szCs w:val="18"/>
        </w:rPr>
      </w:pPr>
      <w:r w:rsidRPr="00BE2B3F">
        <w:rPr>
          <w:rFonts w:ascii="Times New Roman" w:hAnsi="Times New Roman" w:cs="Times New Roman"/>
          <w:b/>
          <w:sz w:val="18"/>
          <w:szCs w:val="18"/>
        </w:rPr>
        <w:t xml:space="preserve">Глава 3. Депутатские объединения в Совете народных депутатов </w:t>
      </w:r>
    </w:p>
    <w:p w:rsidR="00BE2B3F" w:rsidRPr="00BE2B3F" w:rsidRDefault="00BE2B3F" w:rsidP="00BE2B3F">
      <w:pPr>
        <w:spacing w:line="240" w:lineRule="auto"/>
        <w:contextualSpacing/>
        <w:jc w:val="both"/>
        <w:rPr>
          <w:rFonts w:ascii="Times New Roman" w:hAnsi="Times New Roman" w:cs="Times New Roman"/>
          <w:b/>
          <w:sz w:val="18"/>
          <w:szCs w:val="18"/>
        </w:rPr>
      </w:pPr>
      <w:r w:rsidRPr="00BE2B3F">
        <w:rPr>
          <w:rFonts w:ascii="Times New Roman" w:hAnsi="Times New Roman" w:cs="Times New Roman"/>
          <w:b/>
          <w:sz w:val="18"/>
          <w:szCs w:val="18"/>
        </w:rPr>
        <w:t>Статья 16. Фракции в С</w:t>
      </w:r>
      <w:r w:rsidR="00051E46">
        <w:rPr>
          <w:rFonts w:ascii="Times New Roman" w:hAnsi="Times New Roman" w:cs="Times New Roman"/>
          <w:b/>
          <w:sz w:val="18"/>
          <w:szCs w:val="18"/>
        </w:rPr>
        <w:t>о</w:t>
      </w:r>
      <w:r w:rsidRPr="00BE2B3F">
        <w:rPr>
          <w:rFonts w:ascii="Times New Roman" w:hAnsi="Times New Roman" w:cs="Times New Roman"/>
          <w:b/>
          <w:sz w:val="18"/>
          <w:szCs w:val="18"/>
        </w:rPr>
        <w:t>вете народных депутатов</w:t>
      </w:r>
    </w:p>
    <w:p w:rsidR="00BE2B3F" w:rsidRPr="00BE2B3F" w:rsidRDefault="00BE2B3F" w:rsidP="00737F50">
      <w:pPr>
        <w:numPr>
          <w:ilvl w:val="0"/>
          <w:numId w:val="5"/>
        </w:numPr>
        <w:tabs>
          <w:tab w:val="left" w:pos="851"/>
        </w:tabs>
        <w:autoSpaceDE w:val="0"/>
        <w:autoSpaceDN w:val="0"/>
        <w:adjustRightInd w:val="0"/>
        <w:spacing w:after="0" w:line="240" w:lineRule="auto"/>
        <w:ind w:left="0" w:firstLine="426"/>
        <w:contextualSpacing/>
        <w:jc w:val="both"/>
        <w:rPr>
          <w:rFonts w:ascii="Times New Roman" w:hAnsi="Times New Roman" w:cs="Times New Roman"/>
          <w:sz w:val="18"/>
          <w:szCs w:val="18"/>
        </w:rPr>
      </w:pPr>
      <w:r w:rsidRPr="00BE2B3F">
        <w:rPr>
          <w:rFonts w:ascii="Times New Roman" w:hAnsi="Times New Roman" w:cs="Times New Roman"/>
          <w:sz w:val="18"/>
          <w:szCs w:val="18"/>
        </w:rPr>
        <w:t>Депутаты Совета народных депутатов,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за исключением случая прекращения деятельности политической партии в связи с ее ликвидацией или реорганизацией деятельность ее фракции в Совете народных депутатов – со дня внесения в единый государственный реестр юридических лиц соответствующей записи.</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2. Фракции формируются в соответствии с требованиями, установленными статьей 18 Федерального закона от 20.03.2025 № 33-ФЗ «Об общих принципах организации местного самоуправления в единой системе публичной власти».</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3. Полное наименование фракции должно соответствовать наименованию политической партии, указанному в уставе политической партии, в составе списка кандидатов которой были избраны соответствующие депутаты Совета народных депутатов.</w:t>
      </w:r>
    </w:p>
    <w:p w:rsidR="00BE2B3F" w:rsidRPr="00BE2B3F" w:rsidRDefault="00BE2B3F" w:rsidP="00BE2B3F">
      <w:pPr>
        <w:spacing w:line="240" w:lineRule="auto"/>
        <w:contextualSpacing/>
        <w:jc w:val="center"/>
        <w:rPr>
          <w:rFonts w:ascii="Times New Roman" w:hAnsi="Times New Roman" w:cs="Times New Roman"/>
          <w:b/>
          <w:sz w:val="18"/>
          <w:szCs w:val="18"/>
        </w:rPr>
      </w:pPr>
      <w:r w:rsidRPr="00BE2B3F">
        <w:rPr>
          <w:rFonts w:ascii="Times New Roman" w:hAnsi="Times New Roman" w:cs="Times New Roman"/>
          <w:b/>
          <w:sz w:val="18"/>
          <w:szCs w:val="18"/>
        </w:rPr>
        <w:t>Статья 17. Регистрация фракций в Совете народных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1. Фракции, созданные в соответствии со статьей 18 Федерального закона от 20.03.2025 № 33-ФЗ «Об общих принципах организации местного самоуправления в единой системе публичной власти», подлежат регистрации.</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2. Регистрация фракции носит уведомительный характер и осуществляется путем подачи документов о ее создании на имя председателя Совета народных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Председатель Совета народных депутатов информирует депутатов о создании депутатских фракций и об изменениях в их составе на ближайшей сессии Совета народных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3. Регистрация фракции осуществляется на основании следующих документов, представленных на имя председателя Совета народных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1) письменного уведомления руководителя фракции об образовании фракции на имя председателя Совета народных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2) протокола организационного собрания фракции, включающего решение о принятии положения о фракции, списочном составе, об избрании руководителя фракции и его заместителя (заместителей), а также о лицах, уполномоченных представлять фракцию на заседаниях Совета народных депутатов, в органах местного самоуправления и общественных объединениях;</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3) письменных заявлений депутатов представительного органа муниципального образования, избранных в составе соответствующего списка кандидатов, допущенного к распределению депутатских мандатов, депутатов, избранных по одномандатным или многомандатным избирательным округам, и депутатов, избранных в составе списка кандидатов политической партии, прекратившей свою деятельность в связи с ее ликвидацией или реорганизацией, о вхождении во фракцию.</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4. Если фракция состоит из одного депутата, то регистрация такой фракции осуществляется на основании письменного заявления единственного члена фракции, который одновременно является ее руководителем.</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5. Фракции регистрируются на сессии Совета народных депутатов, путем издания соответствующего решения.</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b/>
          <w:sz w:val="18"/>
          <w:szCs w:val="18"/>
        </w:rPr>
        <w:t>Статья 18. Деятельность фракций в Совете народных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1. Внутренняя деятельность фракций регламентируется положением о соответствующей фракции, принятом фракцией на организационном собрании большинством голосов от общего числа членов фракции, и организуется ими самостоятельно.</w:t>
      </w:r>
    </w:p>
    <w:p w:rsidR="00BE2B3F" w:rsidRPr="00BE2B3F" w:rsidRDefault="00BE2B3F" w:rsidP="00BE2B3F">
      <w:pPr>
        <w:contextualSpacing/>
        <w:jc w:val="both"/>
        <w:rPr>
          <w:rFonts w:ascii="Times New Roman" w:hAnsi="Times New Roman" w:cs="Times New Roman"/>
          <w:sz w:val="18"/>
          <w:szCs w:val="18"/>
        </w:rPr>
      </w:pPr>
      <w:r w:rsidRPr="00BE2B3F">
        <w:rPr>
          <w:rFonts w:ascii="Times New Roman" w:hAnsi="Times New Roman" w:cs="Times New Roman"/>
          <w:sz w:val="18"/>
          <w:szCs w:val="18"/>
        </w:rPr>
        <w:t>2. Решения фракции принимаются как правило открытым голосованием. Фракция может принять решение о проведении тайного голосования. Решения фракции принимаются большинством голосов от общего числа членов фракции, если иной порядок принятия решений не предусмотрен положением о фракции.</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3. Фракции информируют председателя Совета народных депутатов о принятых решениях по вопросам организации своей деятельности.</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4. Организационное, правовое, информационно-аналитическое, документационное и материально-техническое обеспечение деятельности фракций осуществляется в порядке, установленном Советом народных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5. Фракции вправе:</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 вносить на рассмотрение Совета народных депутатов вопросы и участвовать в их обсуждении;</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lastRenderedPageBreak/>
        <w:t>- осуществлять предварительное рассмотрение проектов правовых актов, внесенных на рассмотрение Совета народных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 распространять среди депутатов Совета народных депутатов свои программы, предложения, обращения и другие материалы;</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 приглашать на свои заседания депутатов Совета народных депутатов, представителей администрации Правохавского сельского поселения, общественных организаций, а также специалистов, экспертов и иных лиц.</w:t>
      </w:r>
    </w:p>
    <w:p w:rsidR="00BE2B3F" w:rsidRPr="00BE2B3F" w:rsidRDefault="00BE2B3F" w:rsidP="00BE2B3F">
      <w:pPr>
        <w:spacing w:line="240" w:lineRule="auto"/>
        <w:contextualSpacing/>
        <w:jc w:val="center"/>
        <w:rPr>
          <w:rFonts w:ascii="Times New Roman" w:hAnsi="Times New Roman" w:cs="Times New Roman"/>
          <w:b/>
          <w:sz w:val="18"/>
          <w:szCs w:val="18"/>
        </w:rPr>
      </w:pPr>
      <w:r w:rsidRPr="00BE2B3F">
        <w:rPr>
          <w:rFonts w:ascii="Times New Roman" w:hAnsi="Times New Roman" w:cs="Times New Roman"/>
          <w:b/>
          <w:sz w:val="18"/>
          <w:szCs w:val="18"/>
        </w:rPr>
        <w:t>Глава 4. Деятельность депутатов Совета народных депутатов</w:t>
      </w:r>
    </w:p>
    <w:p w:rsidR="00BE2B3F" w:rsidRPr="00BE2B3F" w:rsidRDefault="00BE2B3F" w:rsidP="00BE2B3F">
      <w:pPr>
        <w:spacing w:line="240" w:lineRule="auto"/>
        <w:contextualSpacing/>
        <w:jc w:val="both"/>
        <w:rPr>
          <w:rFonts w:ascii="Times New Roman" w:hAnsi="Times New Roman" w:cs="Times New Roman"/>
          <w:b/>
          <w:sz w:val="18"/>
          <w:szCs w:val="18"/>
        </w:rPr>
      </w:pPr>
      <w:r w:rsidRPr="00BE2B3F">
        <w:rPr>
          <w:rFonts w:ascii="Times New Roman" w:hAnsi="Times New Roman" w:cs="Times New Roman"/>
          <w:b/>
          <w:sz w:val="18"/>
          <w:szCs w:val="18"/>
        </w:rPr>
        <w:t>Статья 19. Депутаты Совета народных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1. В Совет народных депутатов может быть избран гражданин Российской Федерации, достигший 18-летнего возраста, обладающий пассивным избирательным правом.</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2. Депутату Совета народных депутатов обеспечиваются условия для беспрепятственного осуществления своих полномочий.</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3. Депутаты Совета народных депутатов избираются на срок полномочий Совета народных депутатов. Полномочия депутата начинаются со дня его избрания и прекращаются со дня проведения первого заседания Совета народных депутатов Правохавского сельского поселения нового созыва в правомочном составе.</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4. Гарантии осуществления полномочий депутата устанавливается Уставом Правохавского сельского поселения в соответствии с федеральными законами и законами Воронежской области.</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 xml:space="preserve">5. Депутат Совета народных депутатов имеет соответствующее удостоверение, являющееся его основным документом, подтверждающим личность и полномочия депутата, которым он пользуется в течение срока своих полномочий. </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6. Депутат Совета народных депутатов осуществляет свои полномочия на непостоянной основе.</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7. Формами депутатской деятельности депутата Совета народных депутатов являются:</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 участие в заседаниях Совета народных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 участие в работе комиссий, создаваемых Советом народных депутатов, депутатских групп;</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 xml:space="preserve">- участие в выполнении поручений Совета народных депутатов; </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 xml:space="preserve">- обращение с депутатскими запросами; </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 работа с избирателями.</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Депутатская деятельность может осуществляться также в иных формах, предусмотренных федеральными законами, законами Воронежской обла</w:t>
      </w:r>
      <w:r w:rsidRPr="00BE2B3F">
        <w:rPr>
          <w:rFonts w:ascii="Times New Roman" w:hAnsi="Times New Roman" w:cs="Times New Roman"/>
          <w:sz w:val="18"/>
          <w:szCs w:val="18"/>
        </w:rPr>
        <w:t>сти и Уставом Правохавского сельского поселения.</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8. Взаимоотношения депутата Совета народных депутатов с избирателями.</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Депутат Совета народных депутатов поддерживает связь с избирателями, ответственен перед ними и им подотчетен.</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 xml:space="preserve">Депутат Совета народных депутатов (далее - депутат) принимает меры по обеспечению прав, свобод и законных интересов своих избирателей: </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 xml:space="preserve">- рассматривает поступившие от них предложения, заявления и жалобы, способствует в пределах своих полномочий правильному и своевременному решению содержащихся в них вопросов; </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 ведет прием граждан;</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 xml:space="preserve">- изучает общественное мнение и при необходимости вносит предложения в соответствующие органы государственной власти, органы местного самоуправления и общественные объединения. </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В целях осуществления депутатской деятельности депутат взаимодействует с органами государственной власти, органами местного самоуправления, депутатами Совета народных депутатов и представительных органов местного самоуправления, политическими партиями и иными общественными объединениями.</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 xml:space="preserve">Депутат информирует избирателей о своей деятельности во время встреч с ними, а также через средства массовой информации. </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 xml:space="preserve">9. Депутат обязан участвовать в заседаниях Совета народных депутатов и его комиссиях. При невозможности присутствовать на заседании Совета народных депутатов или его комиссии по уважительной причине депутат заблаговременно информирует об этом председателя Совета народных депутатов. </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10. Депутат имеет право:</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w:t>
      </w:r>
      <w:r w:rsidRPr="00BE2B3F">
        <w:rPr>
          <w:rFonts w:ascii="Times New Roman" w:hAnsi="Times New Roman" w:cs="Times New Roman"/>
          <w:sz w:val="18"/>
          <w:szCs w:val="18"/>
        </w:rPr>
        <w:tab/>
        <w:t xml:space="preserve">избирать и быть избранным в комиссии и на соответствующие должности в Совете народных депутатов; </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w:t>
      </w:r>
      <w:r w:rsidRPr="00BE2B3F">
        <w:rPr>
          <w:rFonts w:ascii="Times New Roman" w:hAnsi="Times New Roman" w:cs="Times New Roman"/>
          <w:sz w:val="18"/>
          <w:szCs w:val="18"/>
        </w:rPr>
        <w:tab/>
        <w:t>высказывать мнение по персональному составу создаваемых Советом народных депутатов органов и кандидатурам должностных лиц, избираемых, назначаемых или утверждаемых Советом народных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w:t>
      </w:r>
      <w:r w:rsidRPr="00BE2B3F">
        <w:rPr>
          <w:rFonts w:ascii="Times New Roman" w:hAnsi="Times New Roman" w:cs="Times New Roman"/>
          <w:sz w:val="18"/>
          <w:szCs w:val="18"/>
        </w:rPr>
        <w:tab/>
        <w:t>предлагать вопросы для рассмотрения Советом народных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w:t>
      </w:r>
      <w:r w:rsidRPr="00BE2B3F">
        <w:rPr>
          <w:rFonts w:ascii="Times New Roman" w:hAnsi="Times New Roman" w:cs="Times New Roman"/>
          <w:sz w:val="18"/>
          <w:szCs w:val="18"/>
        </w:rPr>
        <w:tab/>
        <w:t>вносить проекты правовых актов для рассмотрения на заседаниях Совета народных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w:t>
      </w:r>
      <w:r w:rsidRPr="00BE2B3F">
        <w:rPr>
          <w:rFonts w:ascii="Times New Roman" w:hAnsi="Times New Roman" w:cs="Times New Roman"/>
          <w:sz w:val="18"/>
          <w:szCs w:val="18"/>
        </w:rPr>
        <w:tab/>
        <w:t>вносить предложения и замечания по повестке дня, порядку рассмотрения и существу обсуждаемых вопросов, поправки к проектам решений и другим актам Совета народных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w:t>
      </w:r>
      <w:r w:rsidRPr="00BE2B3F">
        <w:rPr>
          <w:rFonts w:ascii="Times New Roman" w:hAnsi="Times New Roman" w:cs="Times New Roman"/>
          <w:sz w:val="18"/>
          <w:szCs w:val="18"/>
        </w:rPr>
        <w:tab/>
        <w:t>вносить предложения о заслушивании на заседании Совета народных депутатов отчета или информации любого органа или должностного лица, подотчетного или подконтрольного Совету народных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w:t>
      </w:r>
      <w:r w:rsidRPr="00BE2B3F">
        <w:rPr>
          <w:rFonts w:ascii="Times New Roman" w:hAnsi="Times New Roman" w:cs="Times New Roman"/>
          <w:sz w:val="18"/>
          <w:szCs w:val="18"/>
        </w:rPr>
        <w:tab/>
        <w:t>ставить вопрос о недоверии составу образованных или избранных Советом народных депутатов органов, или избранным, назначенным или утвержденным им должностным лицам;</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w:t>
      </w:r>
      <w:r w:rsidRPr="00BE2B3F">
        <w:rPr>
          <w:rFonts w:ascii="Times New Roman" w:hAnsi="Times New Roman" w:cs="Times New Roman"/>
          <w:sz w:val="18"/>
          <w:szCs w:val="18"/>
        </w:rPr>
        <w:tab/>
        <w:t>участвовать в прениях, обращаться с запросами, задавать вопросы докладчикам и председательствующему на заседании, требовать ответа, выступать с обоснованием своих предложений и по мотивам голосования;</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w:t>
      </w:r>
      <w:r w:rsidRPr="00BE2B3F">
        <w:rPr>
          <w:rFonts w:ascii="Times New Roman" w:hAnsi="Times New Roman" w:cs="Times New Roman"/>
          <w:sz w:val="18"/>
          <w:szCs w:val="18"/>
        </w:rPr>
        <w:tab/>
        <w:t>оглашать на заседаниях Совета народных депутатов обращения граждан, имеющие, по его мнению, общественное значение;</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w:t>
      </w:r>
      <w:r w:rsidRPr="00BE2B3F">
        <w:rPr>
          <w:rFonts w:ascii="Times New Roman" w:hAnsi="Times New Roman" w:cs="Times New Roman"/>
          <w:sz w:val="18"/>
          <w:szCs w:val="18"/>
        </w:rPr>
        <w:tab/>
        <w:t>обращаться с депутатским запросом;</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w:t>
      </w:r>
      <w:r w:rsidRPr="00BE2B3F">
        <w:rPr>
          <w:rFonts w:ascii="Times New Roman" w:hAnsi="Times New Roman" w:cs="Times New Roman"/>
          <w:sz w:val="18"/>
          <w:szCs w:val="18"/>
        </w:rPr>
        <w:tab/>
        <w:t>на включение в протокол заседания Совета народных депутатов переданного председательствующему текста выступления, не оглашенного в связи с прекращением прений.</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Порядок реализации указанных прав устанавливается в соответствии с действующим законодательством, Уставом Правохавского сельского поселения и настоящим Регламентом.</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11. Депутат Совета народных депутатов принимает участие в работе комиссий, членом которых он является, вносит предложения, участвует в обсуждении рассматриваемых вопросов и принятии решений.</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Депутат Совета народных депутатов может принимать участие в работе комиссий Совета народных депутатов, членом которых он не является, вносить предложения, участвовать в обсуждении рассматриваемых вопросов и принятии решений с правом совещательного голоса.</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В случае несогласия с решением комиссии по проекту правового акта, принимаемого Советом народных депутатов, депутат имеет право внести свое предложение в письменной форме в качестве самостоятельной поправки к проекту соответствующего правового акта. Поправки, внесенные депутатом, подлежат обязательному рассмотрению Советом народных депутатов, и по ним проводится голосование.</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12. Депутаты Совета народных депутатов должны соблюдать ограничения и запреты и исполнять обязанности, которые установлены Федеральным законом от 25 декабря 2008 года № 273-ФЗ «О противодействии коррупции» и другими федеральными законами.</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13. Полномочия депутата прекращаются досрочно в случае:</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lastRenderedPageBreak/>
        <w:t>1) смерть;</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2) отставка по собственному желанию;</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3) признание судом недееспособным или ограниченно дееспособным;</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4) признание судом безвестно отсутствующим или объявление умершим;</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5) вступление в отношении его в законную силу обвинительного приговора суда;</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6) выезд за пределы Российской Федерации на постоянное место жительства;</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8) досрочное прекращение полномочий Совета народных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9) призыв на военную службу или направление на заменяющую ее альтернативную гражданскую службу;</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10) приобретение статуса иностранного агента;</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11) иные случаи, установленные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Полномочия депутата Совета народных депутатов прекращаются досрочно решением Совета народных депутатов в случае отсутствия депутата без уважительных причин на всех заседаниях Совета народных депутатов в течение шести месяцев подряд.</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 xml:space="preserve">14. Решение Совета народных депутатов о досрочном прекращении полномочий депутата Совета народных депутатов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народных депутатов, - не позднее чем через три месяца со дня появления такого основания. </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15. В случае, если решение Совета народных депутатов о досрочном прекращении полномочий депутата Совета народных депутатов по основанию, предусмотренному пунктом 2 части 13 статьи 19 настоящего Регламента, не принято в сроки, предусмотренные частью 14 статьи 19 настоящего Регламента, депутат Совета народных депутатов вправе обратиться в суд с заявлением об обжаловании бездействия Совета народных депутатов в порядке, предусмотренном процессуальным законодательством.</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 xml:space="preserve">16. В случае обращения Губернатора Воронежской области с заявлением о досрочном прекращении полномочий </w:t>
      </w:r>
      <w:r w:rsidRPr="00BE2B3F">
        <w:rPr>
          <w:rFonts w:ascii="Times New Roman" w:hAnsi="Times New Roman" w:cs="Times New Roman"/>
          <w:sz w:val="18"/>
          <w:szCs w:val="18"/>
        </w:rPr>
        <w:t>депутата Совета народных депутатов днем появления основания для досрочного прекращения полномочий является день поступления в Совет народных депутатов данного заявления.</w:t>
      </w:r>
    </w:p>
    <w:p w:rsidR="00BE2B3F" w:rsidRPr="00BE2B3F" w:rsidRDefault="00BE2B3F" w:rsidP="00BE2B3F">
      <w:pPr>
        <w:spacing w:line="240" w:lineRule="auto"/>
        <w:contextualSpacing/>
        <w:jc w:val="both"/>
        <w:rPr>
          <w:rFonts w:ascii="Times New Roman" w:hAnsi="Times New Roman" w:cs="Times New Roman"/>
          <w:b/>
          <w:sz w:val="18"/>
          <w:szCs w:val="18"/>
        </w:rPr>
      </w:pPr>
      <w:r w:rsidRPr="00BE2B3F">
        <w:rPr>
          <w:rFonts w:ascii="Times New Roman" w:hAnsi="Times New Roman" w:cs="Times New Roman"/>
          <w:b/>
          <w:sz w:val="18"/>
          <w:szCs w:val="18"/>
        </w:rPr>
        <w:t>Статья 20. Депутатская этика</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1. Депутаты не вправе нарушать правила этики – употреблять в своей речи грубые, оскорбительные выражения, наносящие ущерб чести и достоинству депутатов Совета народных депутатов и других лиц, допускать необоснованные обвинения в чей-либо адрес, использовать заведомо ложную информацию, призывать к незаконным действиям.</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2. В случае нарушения депутатом этики вопрос о поведении депутата может быть рассмотрен на заседании Совета народных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3. Совет народных депутатов может принять по отношению к депутату следующие меры воздействия:</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w:t>
      </w:r>
      <w:r w:rsidRPr="00BE2B3F">
        <w:rPr>
          <w:rFonts w:ascii="Times New Roman" w:hAnsi="Times New Roman" w:cs="Times New Roman"/>
          <w:sz w:val="18"/>
          <w:szCs w:val="18"/>
        </w:rPr>
        <w:tab/>
        <w:t>выступающий может быть лишен слова без предупреждения;</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 xml:space="preserve">- объявить ему замечание; </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w:t>
      </w:r>
      <w:r w:rsidRPr="00BE2B3F">
        <w:rPr>
          <w:rFonts w:ascii="Times New Roman" w:hAnsi="Times New Roman" w:cs="Times New Roman"/>
          <w:sz w:val="18"/>
          <w:szCs w:val="18"/>
        </w:rPr>
        <w:tab/>
        <w:t>огласить на заседании Совета народных депутатов факты нарушения норм депутатской этики;</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w:t>
      </w:r>
      <w:r w:rsidRPr="00BE2B3F">
        <w:rPr>
          <w:rFonts w:ascii="Times New Roman" w:hAnsi="Times New Roman" w:cs="Times New Roman"/>
          <w:sz w:val="18"/>
          <w:szCs w:val="18"/>
        </w:rPr>
        <w:tab/>
        <w:t>рекомендовать ему принести публично извинения</w:t>
      </w:r>
      <w:r w:rsidRPr="00BE2B3F">
        <w:rPr>
          <w:rFonts w:ascii="Times New Roman" w:hAnsi="Times New Roman" w:cs="Times New Roman"/>
          <w:b/>
          <w:sz w:val="18"/>
          <w:szCs w:val="18"/>
        </w:rPr>
        <w:t>.</w:t>
      </w:r>
    </w:p>
    <w:p w:rsidR="00BE2B3F" w:rsidRPr="00BE2B3F" w:rsidRDefault="00BE2B3F" w:rsidP="00BE2B3F">
      <w:pPr>
        <w:spacing w:line="240" w:lineRule="auto"/>
        <w:contextualSpacing/>
        <w:jc w:val="center"/>
        <w:rPr>
          <w:rFonts w:ascii="Times New Roman" w:hAnsi="Times New Roman" w:cs="Times New Roman"/>
          <w:b/>
          <w:sz w:val="18"/>
          <w:szCs w:val="18"/>
        </w:rPr>
      </w:pPr>
      <w:r w:rsidRPr="00BE2B3F">
        <w:rPr>
          <w:rFonts w:ascii="Times New Roman" w:hAnsi="Times New Roman" w:cs="Times New Roman"/>
          <w:b/>
          <w:sz w:val="18"/>
          <w:szCs w:val="18"/>
        </w:rPr>
        <w:t xml:space="preserve">Глава 5. Общий порядок работы Совета народных депутатов </w:t>
      </w:r>
    </w:p>
    <w:p w:rsidR="00BE2B3F" w:rsidRPr="00BE2B3F" w:rsidRDefault="00BE2B3F" w:rsidP="00BE2B3F">
      <w:pPr>
        <w:spacing w:line="240" w:lineRule="auto"/>
        <w:contextualSpacing/>
        <w:jc w:val="both"/>
        <w:rPr>
          <w:rFonts w:ascii="Times New Roman" w:hAnsi="Times New Roman" w:cs="Times New Roman"/>
          <w:b/>
          <w:sz w:val="18"/>
          <w:szCs w:val="18"/>
        </w:rPr>
      </w:pPr>
      <w:r w:rsidRPr="00BE2B3F">
        <w:rPr>
          <w:rFonts w:ascii="Times New Roman" w:hAnsi="Times New Roman" w:cs="Times New Roman"/>
          <w:b/>
          <w:sz w:val="18"/>
          <w:szCs w:val="18"/>
        </w:rPr>
        <w:t xml:space="preserve">Статья 21. Первое заседание Совета народных депутатов </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1. Первое заседание Совета народных депутатов созывается не позднее, чем в</w:t>
      </w:r>
      <w:r w:rsidRPr="00BE2B3F">
        <w:rPr>
          <w:rFonts w:ascii="Times New Roman" w:hAnsi="Times New Roman" w:cs="Times New Roman"/>
          <w:color w:val="000000" w:themeColor="text1"/>
          <w:sz w:val="18"/>
          <w:szCs w:val="18"/>
        </w:rPr>
        <w:t xml:space="preserve"> трехнедельный</w:t>
      </w:r>
      <w:r w:rsidRPr="00BE2B3F">
        <w:rPr>
          <w:rFonts w:ascii="Times New Roman" w:hAnsi="Times New Roman" w:cs="Times New Roman"/>
          <w:sz w:val="18"/>
          <w:szCs w:val="18"/>
        </w:rPr>
        <w:t xml:space="preserve"> срок со дня избрания в Совет народных депутатов не менее 2/3 от установленного числа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2. Первое заседание вновь избранного Совета народных депутатов открывает и ведет до избрания председателя Совета народных депутатов, старейший по возрасту депутат Совета народных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3. На первом заседании Совета народных депутатов рассматриваются организационные вопросы и проводятся выборы председателя Совета народных депутатов и заместителя председателя Совета народных депутатов.</w:t>
      </w:r>
    </w:p>
    <w:p w:rsidR="00BE2B3F" w:rsidRPr="00BE2B3F" w:rsidRDefault="00BE2B3F" w:rsidP="00BE2B3F">
      <w:pPr>
        <w:spacing w:line="240" w:lineRule="auto"/>
        <w:contextualSpacing/>
        <w:jc w:val="both"/>
        <w:rPr>
          <w:rFonts w:ascii="Times New Roman" w:hAnsi="Times New Roman" w:cs="Times New Roman"/>
          <w:b/>
          <w:sz w:val="18"/>
          <w:szCs w:val="18"/>
        </w:rPr>
      </w:pPr>
      <w:r w:rsidRPr="00BE2B3F">
        <w:rPr>
          <w:rFonts w:ascii="Times New Roman" w:hAnsi="Times New Roman" w:cs="Times New Roman"/>
          <w:b/>
          <w:sz w:val="18"/>
          <w:szCs w:val="18"/>
        </w:rPr>
        <w:t xml:space="preserve">Статья 22. Организация работы Совета народных депутатов </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1. Совет народных депутатов осуществляет сою деятельность в форме сессий, в период которых он рассматривает все вопросы, отнесенные к его компетенции. Работой Совета народных депутатов руководит председатель Совета народных депутатов, а в его отсутствие - заместитель председателя Совета народных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2. Сессия Совета народных депутатов состоит из заседаний, а также проводимых в период между ними заседа</w:t>
      </w:r>
      <w:r w:rsidRPr="00BE2B3F">
        <w:rPr>
          <w:rFonts w:ascii="Times New Roman" w:hAnsi="Times New Roman" w:cs="Times New Roman"/>
          <w:sz w:val="18"/>
          <w:szCs w:val="18"/>
        </w:rPr>
        <w:t>ний комиссий Совета народных депутатов.</w:t>
      </w:r>
    </w:p>
    <w:p w:rsidR="00BE2B3F" w:rsidRPr="00BE2B3F" w:rsidRDefault="00BE2B3F" w:rsidP="00BE2B3F">
      <w:pPr>
        <w:spacing w:line="240" w:lineRule="auto"/>
        <w:contextualSpacing/>
        <w:jc w:val="both"/>
        <w:rPr>
          <w:rFonts w:ascii="Times New Roman" w:hAnsi="Times New Roman" w:cs="Times New Roman"/>
          <w:color w:val="000000" w:themeColor="text1"/>
          <w:sz w:val="18"/>
          <w:szCs w:val="18"/>
        </w:rPr>
      </w:pPr>
      <w:r w:rsidRPr="00BE2B3F">
        <w:rPr>
          <w:rFonts w:ascii="Times New Roman" w:hAnsi="Times New Roman" w:cs="Times New Roman"/>
          <w:color w:val="000000" w:themeColor="text1"/>
          <w:sz w:val="18"/>
          <w:szCs w:val="18"/>
        </w:rPr>
        <w:t>3. Заседания Совета народных депутатов правомочны, если на них присутствует не менее 50 процентов от избранного числа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 xml:space="preserve">Очередные заседания созываются по мере необходимости, но не реже одного раза в три месяца. Внеочередные – в двухнедельный срок по основаниям, указанным в части 4 настоящей статьи. </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 xml:space="preserve">4. Основаниями для созыва внеочередной сессии являются требование главы Правохавского сельского поселения, либо требование не менее 1/3 от числа избранных депутатов Совета народных депутатов. </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Предложение о созыве сессии должно содержать перечень вносимых на обсуждение вопросов.</w:t>
      </w:r>
    </w:p>
    <w:p w:rsidR="00BE2B3F" w:rsidRPr="00BE2B3F" w:rsidRDefault="00BE2B3F" w:rsidP="00BE2B3F">
      <w:pPr>
        <w:spacing w:line="240" w:lineRule="auto"/>
        <w:contextualSpacing/>
        <w:jc w:val="both"/>
        <w:rPr>
          <w:rFonts w:ascii="Times New Roman" w:hAnsi="Times New Roman" w:cs="Times New Roman"/>
          <w:b/>
          <w:sz w:val="18"/>
          <w:szCs w:val="18"/>
        </w:rPr>
      </w:pPr>
      <w:r w:rsidRPr="00BE2B3F">
        <w:rPr>
          <w:rFonts w:ascii="Times New Roman" w:hAnsi="Times New Roman" w:cs="Times New Roman"/>
          <w:b/>
          <w:sz w:val="18"/>
          <w:szCs w:val="18"/>
        </w:rPr>
        <w:t>Статья 23. Место проведения заседаний Совета народных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Заседания Совета народных депутатов проводятся в здании администрации Правохавского сельского поселения Верхнехавского муниципального района Воронежской области по адресу: 396115, Воронежская область, Верхнехавский район, с. Правая Хава, ул. Леваневского, д.10.</w:t>
      </w:r>
    </w:p>
    <w:p w:rsidR="00BE2B3F" w:rsidRPr="00BE2B3F" w:rsidRDefault="00BE2B3F" w:rsidP="00BE2B3F">
      <w:pPr>
        <w:spacing w:line="240" w:lineRule="auto"/>
        <w:contextualSpacing/>
        <w:jc w:val="both"/>
        <w:rPr>
          <w:rFonts w:ascii="Times New Roman" w:hAnsi="Times New Roman" w:cs="Times New Roman"/>
          <w:b/>
          <w:sz w:val="18"/>
          <w:szCs w:val="18"/>
        </w:rPr>
      </w:pPr>
      <w:r w:rsidRPr="00BE2B3F">
        <w:rPr>
          <w:rFonts w:ascii="Times New Roman" w:hAnsi="Times New Roman" w:cs="Times New Roman"/>
          <w:b/>
          <w:sz w:val="18"/>
          <w:szCs w:val="18"/>
        </w:rPr>
        <w:t>Статья 24. Порядок участия в заседаниях Совета народных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1. Депутаты Совета народных депутатов обязаны участвовать в заседаниях Совета народных депутатов. Учет посещений заседаний Совета народных депутатов организует председатель Совета народных депутатов. В случае невозможности прибыть на заседание депутат должен до начала работы Совета народных депутатов уведомить об этом председателя Совета народных депутатов.</w:t>
      </w:r>
    </w:p>
    <w:p w:rsidR="00BE2B3F" w:rsidRPr="00BE2B3F" w:rsidRDefault="00BE2B3F" w:rsidP="00BE2B3F">
      <w:pPr>
        <w:spacing w:line="240" w:lineRule="auto"/>
        <w:contextualSpacing/>
        <w:jc w:val="both"/>
        <w:rPr>
          <w:rFonts w:ascii="Times New Roman" w:hAnsi="Times New Roman" w:cs="Times New Roman"/>
          <w:color w:val="000000" w:themeColor="text1"/>
          <w:sz w:val="18"/>
          <w:szCs w:val="18"/>
        </w:rPr>
      </w:pPr>
      <w:r w:rsidRPr="00BE2B3F">
        <w:rPr>
          <w:rFonts w:ascii="Times New Roman" w:hAnsi="Times New Roman" w:cs="Times New Roman"/>
          <w:color w:val="000000" w:themeColor="text1"/>
          <w:sz w:val="18"/>
          <w:szCs w:val="18"/>
        </w:rPr>
        <w:t xml:space="preserve">2. Представитель администрации </w:t>
      </w:r>
      <w:r w:rsidRPr="00BE2B3F">
        <w:rPr>
          <w:rFonts w:ascii="Times New Roman" w:hAnsi="Times New Roman" w:cs="Times New Roman"/>
          <w:sz w:val="18"/>
          <w:szCs w:val="18"/>
        </w:rPr>
        <w:t>Правохавского сельского</w:t>
      </w:r>
      <w:r w:rsidRPr="00BE2B3F">
        <w:rPr>
          <w:rFonts w:ascii="Times New Roman" w:hAnsi="Times New Roman" w:cs="Times New Roman"/>
          <w:color w:val="000000" w:themeColor="text1"/>
          <w:sz w:val="18"/>
          <w:szCs w:val="18"/>
        </w:rPr>
        <w:t xml:space="preserve"> поселения обязан присутствовать на каждом заседании Совета народных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3. Лица, приглашенные на заседание Совета народных депутатов для обсуждения по определенному вопросу, участвуют в заседании Совета народных депутатов без права голоса. Список приглашенных готовится лицом, по предложению которого вопрос вносится на заседание Совета народных депутатов. Приглашенные на заседание заблаговременно оповещаются о времени и месте обсуждения вопроса.</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4. Должностные лица органов местного самоуправления, представители средств массовой информации, трудовых коллективов, общественных объединений, органов территориального общественного самоуправления, граждане имеют право присутствовать на открытых заседаниях Совета народ</w:t>
      </w:r>
      <w:r w:rsidRPr="00BE2B3F">
        <w:rPr>
          <w:rFonts w:ascii="Times New Roman" w:hAnsi="Times New Roman" w:cs="Times New Roman"/>
          <w:sz w:val="18"/>
          <w:szCs w:val="18"/>
        </w:rPr>
        <w:lastRenderedPageBreak/>
        <w:t>ных депутатов, уведомив об этом председателя Совета народных депутатов.</w:t>
      </w:r>
    </w:p>
    <w:p w:rsidR="00BE2B3F" w:rsidRPr="00BE2B3F" w:rsidRDefault="00BE2B3F" w:rsidP="00BE2B3F">
      <w:pPr>
        <w:spacing w:line="240" w:lineRule="auto"/>
        <w:contextualSpacing/>
        <w:jc w:val="both"/>
        <w:rPr>
          <w:rFonts w:ascii="Times New Roman" w:hAnsi="Times New Roman" w:cs="Times New Roman"/>
          <w:b/>
          <w:sz w:val="18"/>
          <w:szCs w:val="18"/>
        </w:rPr>
      </w:pPr>
      <w:r w:rsidRPr="00BE2B3F">
        <w:rPr>
          <w:rFonts w:ascii="Times New Roman" w:hAnsi="Times New Roman" w:cs="Times New Roman"/>
          <w:b/>
          <w:sz w:val="18"/>
          <w:szCs w:val="18"/>
        </w:rPr>
        <w:t>Статья 25. Подготовка вопросов к рассмотрению на заседаниях Совета народных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1. Предварительное рассмотрение вопросов, вносимых на рассмотрение Совета народных депутатов, проводится на заседаниях постоянных комиссий.</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2. Вопросы к заседанию Совета народных депутатов готовятся инициаторами их внесения.</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3. При внесении проекта решения в Совет народных депутатов должны быть представлены:</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1)</w:t>
      </w:r>
      <w:r w:rsidRPr="00BE2B3F">
        <w:rPr>
          <w:rFonts w:ascii="Times New Roman" w:hAnsi="Times New Roman" w:cs="Times New Roman"/>
          <w:sz w:val="18"/>
          <w:szCs w:val="18"/>
        </w:rPr>
        <w:tab/>
        <w:t>текст проекта решения;</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2)</w:t>
      </w:r>
      <w:r w:rsidRPr="00BE2B3F">
        <w:rPr>
          <w:rFonts w:ascii="Times New Roman" w:hAnsi="Times New Roman" w:cs="Times New Roman"/>
          <w:sz w:val="18"/>
          <w:szCs w:val="18"/>
        </w:rPr>
        <w:tab/>
        <w:t>перечень решений Совета народных депутатов, подлежащих признанию утратившими силу, приостановлению, изменению;</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3)</w:t>
      </w:r>
      <w:r w:rsidRPr="00BE2B3F">
        <w:rPr>
          <w:rFonts w:ascii="Times New Roman" w:hAnsi="Times New Roman" w:cs="Times New Roman"/>
          <w:sz w:val="18"/>
          <w:szCs w:val="18"/>
        </w:rPr>
        <w:tab/>
        <w:t>финансово-экономическое обоснование проекта решения (в случае принятия решений, реализация которых требует материальных и иных затрат).</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Проекты решений Совета народных депутатов и документы к ним представляются к рассмотрению с пояснительной запиской, в которой указываются разработчик, предполагаемый докладчик, предполагаемая рассылка, а также обоснование необходимости принятия решения Советом народных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4. Непосредственно в текст вносимого в Совет народных депутатов проекта решения должны быть включены следующие положения:</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w:t>
      </w:r>
      <w:r w:rsidRPr="00BE2B3F">
        <w:rPr>
          <w:rFonts w:ascii="Times New Roman" w:hAnsi="Times New Roman" w:cs="Times New Roman"/>
          <w:sz w:val="18"/>
          <w:szCs w:val="18"/>
        </w:rPr>
        <w:tab/>
        <w:t>о дате и порядке вступления в силу решения или отдельных его положений;</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w:t>
      </w:r>
      <w:r w:rsidRPr="00BE2B3F">
        <w:rPr>
          <w:rFonts w:ascii="Times New Roman" w:hAnsi="Times New Roman" w:cs="Times New Roman"/>
          <w:sz w:val="18"/>
          <w:szCs w:val="18"/>
        </w:rPr>
        <w:tab/>
        <w:t>о признании утратившими силу или приостановлении действия ранее принятых решений Совета народных депутатов Правохавского сельского поселения или отдельных их положений, если это требуется в связи с принятием данного проекта решения в качестве решения Совета народных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Положения проекта решения должны иметь четкий правовой смысл и не иметь двоякого толкования.</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Положения проекта решения не должны противоречить Конституции Российской Федерации, федеральным и областным законам, Уставу Правохавского сельского поселения.</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 xml:space="preserve">5. Подготовленный к внесению в Совет народных депутатов проект решения, документы, прилагаемые к нему, направляются в Совет народных депутатов не позднее 5 дней до дня проведения заседания Совета народных депутатов. </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 xml:space="preserve">6. Если проект решения вносится в Совет народных депутатов после того, </w:t>
      </w:r>
      <w:r w:rsidRPr="00BE2B3F">
        <w:rPr>
          <w:rFonts w:ascii="Times New Roman" w:hAnsi="Times New Roman" w:cs="Times New Roman"/>
          <w:sz w:val="18"/>
          <w:szCs w:val="18"/>
        </w:rPr>
        <w:t>как повестка заседания Совета народных депутатов сформирована, или внесен непосредственно на заседании Совета народных депутатов, то такой проект решения не рассматривается, а включается председателем Совета народных депутатов в повестку дня ближайшего заседания Совета народных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7. До утверждения Советом народных депутатов повестки заседания Совета народных депутатов, на котором предполагается рассмотрение проекта решения, разработчик, внесший проект решения, имеет право:</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w:t>
      </w:r>
      <w:r w:rsidRPr="00BE2B3F">
        <w:rPr>
          <w:rFonts w:ascii="Times New Roman" w:hAnsi="Times New Roman" w:cs="Times New Roman"/>
          <w:sz w:val="18"/>
          <w:szCs w:val="18"/>
        </w:rPr>
        <w:tab/>
        <w:t>доработать текст проекта решения и внести в Совет народных депутатов доработанный проект решения с учетом требований настоящего Регламента, установленных для внесения проекта решения в Совет народных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w:t>
      </w:r>
      <w:r w:rsidRPr="00BE2B3F">
        <w:rPr>
          <w:rFonts w:ascii="Times New Roman" w:hAnsi="Times New Roman" w:cs="Times New Roman"/>
          <w:sz w:val="18"/>
          <w:szCs w:val="18"/>
        </w:rPr>
        <w:tab/>
        <w:t>отозвать внесенный проект решения на основании письменного обращения.</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8. Проекты решений и другие материалы по обсуждаемым вопросам предоставляются депутатам не позднее чем за 3 дня до заседания Совета народных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Документы, подлежащие рассмотрению на заседании Совета народных депутатов, могут предоставляться также лицам, приглашенным для участия в заседании.</w:t>
      </w:r>
    </w:p>
    <w:p w:rsidR="00BE2B3F" w:rsidRPr="00BE2B3F" w:rsidRDefault="00BE2B3F" w:rsidP="00BE2B3F">
      <w:pPr>
        <w:spacing w:line="240" w:lineRule="auto"/>
        <w:contextualSpacing/>
        <w:jc w:val="both"/>
        <w:rPr>
          <w:rFonts w:ascii="Times New Roman" w:hAnsi="Times New Roman" w:cs="Times New Roman"/>
          <w:b/>
          <w:sz w:val="18"/>
          <w:szCs w:val="18"/>
        </w:rPr>
      </w:pPr>
      <w:r w:rsidRPr="00BE2B3F">
        <w:rPr>
          <w:rFonts w:ascii="Times New Roman" w:hAnsi="Times New Roman" w:cs="Times New Roman"/>
          <w:b/>
          <w:sz w:val="18"/>
          <w:szCs w:val="18"/>
        </w:rPr>
        <w:t>Статья 26. Подготовка и созыв заседаний Совета народных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 xml:space="preserve">1. Подготовкой к заседанию Совета народных депутатов руководит председатель Совета народных депутатов. </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О времени и месте созыва очередного заседания Сов</w:t>
      </w:r>
      <w:r w:rsidR="00051E46">
        <w:rPr>
          <w:rFonts w:ascii="Times New Roman" w:hAnsi="Times New Roman" w:cs="Times New Roman"/>
          <w:sz w:val="18"/>
          <w:szCs w:val="18"/>
        </w:rPr>
        <w:t>е</w:t>
      </w:r>
      <w:r w:rsidRPr="00BE2B3F">
        <w:rPr>
          <w:rFonts w:ascii="Times New Roman" w:hAnsi="Times New Roman" w:cs="Times New Roman"/>
          <w:sz w:val="18"/>
          <w:szCs w:val="18"/>
        </w:rPr>
        <w:t>та народных депутатов, и вопросах, вносимых на рассмотрение, депутатам и населению сообщается не позднее, чем за 5 дней до даты проведения заседания Совета народных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2. Подлежат обязательному включению в повестку дня заседания Совета народных депутатов вопросы, вносимые главой Правохавского сельского поселения, по инициативе не менее 1/3 депутатов от установленного числа депутатов Совета народных депутатов, прокуратурой Верхнехавского района.</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3. Предложения общественных организаций, политических партий и отдельных граждан могут быть внесены в повестку дня заседания Совета народных депутатов через органы и лиц, которые этим правом обладают, а также непосредственно на заседании по решению большинства от числа присутствующих на заседании Совета народных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Дополнительно к повестке дня заседания Совет народных депутатов вправе принять к рассмотрению лишь обращения, заявления, информации, от</w:t>
      </w:r>
      <w:r w:rsidRPr="00BE2B3F">
        <w:rPr>
          <w:rFonts w:ascii="Times New Roman" w:hAnsi="Times New Roman" w:cs="Times New Roman"/>
          <w:sz w:val="18"/>
          <w:szCs w:val="18"/>
        </w:rPr>
        <w:t>дельные вопросы организационного характера.</w:t>
      </w:r>
    </w:p>
    <w:p w:rsidR="00BE2B3F" w:rsidRPr="00BE2B3F" w:rsidRDefault="00BE2B3F" w:rsidP="00BE2B3F">
      <w:pPr>
        <w:spacing w:line="240" w:lineRule="auto"/>
        <w:contextualSpacing/>
        <w:jc w:val="both"/>
        <w:rPr>
          <w:rFonts w:ascii="Times New Roman" w:hAnsi="Times New Roman" w:cs="Times New Roman"/>
          <w:b/>
          <w:sz w:val="18"/>
          <w:szCs w:val="18"/>
        </w:rPr>
      </w:pPr>
      <w:r w:rsidRPr="00BE2B3F">
        <w:rPr>
          <w:rFonts w:ascii="Times New Roman" w:hAnsi="Times New Roman" w:cs="Times New Roman"/>
          <w:b/>
          <w:sz w:val="18"/>
          <w:szCs w:val="18"/>
        </w:rPr>
        <w:t xml:space="preserve">Статья 27. Открытые заседания Совета народных депутатов </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1. Заседания Совета народных депутатов являются открытыми, за исключением случаев, установленных настоящим Регламентом.</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2. Лица, присутствующие на заседании Совета народных депутатов и не являющиеся депутатами, обязаны воздерживаться от проявления одобрения или неодобрения, соблюдать порядок и подчиняться распоряжениям председательствующего на заседании. Лицо, нарушившее порядок, может быть удалено из зала по требованию председательствующего или по решению Совета народных депутатов, принятому большинством голосов от числа присутствующих на заседании депутатов Совета народных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Лицам, присутствующим на заседании Совета народных депутатов, для выступления может быть предоставлено слово с разрешения председательствующего на заседании Совета народных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3. Информационные сообщения о работе Совета народных депутатов, репортажи, статьи о его заседании могут опубликовываться в печати.</w:t>
      </w:r>
    </w:p>
    <w:p w:rsidR="00BE2B3F" w:rsidRPr="00BE2B3F" w:rsidRDefault="00BE2B3F" w:rsidP="00BE2B3F">
      <w:pPr>
        <w:spacing w:line="240" w:lineRule="auto"/>
        <w:contextualSpacing/>
        <w:jc w:val="both"/>
        <w:rPr>
          <w:rFonts w:ascii="Times New Roman" w:hAnsi="Times New Roman" w:cs="Times New Roman"/>
          <w:b/>
          <w:sz w:val="18"/>
          <w:szCs w:val="18"/>
        </w:rPr>
      </w:pPr>
      <w:r w:rsidRPr="00BE2B3F">
        <w:rPr>
          <w:rFonts w:ascii="Times New Roman" w:hAnsi="Times New Roman" w:cs="Times New Roman"/>
          <w:b/>
          <w:sz w:val="18"/>
          <w:szCs w:val="18"/>
        </w:rPr>
        <w:t>Статья 28. Закрытое заседание Совета народных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1. Закрытые заседания Совета народных депутатов проводятся в случаях, установленных федеральными и областными законами, Уставом Правохавского сельского поселения, а также по решению Совета народных депутатов для обсуждения вопросов конфиденциального характера, а также затрагивающих сведения, составляющие государственную и иную охраняемую законом тайну.</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2. Предложение о проведении закрытого заседания Совета народных депутатов может быть внесено председателем Совета народных депутатов, главой Правохавского сельского поселения, депутатами, постоянными комиссиями Совета народных депутатов, депутатскими объединениями.</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3. Решение о проведении закрытого заседания Совета народных депутатов принимаются большинством голосов от установленного числа депутатов Совета народных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4. Запрещается приносить на закрытое заседание Совета народных депутатов и использовать в ходе закрытого заседания средства фото-, аудио-, видеозаписи, средства телефонной связи и радиосвязи.</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5. Представители средств массовой информации на закрытые заседания Совета народных депутатов не допускаются.</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lastRenderedPageBreak/>
        <w:t>6. Председательствующий на закрытом заседании Совета народных депутатов уведомляет депутатов Совета народных депутатов, приглашенных лиц об основных правилах проведения закрытого заседания Совета народных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 xml:space="preserve">7. Сведения о содержании закрытого заседания Совета народных депутатов не подлежат разглашению и могут быть использованы депутатами только для деятельности Совета народных депутатов. </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8. Прокурор Верхнехавского района вправе присутствовать на любом закрытом заседании Совета народных депутатов</w:t>
      </w:r>
      <w:r w:rsidRPr="00BE2B3F">
        <w:rPr>
          <w:rFonts w:ascii="Times New Roman" w:hAnsi="Times New Roman" w:cs="Times New Roman"/>
          <w:b/>
          <w:sz w:val="18"/>
          <w:szCs w:val="18"/>
        </w:rPr>
        <w:t>.</w:t>
      </w:r>
    </w:p>
    <w:p w:rsidR="00BE2B3F" w:rsidRPr="00BE2B3F" w:rsidRDefault="00BE2B3F" w:rsidP="00BE2B3F">
      <w:pPr>
        <w:spacing w:line="240" w:lineRule="auto"/>
        <w:contextualSpacing/>
        <w:jc w:val="center"/>
        <w:rPr>
          <w:rFonts w:ascii="Times New Roman" w:hAnsi="Times New Roman" w:cs="Times New Roman"/>
          <w:b/>
          <w:sz w:val="18"/>
          <w:szCs w:val="18"/>
        </w:rPr>
      </w:pPr>
      <w:r w:rsidRPr="00BE2B3F">
        <w:rPr>
          <w:rFonts w:ascii="Times New Roman" w:hAnsi="Times New Roman" w:cs="Times New Roman"/>
          <w:b/>
          <w:sz w:val="18"/>
          <w:szCs w:val="18"/>
        </w:rPr>
        <w:t>Глава 6. Порядок проведения заседаний Совета народных депутатов</w:t>
      </w:r>
    </w:p>
    <w:p w:rsidR="00BE2B3F" w:rsidRPr="00BE2B3F" w:rsidRDefault="00BE2B3F" w:rsidP="00BE2B3F">
      <w:pPr>
        <w:spacing w:line="240" w:lineRule="auto"/>
        <w:contextualSpacing/>
        <w:jc w:val="both"/>
        <w:rPr>
          <w:rFonts w:ascii="Times New Roman" w:hAnsi="Times New Roman" w:cs="Times New Roman"/>
          <w:b/>
          <w:sz w:val="18"/>
          <w:szCs w:val="18"/>
        </w:rPr>
      </w:pPr>
      <w:r w:rsidRPr="00BE2B3F">
        <w:rPr>
          <w:rFonts w:ascii="Times New Roman" w:hAnsi="Times New Roman" w:cs="Times New Roman"/>
          <w:b/>
          <w:sz w:val="18"/>
          <w:szCs w:val="18"/>
        </w:rPr>
        <w:t xml:space="preserve">Статья 29. Открытие заседания Совета народных депутатов </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1. Депутаты Совета народных депутатов, а также приглашенные, прибывшие на заседание Совета народных депутатов, проходят поименную регистрацию, которая начинается за 10 минут и заканчивается за 5 минут до начала заседания Совета народных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2. Председательствующим на заседании Совета народных депутатов является председатель Совета народных депутатов, а в его отсутствие заместитель председателя Совета народных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3. До открытия заседания Совета народных депутатов председательствующий сообщает о наличии кворума, об отсутствующих депутатах и причинах их отсутствия. Если на заседании Совета народных депутатов присутствует менее 50 процентов от числа избранных депутатов Совета народных депутатов, председательствующий на заседании Совета народных депутатов решает вопрос о переносе заседания, устанавливает дату проведения очередного заседания Совета народных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 xml:space="preserve">При наличии кворума депутатов председательствующий на заседании Совета народных депутатов объявляет об открытии заседания Совета народных депутатов. </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4. После открытия заседания Совета народных депутатов председательствующий:</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w:t>
      </w:r>
      <w:r w:rsidRPr="00BE2B3F">
        <w:rPr>
          <w:rFonts w:ascii="Times New Roman" w:hAnsi="Times New Roman" w:cs="Times New Roman"/>
          <w:sz w:val="18"/>
          <w:szCs w:val="18"/>
        </w:rPr>
        <w:tab/>
        <w:t>сообщает о приглашенных и присутствующих на заседании Совета народных депутатов должностных лицах, представителях средств массовой информации;</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w:t>
      </w:r>
      <w:r w:rsidRPr="00BE2B3F">
        <w:rPr>
          <w:rFonts w:ascii="Times New Roman" w:hAnsi="Times New Roman" w:cs="Times New Roman"/>
          <w:sz w:val="18"/>
          <w:szCs w:val="18"/>
        </w:rPr>
        <w:tab/>
        <w:t>представляет на обсуждение депутатов проект повестки дня заседания Совета народных депутатов. После обсуждения повестки дня, при отсутствии поправок либо после прекращения поступления изменений и допол</w:t>
      </w:r>
      <w:r w:rsidRPr="00BE2B3F">
        <w:rPr>
          <w:rFonts w:ascii="Times New Roman" w:hAnsi="Times New Roman" w:cs="Times New Roman"/>
          <w:sz w:val="18"/>
          <w:szCs w:val="18"/>
        </w:rPr>
        <w:t>нений, повестка дня принимается в целом решением большинства присутствующих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5. Председательствующий на заседании Совета народных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w:t>
      </w:r>
      <w:r w:rsidRPr="00BE2B3F">
        <w:rPr>
          <w:rFonts w:ascii="Times New Roman" w:hAnsi="Times New Roman" w:cs="Times New Roman"/>
          <w:sz w:val="18"/>
          <w:szCs w:val="18"/>
        </w:rPr>
        <w:tab/>
        <w:t>ведет заседание Совета народных депутатов в соответствии с утвержденной повесткой дня;</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w:t>
      </w:r>
      <w:r w:rsidRPr="00BE2B3F">
        <w:rPr>
          <w:rFonts w:ascii="Times New Roman" w:hAnsi="Times New Roman" w:cs="Times New Roman"/>
          <w:sz w:val="18"/>
          <w:szCs w:val="18"/>
        </w:rPr>
        <w:tab/>
        <w:t>обеспечивает соблюдение настоящего Регламента;</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w:t>
      </w:r>
      <w:r w:rsidRPr="00BE2B3F">
        <w:rPr>
          <w:rFonts w:ascii="Times New Roman" w:hAnsi="Times New Roman" w:cs="Times New Roman"/>
          <w:sz w:val="18"/>
          <w:szCs w:val="18"/>
        </w:rPr>
        <w:tab/>
        <w:t>следит за наличием кворума при принятии решений;</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w:t>
      </w:r>
      <w:r w:rsidRPr="00BE2B3F">
        <w:rPr>
          <w:rFonts w:ascii="Times New Roman" w:hAnsi="Times New Roman" w:cs="Times New Roman"/>
          <w:sz w:val="18"/>
          <w:szCs w:val="18"/>
        </w:rPr>
        <w:tab/>
        <w:t>предоставляет слово для выступления в порядке очередности поступления заявок и в соответствии с повесткой дня заседания;</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w:t>
      </w:r>
      <w:r w:rsidRPr="00BE2B3F">
        <w:rPr>
          <w:rFonts w:ascii="Times New Roman" w:hAnsi="Times New Roman" w:cs="Times New Roman"/>
          <w:sz w:val="18"/>
          <w:szCs w:val="18"/>
        </w:rPr>
        <w:tab/>
        <w:t>ставит на голосование проекты решений, предложения депутатов по рассматриваемым на заседании Совета народных депутатов вопросам;</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w:t>
      </w:r>
      <w:r w:rsidRPr="00BE2B3F">
        <w:rPr>
          <w:rFonts w:ascii="Times New Roman" w:hAnsi="Times New Roman" w:cs="Times New Roman"/>
          <w:sz w:val="18"/>
          <w:szCs w:val="18"/>
        </w:rPr>
        <w:tab/>
        <w:t>объявляет результаты голосования;</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w:t>
      </w:r>
      <w:r w:rsidRPr="00BE2B3F">
        <w:rPr>
          <w:rFonts w:ascii="Times New Roman" w:hAnsi="Times New Roman" w:cs="Times New Roman"/>
          <w:sz w:val="18"/>
          <w:szCs w:val="18"/>
        </w:rPr>
        <w:tab/>
        <w:t>оглашает письменные запросы, вопросы, заявления, предложения и справки;</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w:t>
      </w:r>
      <w:r w:rsidRPr="00BE2B3F">
        <w:rPr>
          <w:rFonts w:ascii="Times New Roman" w:hAnsi="Times New Roman" w:cs="Times New Roman"/>
          <w:sz w:val="18"/>
          <w:szCs w:val="18"/>
        </w:rPr>
        <w:tab/>
        <w:t>предоставляет слово для устных вопросов, справок и заявлений, а также для замечаний по процедуре ведения заседания в порядке, предусмотренном настоящим Регламентом;</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w:t>
      </w:r>
      <w:r w:rsidRPr="00BE2B3F">
        <w:rPr>
          <w:rFonts w:ascii="Times New Roman" w:hAnsi="Times New Roman" w:cs="Times New Roman"/>
          <w:sz w:val="18"/>
          <w:szCs w:val="18"/>
        </w:rPr>
        <w:tab/>
        <w:t>обеспечивает порядок в зале заседаний;</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w:t>
      </w:r>
      <w:r w:rsidRPr="00BE2B3F">
        <w:rPr>
          <w:rFonts w:ascii="Times New Roman" w:hAnsi="Times New Roman" w:cs="Times New Roman"/>
          <w:sz w:val="18"/>
          <w:szCs w:val="18"/>
        </w:rPr>
        <w:tab/>
        <w:t>обеспечивает реализацию прав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w:t>
      </w:r>
      <w:r w:rsidRPr="00BE2B3F">
        <w:rPr>
          <w:rFonts w:ascii="Times New Roman" w:hAnsi="Times New Roman" w:cs="Times New Roman"/>
          <w:sz w:val="18"/>
          <w:szCs w:val="18"/>
        </w:rPr>
        <w:tab/>
        <w:t>обеспечивает исполнение организационных решений Совета народных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w:t>
      </w:r>
      <w:r w:rsidRPr="00BE2B3F">
        <w:rPr>
          <w:rFonts w:ascii="Times New Roman" w:hAnsi="Times New Roman" w:cs="Times New Roman"/>
          <w:sz w:val="18"/>
          <w:szCs w:val="18"/>
        </w:rPr>
        <w:tab/>
        <w:t>дает поручения, связанные с обеспечением работы Совета народных депутатов в ходе заседания.</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6. Председательствующий обязан:</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w:t>
      </w:r>
      <w:r w:rsidRPr="00BE2B3F">
        <w:rPr>
          <w:rFonts w:ascii="Times New Roman" w:hAnsi="Times New Roman" w:cs="Times New Roman"/>
          <w:sz w:val="18"/>
          <w:szCs w:val="18"/>
        </w:rPr>
        <w:tab/>
        <w:t>строго соблюдать настоящий Регламент;</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w:t>
      </w:r>
      <w:r w:rsidRPr="00BE2B3F">
        <w:rPr>
          <w:rFonts w:ascii="Times New Roman" w:hAnsi="Times New Roman" w:cs="Times New Roman"/>
          <w:sz w:val="18"/>
          <w:szCs w:val="18"/>
        </w:rPr>
        <w:tab/>
        <w:t>предоставлять слово только в соответствии с поступившими заявками;</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w:t>
      </w:r>
      <w:r w:rsidRPr="00BE2B3F">
        <w:rPr>
          <w:rFonts w:ascii="Times New Roman" w:hAnsi="Times New Roman" w:cs="Times New Roman"/>
          <w:sz w:val="18"/>
          <w:szCs w:val="18"/>
        </w:rPr>
        <w:tab/>
        <w:t>оглашать перед голосованием и ставить на голосование все внесенные предложения, поправки, дополнения, относящиеся к обсуждаемому вопросу;</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w:t>
      </w:r>
      <w:r w:rsidRPr="00BE2B3F">
        <w:rPr>
          <w:rFonts w:ascii="Times New Roman" w:hAnsi="Times New Roman" w:cs="Times New Roman"/>
          <w:sz w:val="18"/>
          <w:szCs w:val="18"/>
        </w:rPr>
        <w:tab/>
        <w:t>оглашать сразу после голосования его результаты и принятое решение;</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w:t>
      </w:r>
      <w:r w:rsidRPr="00BE2B3F">
        <w:rPr>
          <w:rFonts w:ascii="Times New Roman" w:hAnsi="Times New Roman" w:cs="Times New Roman"/>
          <w:sz w:val="18"/>
          <w:szCs w:val="18"/>
        </w:rPr>
        <w:tab/>
        <w:t>проводить повторное голосование по решению большинства депутатов, участвующих в заседании Совета народных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7. Председательствующий не вправе комментировать и оценивать выступления депутатов, давать характеристики выступающим, прерывать их, если они не нарушают настоящий Регламент.</w:t>
      </w:r>
    </w:p>
    <w:p w:rsidR="00BE2B3F" w:rsidRPr="00BE2B3F" w:rsidRDefault="00BE2B3F" w:rsidP="00BE2B3F">
      <w:pPr>
        <w:spacing w:line="240" w:lineRule="auto"/>
        <w:contextualSpacing/>
        <w:jc w:val="both"/>
        <w:rPr>
          <w:rFonts w:ascii="Times New Roman" w:hAnsi="Times New Roman" w:cs="Times New Roman"/>
          <w:b/>
          <w:sz w:val="18"/>
          <w:szCs w:val="18"/>
        </w:rPr>
      </w:pPr>
      <w:r w:rsidRPr="00BE2B3F">
        <w:rPr>
          <w:rFonts w:ascii="Times New Roman" w:hAnsi="Times New Roman" w:cs="Times New Roman"/>
          <w:b/>
          <w:sz w:val="18"/>
          <w:szCs w:val="18"/>
        </w:rPr>
        <w:t>Статья 30. Порядок проведения заседания Совета народных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1. Порядок работы каждого заседания Совета народных депутатов утверждается после его открытия.</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2. Перерывы в ходе заседания Совета народных депутатов объявляются через каждые 1,5 часа работы.</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Решение о дополнительных перерывах принимается большинством голосов от числа присутствующих на заседании депутатов по предложению председателя Совета народных депутатов, заместителя председателя Совета народных депутатов, председателей постоянных комиссий. Предложение о перерыве не более 10 минут может удовлетворяться депутатами без голосования.</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 xml:space="preserve">3. Совет народных депутатов вправе определить предельное время для обсуждения и принятия решений по каждому вопросу утвержденной повестки дня. </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4. На заседании Совета народных депутатов предоставляется время:</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для доклада по вопросу – до 10 минут;</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для содоклада – до 10 минут;</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для заключительного слова – до 5 минут;</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для выступления по обсуждению повестки дня заседания – до 2 минут;</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по обсуждению доклада, по проектам решений, внесению поправок к ним – до 3 минут;</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для обсуждения кандидатур – до 5 минут;</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для повторного выступления по одному вопросу – до 3 минут;</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для выступления по порядку ведения и мотивам голосования – до 2 минут;</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для сообщений, заявлений, вопросов и справок – до 3 минут.</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С согласия большинства присутствующих депутатов время для выступления, может быть продлено, но не более чем на 5 минут.</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5. Рассмотрение каждого вопроса повестки дня начинается с доклада (или доклада и содоклада), после чего докладчик и содокладчик отвечают на вопросы депутатов и проводятся прения.</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6. Прения могут открываться или прекращаться в любое время по решению большинства присутствующих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7. Слово для выступления предоставляется депутатам в порядке поступления их устных и письменных обращений к председательствующему.</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 xml:space="preserve">8. Председатель Совета народных депутатов, председатель постоянной комиссии, прокурор Верхнехавского района могут взять слово для выступления в любое время. </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 xml:space="preserve">9. Депутат имеет право выступать по любым вопросам повестки дня. Не допускается более двух выступлений по одному и тому же вопросу. Никто не вправе выступать без разрешения председательствующего. Депутат, </w:t>
      </w:r>
      <w:r w:rsidRPr="00BE2B3F">
        <w:rPr>
          <w:rFonts w:ascii="Times New Roman" w:hAnsi="Times New Roman" w:cs="Times New Roman"/>
          <w:sz w:val="18"/>
          <w:szCs w:val="18"/>
        </w:rPr>
        <w:lastRenderedPageBreak/>
        <w:t>нарушивший эту норму, может быть лишен слова.</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10. Выступающий на заседании Совета народных депутатов не должен использовать в своей речи некорректные выражения, призывать к незаконным действиям, отклоняться от обсуждаемого вопроса. Председательствующий обязан предупредить о недопустимости этого и после повторного предупреждения лишить депутата слова.</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11. После прекращения прений докладчик и содокладчик вправе выступить с заключительным словом в пределах 5 минут.</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12. На заседании Совета народных депутатов депутат вправе:</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w:t>
      </w:r>
      <w:r w:rsidRPr="00BE2B3F">
        <w:rPr>
          <w:rFonts w:ascii="Times New Roman" w:hAnsi="Times New Roman" w:cs="Times New Roman"/>
          <w:sz w:val="18"/>
          <w:szCs w:val="18"/>
        </w:rPr>
        <w:tab/>
        <w:t>задавать вопросы докладчику и содокладчику, выступать по мотивам голосования;</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w:t>
      </w:r>
      <w:r w:rsidRPr="00BE2B3F">
        <w:rPr>
          <w:rFonts w:ascii="Times New Roman" w:hAnsi="Times New Roman" w:cs="Times New Roman"/>
          <w:sz w:val="18"/>
          <w:szCs w:val="18"/>
        </w:rPr>
        <w:tab/>
        <w:t>требовать постановки своих предложений на голосование;</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w:t>
      </w:r>
      <w:r w:rsidRPr="00BE2B3F">
        <w:rPr>
          <w:rFonts w:ascii="Times New Roman" w:hAnsi="Times New Roman" w:cs="Times New Roman"/>
          <w:sz w:val="18"/>
          <w:szCs w:val="18"/>
        </w:rPr>
        <w:tab/>
        <w:t>настаивать на повторном подсчете голосов, если в этом его поддерживает еще хотя бы один депутат;</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w:t>
      </w:r>
      <w:r w:rsidRPr="00BE2B3F">
        <w:rPr>
          <w:rFonts w:ascii="Times New Roman" w:hAnsi="Times New Roman" w:cs="Times New Roman"/>
          <w:sz w:val="18"/>
          <w:szCs w:val="18"/>
        </w:rPr>
        <w:tab/>
        <w:t>высказывать мнение по персональному составу создаваемых или созданных Советом народных депутатов органов и по кандидатурам должностных лиц, избираемых, назначаемых или согласуемых Советом народных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w:t>
      </w:r>
      <w:r w:rsidRPr="00BE2B3F">
        <w:rPr>
          <w:rFonts w:ascii="Times New Roman" w:hAnsi="Times New Roman" w:cs="Times New Roman"/>
          <w:sz w:val="18"/>
          <w:szCs w:val="18"/>
        </w:rPr>
        <w:tab/>
        <w:t>вносить предложения о заслушивании на заседании Совета народных депутатов отчета или информации должностных лиц органов местного самоуправления Правохавского сельского поселения;</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w:t>
      </w:r>
      <w:r w:rsidRPr="00BE2B3F">
        <w:rPr>
          <w:rFonts w:ascii="Times New Roman" w:hAnsi="Times New Roman" w:cs="Times New Roman"/>
          <w:sz w:val="18"/>
          <w:szCs w:val="18"/>
        </w:rPr>
        <w:tab/>
        <w:t>ставить вопрос о необходимости разработки нового проекта решения Совета народных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w:t>
      </w:r>
      <w:r w:rsidRPr="00BE2B3F">
        <w:rPr>
          <w:rFonts w:ascii="Times New Roman" w:hAnsi="Times New Roman" w:cs="Times New Roman"/>
          <w:sz w:val="18"/>
          <w:szCs w:val="18"/>
        </w:rPr>
        <w:tab/>
        <w:t>оглашать обращения, имеющие общественное значение (в рамках вопросов повестки дня «Разное»);</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w:t>
      </w:r>
      <w:r w:rsidRPr="00BE2B3F">
        <w:rPr>
          <w:rFonts w:ascii="Times New Roman" w:hAnsi="Times New Roman" w:cs="Times New Roman"/>
          <w:sz w:val="18"/>
          <w:szCs w:val="18"/>
        </w:rPr>
        <w:tab/>
        <w:t>пользоваться другими правами, предоставленными ему законодательством Российской Федерации и настоящим Регламентом.</w:t>
      </w:r>
    </w:p>
    <w:p w:rsidR="00BE2B3F" w:rsidRPr="00BE2B3F" w:rsidRDefault="00BE2B3F" w:rsidP="00BE2B3F">
      <w:pPr>
        <w:spacing w:line="240" w:lineRule="auto"/>
        <w:contextualSpacing/>
        <w:jc w:val="both"/>
        <w:rPr>
          <w:rFonts w:ascii="Times New Roman" w:hAnsi="Times New Roman" w:cs="Times New Roman"/>
          <w:b/>
          <w:sz w:val="18"/>
          <w:szCs w:val="18"/>
        </w:rPr>
      </w:pPr>
      <w:r w:rsidRPr="00BE2B3F">
        <w:rPr>
          <w:rFonts w:ascii="Times New Roman" w:hAnsi="Times New Roman" w:cs="Times New Roman"/>
          <w:b/>
          <w:sz w:val="18"/>
          <w:szCs w:val="18"/>
        </w:rPr>
        <w:t xml:space="preserve">Статья 31. Протокол заседания Совета народных депутатов </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1. На каждом заседании Совета народных депутатов ведется протокол.</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2. В протоколе заседания, оформляемом на бумажном носителе, указываются:</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w:t>
      </w:r>
      <w:r w:rsidRPr="00BE2B3F">
        <w:rPr>
          <w:rFonts w:ascii="Times New Roman" w:hAnsi="Times New Roman" w:cs="Times New Roman"/>
          <w:sz w:val="18"/>
          <w:szCs w:val="18"/>
        </w:rPr>
        <w:tab/>
        <w:t>наименование Совета народных депутатов, порядковый номер заседания, дата и место его проведения, число депутатов, установленное для Совета народных депутатов, и число депутатов, присутствующих на заседании, а также список присутствующих на заседании лиц, не являющихся депутатами;</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w:t>
      </w:r>
      <w:r w:rsidRPr="00BE2B3F">
        <w:rPr>
          <w:rFonts w:ascii="Times New Roman" w:hAnsi="Times New Roman" w:cs="Times New Roman"/>
          <w:sz w:val="18"/>
          <w:szCs w:val="18"/>
        </w:rPr>
        <w:tab/>
        <w:t>вопросы повестки дня и фамилии докладчиков;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w:t>
      </w:r>
      <w:r w:rsidRPr="00BE2B3F">
        <w:rPr>
          <w:rFonts w:ascii="Times New Roman" w:hAnsi="Times New Roman" w:cs="Times New Roman"/>
          <w:sz w:val="18"/>
          <w:szCs w:val="18"/>
        </w:rPr>
        <w:tab/>
        <w:t>лица, выступившие на заседании с изложением краткого содержания выступления каждого;</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w:t>
      </w:r>
      <w:r w:rsidRPr="00BE2B3F">
        <w:rPr>
          <w:rFonts w:ascii="Times New Roman" w:hAnsi="Times New Roman" w:cs="Times New Roman"/>
          <w:sz w:val="18"/>
          <w:szCs w:val="18"/>
        </w:rPr>
        <w:tab/>
        <w:t>принятые Советом народных депутатов решения, результаты голосования по ним.</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3. Протоколы заседаний Совета народных депутатов, решения и другие документы формируются в дела в соответствии с утвержденной администрацией Правохавского сельского поселения номенклатурой дел.</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4. Протокол подписывается председательствующим на заседании Совета народных депутатов не позднее 10 дней после его проведения.</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Подлинные экземпляры протоколов находятся в администрации Правохавского сельского поселения, а затем в установленном порядке передаются в архив на постоянное хранение.</w:t>
      </w:r>
    </w:p>
    <w:p w:rsidR="00BE2B3F" w:rsidRPr="00BE2B3F" w:rsidRDefault="00BE2B3F" w:rsidP="00BE2B3F">
      <w:pPr>
        <w:spacing w:line="240" w:lineRule="auto"/>
        <w:contextualSpacing/>
        <w:jc w:val="center"/>
        <w:rPr>
          <w:rFonts w:ascii="Times New Roman" w:hAnsi="Times New Roman" w:cs="Times New Roman"/>
          <w:b/>
          <w:sz w:val="18"/>
          <w:szCs w:val="18"/>
        </w:rPr>
      </w:pPr>
      <w:r w:rsidRPr="00BE2B3F">
        <w:rPr>
          <w:rFonts w:ascii="Times New Roman" w:hAnsi="Times New Roman" w:cs="Times New Roman"/>
          <w:b/>
          <w:sz w:val="18"/>
          <w:szCs w:val="18"/>
        </w:rPr>
        <w:t>Глава 7. Порядок голосования</w:t>
      </w:r>
    </w:p>
    <w:p w:rsidR="00BE2B3F" w:rsidRPr="00BE2B3F" w:rsidRDefault="00BE2B3F" w:rsidP="00BE2B3F">
      <w:pPr>
        <w:spacing w:line="240" w:lineRule="auto"/>
        <w:contextualSpacing/>
        <w:jc w:val="both"/>
        <w:rPr>
          <w:rFonts w:ascii="Times New Roman" w:hAnsi="Times New Roman" w:cs="Times New Roman"/>
          <w:b/>
          <w:sz w:val="18"/>
          <w:szCs w:val="18"/>
        </w:rPr>
      </w:pPr>
      <w:r w:rsidRPr="00BE2B3F">
        <w:rPr>
          <w:rFonts w:ascii="Times New Roman" w:hAnsi="Times New Roman" w:cs="Times New Roman"/>
          <w:b/>
          <w:sz w:val="18"/>
          <w:szCs w:val="18"/>
        </w:rPr>
        <w:t>Статья 32. Варианты голосования на заседании Совета народных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1. Решения Совета народных депутатов принимаются на его заседаниях, как правило, открытым голосованием. В случаях, установленных настоящим Регламентом, а также по решению Совета народных депутатов, принимаемому большинством голосов от числа присутствующих на заседании депутатов Совета народных депутатов, решения могут приниматься тайным голосованием.</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Тайное голосование может быть заменено открытым голосованием по решению Совета народных депутатов, принимаемому большинством голосов от числа присутствующих на заседании депутатов Совета народных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2. Голосование может быть количественным, рейтинговым, альтернативным.</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3. Количественное голосование представляет собой выбор варианта ответа: "за", "против" или "воздержался". Подсчет голосов и предъявление результатов голосования производятся по каждому голосованию.</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4. Рейтинговое голосование представляет собой ряд последовательных количественных голосований по каждому из вопросов, в которых может принять участие каждый депутат Совета народных депутатов. При этом предъявление результатов голосования по каждому голосованию производится только по окончании голосования по всем вопросам.</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 xml:space="preserve">5. Альтернативное голосование представляет собой голосование только за один из вариантов вопроса, поставленного на голосование. Подсчет голосов производится одновременно по </w:t>
      </w:r>
      <w:r w:rsidRPr="00BE2B3F">
        <w:rPr>
          <w:rFonts w:ascii="Times New Roman" w:hAnsi="Times New Roman" w:cs="Times New Roman"/>
          <w:sz w:val="18"/>
          <w:szCs w:val="18"/>
        </w:rPr>
        <w:t xml:space="preserve">всем вариантам вопроса, поставленного на голосование. </w:t>
      </w:r>
    </w:p>
    <w:p w:rsidR="00BE2B3F" w:rsidRPr="00BE2B3F" w:rsidRDefault="00BE2B3F" w:rsidP="00BE2B3F">
      <w:pPr>
        <w:spacing w:line="240" w:lineRule="auto"/>
        <w:contextualSpacing/>
        <w:jc w:val="both"/>
        <w:rPr>
          <w:rFonts w:ascii="Times New Roman" w:hAnsi="Times New Roman" w:cs="Times New Roman"/>
          <w:b/>
          <w:sz w:val="18"/>
          <w:szCs w:val="18"/>
        </w:rPr>
      </w:pPr>
      <w:r w:rsidRPr="00BE2B3F">
        <w:rPr>
          <w:rFonts w:ascii="Times New Roman" w:hAnsi="Times New Roman" w:cs="Times New Roman"/>
          <w:b/>
          <w:sz w:val="18"/>
          <w:szCs w:val="18"/>
        </w:rPr>
        <w:t>Статья 33. Осуществление депутатом Совета народных депутатов права на голосование</w:t>
      </w:r>
    </w:p>
    <w:p w:rsidR="00BE2B3F" w:rsidRPr="00BE2B3F" w:rsidRDefault="00BE2B3F" w:rsidP="00BE2B3F">
      <w:pPr>
        <w:spacing w:after="0"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При голосовании по каждому вопросу депутат Совета народных депутатов имеет один голос и подает его за принятие решения или против него либо воздерживается от принятия решения. Право на голосование депутат Совета народных депутатов осуществляет лично.</w:t>
      </w:r>
    </w:p>
    <w:p w:rsidR="00BE2B3F" w:rsidRPr="00BE2B3F" w:rsidRDefault="00BE2B3F" w:rsidP="00BE2B3F">
      <w:pPr>
        <w:autoSpaceDE w:val="0"/>
        <w:autoSpaceDN w:val="0"/>
        <w:adjustRightInd w:val="0"/>
        <w:spacing w:after="0" w:line="240" w:lineRule="auto"/>
        <w:jc w:val="both"/>
        <w:rPr>
          <w:rFonts w:ascii="Times New Roman" w:hAnsi="Times New Roman" w:cs="Times New Roman"/>
          <w:sz w:val="18"/>
          <w:szCs w:val="18"/>
        </w:rPr>
      </w:pPr>
      <w:r w:rsidRPr="00BE2B3F">
        <w:rPr>
          <w:rFonts w:ascii="Times New Roman" w:hAnsi="Times New Roman" w:cs="Times New Roman"/>
          <w:sz w:val="18"/>
          <w:szCs w:val="18"/>
        </w:rPr>
        <w:t>Голосование осуществляется поднятием удостоверений депутата (или путем поднятия рук), бюллетенями и в порядке поименного опроса.</w:t>
      </w:r>
    </w:p>
    <w:p w:rsidR="00BE2B3F" w:rsidRPr="00BE2B3F" w:rsidRDefault="00BE2B3F" w:rsidP="00BE2B3F">
      <w:pPr>
        <w:autoSpaceDE w:val="0"/>
        <w:autoSpaceDN w:val="0"/>
        <w:adjustRightInd w:val="0"/>
        <w:spacing w:after="0" w:line="240" w:lineRule="auto"/>
        <w:jc w:val="both"/>
        <w:rPr>
          <w:rFonts w:ascii="Times New Roman" w:hAnsi="Times New Roman" w:cs="Times New Roman"/>
          <w:sz w:val="18"/>
          <w:szCs w:val="18"/>
        </w:rPr>
      </w:pPr>
      <w:r w:rsidRPr="00BE2B3F">
        <w:rPr>
          <w:rFonts w:ascii="Times New Roman" w:hAnsi="Times New Roman" w:cs="Times New Roman"/>
          <w:sz w:val="18"/>
          <w:szCs w:val="18"/>
        </w:rPr>
        <w:t xml:space="preserve">Депутат обязан лично осуществлять свое право на голосование. При голосовании по одному вопросу каждый депутат Совета народных депутатов имеет один голос и подает "за" предложение, "против" него, либо воздерживается. </w:t>
      </w:r>
    </w:p>
    <w:p w:rsidR="00BE2B3F" w:rsidRPr="00BE2B3F" w:rsidRDefault="00BE2B3F" w:rsidP="00BE2B3F">
      <w:pPr>
        <w:autoSpaceDE w:val="0"/>
        <w:autoSpaceDN w:val="0"/>
        <w:adjustRightInd w:val="0"/>
        <w:spacing w:after="0" w:line="240" w:lineRule="auto"/>
        <w:jc w:val="both"/>
        <w:rPr>
          <w:rFonts w:ascii="Times New Roman" w:hAnsi="Times New Roman" w:cs="Times New Roman"/>
          <w:sz w:val="18"/>
          <w:szCs w:val="18"/>
        </w:rPr>
      </w:pPr>
      <w:r w:rsidRPr="00BE2B3F">
        <w:rPr>
          <w:rFonts w:ascii="Times New Roman" w:hAnsi="Times New Roman" w:cs="Times New Roman"/>
          <w:sz w:val="18"/>
          <w:szCs w:val="18"/>
        </w:rPr>
        <w:t>Депутат, который отсутствовал во время голосования, не вправе подать свой голос позже, а также делегировать право голосования иным депутатам.</w:t>
      </w:r>
    </w:p>
    <w:p w:rsidR="00BE2B3F" w:rsidRPr="00BE2B3F" w:rsidRDefault="00BE2B3F" w:rsidP="00BE2B3F">
      <w:pPr>
        <w:spacing w:line="240" w:lineRule="auto"/>
        <w:contextualSpacing/>
        <w:jc w:val="both"/>
        <w:rPr>
          <w:rFonts w:ascii="Times New Roman" w:hAnsi="Times New Roman" w:cs="Times New Roman"/>
          <w:b/>
          <w:sz w:val="18"/>
          <w:szCs w:val="18"/>
        </w:rPr>
      </w:pPr>
      <w:r w:rsidRPr="00BE2B3F">
        <w:rPr>
          <w:rFonts w:ascii="Times New Roman" w:hAnsi="Times New Roman" w:cs="Times New Roman"/>
          <w:b/>
          <w:sz w:val="18"/>
          <w:szCs w:val="18"/>
        </w:rPr>
        <w:t>Статья 34. Голосование в два тура</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1. В случае выдвижения нескольких кандидатур или предложения более двух вариантов решения, рассматриваемого Советом народных депутатов вопроса голосование может быть проведено в два тура по решению Совета народных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2. В первом туре может допускаться голосование каждого депутата Совета народных депутатов за любое количество выдвинутых кандидатур или предложенных вариантов решения рассматриваемого вопроса.</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3. Второй тур голосования проводится по двум кандидатурам или двум вариантам решения, получившим наибольшее число голосов в первом туре.</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По итогам второго тура считается избранным тот кандидат или принятым тот вариант решения, которые получили наибольшее число голосов, но не менее числа голосов депутатов Совета народных депутатов, установленного для принятия соответствующего решения.</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4. Если во втором туре голосования ни одна из кандидатур или ни один из вариантов решения не набрали требуемого числа голосов, данный вопрос снимается с рассмотрения.</w:t>
      </w:r>
    </w:p>
    <w:p w:rsidR="00BE2B3F" w:rsidRPr="00BE2B3F" w:rsidRDefault="00BE2B3F" w:rsidP="00BE2B3F">
      <w:pPr>
        <w:spacing w:line="240" w:lineRule="auto"/>
        <w:contextualSpacing/>
        <w:jc w:val="both"/>
        <w:rPr>
          <w:rFonts w:ascii="Times New Roman" w:hAnsi="Times New Roman" w:cs="Times New Roman"/>
          <w:b/>
          <w:sz w:val="18"/>
          <w:szCs w:val="18"/>
        </w:rPr>
      </w:pPr>
      <w:r w:rsidRPr="00BE2B3F">
        <w:rPr>
          <w:rFonts w:ascii="Times New Roman" w:hAnsi="Times New Roman" w:cs="Times New Roman"/>
          <w:b/>
          <w:sz w:val="18"/>
          <w:szCs w:val="18"/>
        </w:rPr>
        <w:t>Статья 35. Порядок проведения открытого голосования</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 xml:space="preserve">1. При проведении открытого голосования подсчет голосов поручается Счетной комиссии Совета народных депутатов Правохавского сельского поселения (далее - Счетная комиссия), </w:t>
      </w:r>
      <w:r w:rsidRPr="00BE2B3F">
        <w:rPr>
          <w:rFonts w:ascii="Times New Roman" w:hAnsi="Times New Roman" w:cs="Times New Roman"/>
          <w:sz w:val="18"/>
          <w:szCs w:val="18"/>
        </w:rPr>
        <w:lastRenderedPageBreak/>
        <w:t>которая избирается Советом народных депутатом.</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2. Перед началом открытого голосования председательствующий на заседании Совета народных депутатов сообщает о вопросах, которые ставятся на голосование, уточняет их формулировки и последовательность, в которой они ставятся на голосование, напоминает, каким большинством голосов может быть принято решение.</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3. После объявления председательствующим на заседании Совет народных депутатов о начале голосования никто не вправе прервать голосование.</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4. При отсутствии кворума, необходимого для проведения голосования, председательствующий переносит голосование на следующее заседание Совета народных депутатов.</w:t>
      </w:r>
    </w:p>
    <w:p w:rsidR="00BE2B3F" w:rsidRPr="00BE2B3F" w:rsidRDefault="00BE2B3F" w:rsidP="00BE2B3F">
      <w:pPr>
        <w:spacing w:line="240" w:lineRule="auto"/>
        <w:contextualSpacing/>
        <w:jc w:val="both"/>
        <w:rPr>
          <w:rFonts w:ascii="Times New Roman" w:hAnsi="Times New Roman" w:cs="Times New Roman"/>
          <w:b/>
          <w:sz w:val="18"/>
          <w:szCs w:val="18"/>
        </w:rPr>
      </w:pPr>
      <w:r w:rsidRPr="00BE2B3F">
        <w:rPr>
          <w:rFonts w:ascii="Times New Roman" w:hAnsi="Times New Roman" w:cs="Times New Roman"/>
          <w:b/>
          <w:sz w:val="18"/>
          <w:szCs w:val="18"/>
        </w:rPr>
        <w:t>Статья 36. Порядок проведения тайного голосования</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1. Тайное голосование проводится с использованием бюллетеней.</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2. Для проведения тайного голосования с использованием бюллетеней и определения его результатов Совет народных депутатов избирает открытым голосованием Счетную комиссию либо поручает проведение тайного голосования и определение его результата ранее избранной на данном заседании Совета народных депутатов Счетной комиссии. Депутаты Совета народных депутатов, выдвинутые в состав избираемых органов, на период голосования по их кандидатурам приостанавливают свою деятельность в Счетной комиссии.</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3. Счетная комиссия избирает из своего состава председателя и секретаря Счетной комиссии. Решения Счетной комиссии принимаются большинством голосов ее членов.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 xml:space="preserve">4. Бюллетени для тайного голосования изготавливаются под контролем Счетной комиссии по предложенной ею и утвержденной решением Совета народных депутатов форме в количестве, соответствующем числу избранных депутатов Совета народных депутатов, и содержат необходимую информацию. Оставшиеся у Счетной комиссии бюллетени после завершения их выдачи уничтожаются председателем Счетной комиссии в присутствии ее членов. </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 xml:space="preserve">Время и место голосования, порядок его проведения устанавливаются Советом народных депутатов по рекомендации Счетной комиссии в соответствии с настоящим Регламентом и объявляются председателем Счетной комиссии. </w:t>
      </w:r>
    </w:p>
    <w:p w:rsidR="00BE2B3F" w:rsidRPr="00BE2B3F" w:rsidRDefault="00BE2B3F" w:rsidP="00BE2B3F">
      <w:pPr>
        <w:spacing w:line="240" w:lineRule="auto"/>
        <w:contextualSpacing/>
        <w:jc w:val="both"/>
        <w:rPr>
          <w:rFonts w:ascii="Times New Roman" w:hAnsi="Times New Roman" w:cs="Times New Roman"/>
          <w:b/>
          <w:sz w:val="18"/>
          <w:szCs w:val="18"/>
        </w:rPr>
      </w:pPr>
      <w:r w:rsidRPr="00BE2B3F">
        <w:rPr>
          <w:rFonts w:ascii="Times New Roman" w:hAnsi="Times New Roman" w:cs="Times New Roman"/>
          <w:b/>
          <w:sz w:val="18"/>
          <w:szCs w:val="18"/>
        </w:rPr>
        <w:t>Статья 37. Бюллетени для тайного голосования</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 xml:space="preserve">1. Каждому депутату Совета народных депутатов выдается один бюллетень </w:t>
      </w:r>
      <w:r w:rsidRPr="00BE2B3F">
        <w:rPr>
          <w:rFonts w:ascii="Times New Roman" w:hAnsi="Times New Roman" w:cs="Times New Roman"/>
          <w:sz w:val="18"/>
          <w:szCs w:val="18"/>
        </w:rPr>
        <w:t>по выборам избираемого органа или лица либо по проекту решения, рассматриваемому на заседании Совета народных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2. Бюллетени для тайного голосования выдаются депутатам Совета народных депутатов Счетной комиссией в соответствии со списком депутатов Совета народных депутатов по предъявлении ими удостоверения депутата Совета народных депутатов. При получении бюллетеня депутат Совета народных депутатов расписывается против своей фамилии в указанном списке.</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3. Бюллетень для тайного голосования опускается в специальный ящик, опечатанный Счетной комиссией.</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4. Счетная комиссия обязана создать условия депутатам Совета народных депутатов для тайной подачи голосов.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5. Недействительными при подсчете голосов депутатов Совета народных депутатов считаются бюллетени неустановленной формы, а также бюллетени, по которым невозможно определить волеизъявление депутатов Совета народных депутатов. Дополнения, внесенные в бюллетень, при подсчете голосов не учитываются.</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6. О результатах тайного голосования Счетная комиссия составляет протокол, который подписывается всеми ее членами. Доклад Счетной комиссии о результатах тайного голосования Совет народных депутатов принимает к сведению.</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7. На основании принятого Советом народных депутатов к сведению доклада Счетной комиссии о результатах тайного голосования председательствующий на заседании Совета народных депутатов объявляет, какое решение принято ("за", положительное, или "против", отрицательное), а при выборах называет избранные кандидатуры. Результаты тайного голосования с использованием бюллетеней для тайного голосования оформляются решением Совета народных депутатов.</w:t>
      </w:r>
    </w:p>
    <w:p w:rsidR="00BE2B3F" w:rsidRPr="00BE2B3F" w:rsidRDefault="00BE2B3F" w:rsidP="00BE2B3F">
      <w:pPr>
        <w:spacing w:line="240" w:lineRule="auto"/>
        <w:contextualSpacing/>
        <w:jc w:val="both"/>
        <w:rPr>
          <w:rFonts w:ascii="Times New Roman" w:hAnsi="Times New Roman" w:cs="Times New Roman"/>
          <w:b/>
          <w:sz w:val="18"/>
          <w:szCs w:val="18"/>
        </w:rPr>
      </w:pPr>
      <w:r w:rsidRPr="00BE2B3F">
        <w:rPr>
          <w:rFonts w:ascii="Times New Roman" w:hAnsi="Times New Roman" w:cs="Times New Roman"/>
          <w:b/>
          <w:sz w:val="18"/>
          <w:szCs w:val="18"/>
        </w:rPr>
        <w:t>Статья 38. Порядок проведения поименного голосования</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1. Поименное голосование проводится по решению Совета народных депутатов, принимаемому большинством голосов от числа присутствующих на заседании депутатов Совета народных депутатов и осуществляется путем опроса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2. Для проведения поименного голосования и определения его результатов Совет народных депутатов избирает Счетную комиссию либо поручает проведение поименного голосования и определения его результатов ранее избранной на данном заседании Совета народных депутатов счетной комиссии.</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3. Результаты поименного голосования помещаются в стенографическом отчете заседания Совета народных депутатов и могут быть опубликованы в средствах массовой информации.</w:t>
      </w:r>
    </w:p>
    <w:p w:rsidR="00BE2B3F" w:rsidRPr="00BE2B3F" w:rsidRDefault="00BE2B3F" w:rsidP="00BE2B3F">
      <w:pPr>
        <w:spacing w:line="240" w:lineRule="auto"/>
        <w:contextualSpacing/>
        <w:jc w:val="both"/>
        <w:rPr>
          <w:rFonts w:ascii="Times New Roman" w:hAnsi="Times New Roman" w:cs="Times New Roman"/>
          <w:b/>
          <w:sz w:val="18"/>
          <w:szCs w:val="18"/>
        </w:rPr>
      </w:pPr>
      <w:r w:rsidRPr="00BE2B3F">
        <w:rPr>
          <w:rFonts w:ascii="Times New Roman" w:hAnsi="Times New Roman" w:cs="Times New Roman"/>
          <w:b/>
          <w:sz w:val="18"/>
          <w:szCs w:val="18"/>
        </w:rPr>
        <w:t>Статья 39. Преимущества в выборе способа голосования</w:t>
      </w:r>
    </w:p>
    <w:p w:rsidR="00BE2B3F" w:rsidRPr="00051E46" w:rsidRDefault="00BE2B3F" w:rsidP="00051E46">
      <w:pPr>
        <w:shd w:val="clear" w:color="auto" w:fill="FFFFFF"/>
        <w:jc w:val="both"/>
        <w:rPr>
          <w:rFonts w:ascii="Times New Roman" w:eastAsia="SimSun" w:hAnsi="Times New Roman" w:cs="Times New Roman"/>
          <w:color w:val="000000"/>
          <w:sz w:val="18"/>
          <w:szCs w:val="18"/>
          <w:shd w:val="clear" w:color="auto" w:fill="FFFFFF"/>
          <w:lang w:eastAsia="zh-CN"/>
        </w:rPr>
      </w:pPr>
      <w:r w:rsidRPr="00BE2B3F">
        <w:rPr>
          <w:rFonts w:ascii="Times New Roman" w:hAnsi="Times New Roman" w:cs="Times New Roman"/>
          <w:sz w:val="18"/>
          <w:szCs w:val="18"/>
        </w:rPr>
        <w:t xml:space="preserve">В случае если на заседании Совета народных депутатов приняты как решение о проведении поименного, так и решение о проведении тайного голосования, проводится тайное голосование. </w:t>
      </w:r>
      <w:r w:rsidRPr="00BE2B3F">
        <w:rPr>
          <w:rFonts w:ascii="Times New Roman" w:eastAsia="SimSun" w:hAnsi="Times New Roman" w:cs="Times New Roman"/>
          <w:b/>
          <w:bCs/>
          <w:color w:val="000000"/>
          <w:sz w:val="18"/>
          <w:szCs w:val="18"/>
          <w:shd w:val="clear" w:color="auto" w:fill="FFFFFF"/>
          <w:lang w:eastAsia="zh-CN"/>
        </w:rPr>
        <w:t>Статья 40.</w:t>
      </w:r>
      <w:r w:rsidRPr="00BE2B3F">
        <w:rPr>
          <w:rFonts w:ascii="Times New Roman" w:eastAsia="SimSun" w:hAnsi="Times New Roman" w:cs="Times New Roman"/>
          <w:b/>
          <w:bCs/>
          <w:color w:val="000000"/>
          <w:sz w:val="18"/>
          <w:szCs w:val="18"/>
          <w:shd w:val="clear" w:color="auto" w:fill="FFFFFF"/>
          <w:lang w:val="en-US" w:eastAsia="zh-CN"/>
        </w:rPr>
        <w:t> </w:t>
      </w:r>
      <w:r w:rsidRPr="00BE2B3F">
        <w:rPr>
          <w:rFonts w:ascii="Times New Roman" w:eastAsia="SimSun" w:hAnsi="Times New Roman" w:cs="Times New Roman"/>
          <w:b/>
          <w:bCs/>
          <w:color w:val="000000"/>
          <w:sz w:val="18"/>
          <w:szCs w:val="18"/>
          <w:shd w:val="clear" w:color="auto" w:fill="FFFFFF"/>
          <w:lang w:eastAsia="zh-CN"/>
        </w:rPr>
        <w:t>Основные понятия, используемые для определения результатов</w:t>
      </w:r>
      <w:r w:rsidRPr="00BE2B3F">
        <w:rPr>
          <w:rFonts w:ascii="Times New Roman" w:eastAsia="SimSun" w:hAnsi="Times New Roman" w:cs="Times New Roman"/>
          <w:b/>
          <w:bCs/>
          <w:color w:val="000000"/>
          <w:sz w:val="18"/>
          <w:szCs w:val="18"/>
          <w:shd w:val="clear" w:color="auto" w:fill="FFFFFF"/>
          <w:lang w:val="en-US" w:eastAsia="zh-CN"/>
        </w:rPr>
        <w:t> </w:t>
      </w:r>
      <w:r w:rsidR="00051E46">
        <w:rPr>
          <w:rFonts w:ascii="Times New Roman" w:eastAsia="SimSun" w:hAnsi="Times New Roman" w:cs="Times New Roman"/>
          <w:b/>
          <w:bCs/>
          <w:color w:val="000000"/>
          <w:sz w:val="18"/>
          <w:szCs w:val="18"/>
          <w:shd w:val="clear" w:color="auto" w:fill="FFFFFF"/>
          <w:lang w:eastAsia="zh-CN"/>
        </w:rPr>
        <w:t>г</w:t>
      </w:r>
      <w:r w:rsidRPr="00BE2B3F">
        <w:rPr>
          <w:rFonts w:ascii="Times New Roman" w:eastAsia="SimSun" w:hAnsi="Times New Roman" w:cs="Times New Roman"/>
          <w:b/>
          <w:bCs/>
          <w:color w:val="000000"/>
          <w:sz w:val="18"/>
          <w:szCs w:val="18"/>
          <w:shd w:val="clear" w:color="auto" w:fill="FFFFFF"/>
          <w:lang w:eastAsia="zh-CN"/>
        </w:rPr>
        <w:t>олосования</w:t>
      </w:r>
      <w:r w:rsidR="00051E46">
        <w:rPr>
          <w:rFonts w:ascii="Times New Roman" w:eastAsia="SimSun" w:hAnsi="Times New Roman" w:cs="Times New Roman"/>
          <w:b/>
          <w:bCs/>
          <w:color w:val="000000"/>
          <w:sz w:val="18"/>
          <w:szCs w:val="18"/>
          <w:shd w:val="clear" w:color="auto" w:fill="FFFFFF"/>
          <w:lang w:eastAsia="zh-CN"/>
        </w:rPr>
        <w:t xml:space="preserve">                                      </w:t>
      </w:r>
      <w:r w:rsidRPr="00BE2B3F">
        <w:rPr>
          <w:rFonts w:ascii="Times New Roman" w:eastAsia="SimSun" w:hAnsi="Times New Roman" w:cs="Times New Roman"/>
          <w:color w:val="000000"/>
          <w:sz w:val="18"/>
          <w:szCs w:val="18"/>
          <w:shd w:val="clear" w:color="auto" w:fill="FFFFFF"/>
          <w:lang w:eastAsia="zh-CN"/>
        </w:rPr>
        <w:t>В настоящем Регламенте применяются следующие понятия,</w:t>
      </w:r>
      <w:r w:rsidRPr="00BE2B3F">
        <w:rPr>
          <w:rFonts w:ascii="Times New Roman" w:eastAsia="SimSun" w:hAnsi="Times New Roman" w:cs="Times New Roman"/>
          <w:color w:val="000000"/>
          <w:sz w:val="18"/>
          <w:szCs w:val="18"/>
          <w:shd w:val="clear" w:color="auto" w:fill="FFFFFF"/>
          <w:lang w:val="en-US" w:eastAsia="zh-CN"/>
        </w:rPr>
        <w:t> </w:t>
      </w:r>
      <w:r w:rsidRPr="00BE2B3F">
        <w:rPr>
          <w:rFonts w:ascii="Times New Roman" w:eastAsia="SimSun" w:hAnsi="Times New Roman" w:cs="Times New Roman"/>
          <w:color w:val="000000"/>
          <w:sz w:val="18"/>
          <w:szCs w:val="18"/>
          <w:shd w:val="clear" w:color="auto" w:fill="FFFFFF"/>
          <w:lang w:eastAsia="zh-CN"/>
        </w:rPr>
        <w:t>используемые для определения результатов голосования:1)</w:t>
      </w:r>
      <w:r w:rsidRPr="00BE2B3F">
        <w:rPr>
          <w:rFonts w:ascii="Times New Roman" w:eastAsia="SimSun" w:hAnsi="Times New Roman" w:cs="Times New Roman"/>
          <w:color w:val="000000"/>
          <w:sz w:val="18"/>
          <w:szCs w:val="18"/>
          <w:shd w:val="clear" w:color="auto" w:fill="FFFFFF"/>
          <w:lang w:val="en-US" w:eastAsia="zh-CN"/>
        </w:rPr>
        <w:t> </w:t>
      </w:r>
      <w:r w:rsidRPr="00BE2B3F">
        <w:rPr>
          <w:rFonts w:ascii="Times New Roman" w:eastAsia="SimSun" w:hAnsi="Times New Roman" w:cs="Times New Roman"/>
          <w:color w:val="000000"/>
          <w:sz w:val="18"/>
          <w:szCs w:val="18"/>
          <w:shd w:val="clear" w:color="auto" w:fill="FFFFFF"/>
          <w:lang w:eastAsia="zh-CN"/>
        </w:rPr>
        <w:t>под установленным числом депутатов понимается общая</w:t>
      </w:r>
      <w:r w:rsidRPr="00BE2B3F">
        <w:rPr>
          <w:rFonts w:ascii="Times New Roman" w:eastAsia="SimSun" w:hAnsi="Times New Roman" w:cs="Times New Roman"/>
          <w:color w:val="000000"/>
          <w:sz w:val="18"/>
          <w:szCs w:val="18"/>
          <w:shd w:val="clear" w:color="auto" w:fill="FFFFFF"/>
          <w:lang w:val="en-US" w:eastAsia="zh-CN"/>
        </w:rPr>
        <w:t> </w:t>
      </w:r>
      <w:r w:rsidRPr="00BE2B3F">
        <w:rPr>
          <w:rFonts w:ascii="Times New Roman" w:eastAsia="SimSun" w:hAnsi="Times New Roman" w:cs="Times New Roman"/>
          <w:color w:val="000000"/>
          <w:sz w:val="18"/>
          <w:szCs w:val="18"/>
          <w:shd w:val="clear" w:color="auto" w:fill="FFFFFF"/>
          <w:lang w:eastAsia="zh-CN"/>
        </w:rPr>
        <w:t xml:space="preserve">численность Совета народных депутатов, предусмотренная Уставом </w:t>
      </w:r>
      <w:r w:rsidRPr="00BE2B3F">
        <w:rPr>
          <w:rFonts w:ascii="Times New Roman" w:hAnsi="Times New Roman" w:cs="Times New Roman"/>
          <w:sz w:val="18"/>
          <w:szCs w:val="18"/>
        </w:rPr>
        <w:t xml:space="preserve">Правохавского сельского </w:t>
      </w:r>
      <w:r w:rsidRPr="00BE2B3F">
        <w:rPr>
          <w:rFonts w:ascii="Times New Roman" w:eastAsia="SimSun" w:hAnsi="Times New Roman" w:cs="Times New Roman"/>
          <w:color w:val="000000"/>
          <w:sz w:val="18"/>
          <w:szCs w:val="18"/>
          <w:shd w:val="clear" w:color="auto" w:fill="FFFFFF"/>
          <w:lang w:eastAsia="zh-CN"/>
        </w:rPr>
        <w:t>поселения - 7 депутатов;</w:t>
      </w:r>
    </w:p>
    <w:p w:rsidR="00BE2B3F" w:rsidRPr="00BE2B3F" w:rsidRDefault="00BE2B3F" w:rsidP="00BE2B3F">
      <w:pPr>
        <w:shd w:val="clear" w:color="auto" w:fill="FFFFFF"/>
        <w:spacing w:after="0" w:line="240" w:lineRule="auto"/>
        <w:jc w:val="both"/>
        <w:rPr>
          <w:rFonts w:ascii="Times New Roman" w:eastAsia="SimSun" w:hAnsi="Times New Roman" w:cs="Times New Roman"/>
          <w:color w:val="000000" w:themeColor="text1"/>
          <w:sz w:val="18"/>
          <w:szCs w:val="18"/>
          <w:lang w:eastAsia="zh-CN"/>
        </w:rPr>
      </w:pPr>
      <w:r w:rsidRPr="00BE2B3F">
        <w:rPr>
          <w:rFonts w:ascii="Times New Roman" w:eastAsia="SimSun" w:hAnsi="Times New Roman" w:cs="Times New Roman"/>
          <w:color w:val="000000"/>
          <w:sz w:val="18"/>
          <w:szCs w:val="18"/>
          <w:shd w:val="clear" w:color="auto" w:fill="FFFFFF"/>
          <w:lang w:eastAsia="zh-CN"/>
        </w:rPr>
        <w:t>2)</w:t>
      </w:r>
      <w:r w:rsidRPr="00BE2B3F">
        <w:rPr>
          <w:rFonts w:ascii="Times New Roman" w:eastAsia="SimSun" w:hAnsi="Times New Roman" w:cs="Times New Roman"/>
          <w:color w:val="000000"/>
          <w:sz w:val="18"/>
          <w:szCs w:val="18"/>
          <w:shd w:val="clear" w:color="auto" w:fill="FFFFFF"/>
          <w:lang w:val="en-US" w:eastAsia="zh-CN"/>
        </w:rPr>
        <w:t> </w:t>
      </w:r>
      <w:r w:rsidRPr="00BE2B3F">
        <w:rPr>
          <w:rFonts w:ascii="Times New Roman" w:eastAsia="SimSun" w:hAnsi="Times New Roman" w:cs="Times New Roman"/>
          <w:color w:val="000000"/>
          <w:sz w:val="18"/>
          <w:szCs w:val="18"/>
          <w:shd w:val="clear" w:color="auto" w:fill="FFFFFF"/>
          <w:lang w:eastAsia="zh-CN"/>
        </w:rPr>
        <w:t>число избранных депутатов в Совет народных депутатов – число</w:t>
      </w:r>
      <w:r w:rsidRPr="00BE2B3F">
        <w:rPr>
          <w:rFonts w:ascii="Times New Roman" w:eastAsia="SimSun" w:hAnsi="Times New Roman" w:cs="Times New Roman"/>
          <w:color w:val="000000"/>
          <w:sz w:val="18"/>
          <w:szCs w:val="18"/>
          <w:shd w:val="clear" w:color="auto" w:fill="FFFFFF"/>
          <w:lang w:val="en-US" w:eastAsia="zh-CN"/>
        </w:rPr>
        <w:t> </w:t>
      </w:r>
      <w:r w:rsidRPr="00BE2B3F">
        <w:rPr>
          <w:rFonts w:ascii="Times New Roman" w:eastAsia="SimSun" w:hAnsi="Times New Roman" w:cs="Times New Roman"/>
          <w:color w:val="000000"/>
          <w:sz w:val="18"/>
          <w:szCs w:val="18"/>
          <w:shd w:val="clear" w:color="auto" w:fill="FFFFFF"/>
          <w:lang w:eastAsia="zh-CN"/>
        </w:rPr>
        <w:t xml:space="preserve">депутатов, избранных в Совет народных депутатов </w:t>
      </w:r>
      <w:r w:rsidRPr="00BE2B3F">
        <w:rPr>
          <w:rFonts w:ascii="Times New Roman" w:hAnsi="Times New Roman" w:cs="Times New Roman"/>
          <w:sz w:val="18"/>
          <w:szCs w:val="18"/>
        </w:rPr>
        <w:t xml:space="preserve">Правохавского сельского </w:t>
      </w:r>
      <w:r w:rsidRPr="00BE2B3F">
        <w:rPr>
          <w:rFonts w:ascii="Times New Roman" w:eastAsia="SimSun" w:hAnsi="Times New Roman" w:cs="Times New Roman"/>
          <w:color w:val="000000"/>
          <w:sz w:val="18"/>
          <w:szCs w:val="18"/>
          <w:shd w:val="clear" w:color="auto" w:fill="FFFFFF"/>
          <w:lang w:eastAsia="zh-CN"/>
        </w:rPr>
        <w:t xml:space="preserve">поселения, </w:t>
      </w:r>
      <w:r w:rsidRPr="00BE2B3F">
        <w:rPr>
          <w:rFonts w:ascii="Times New Roman" w:eastAsia="SimSun" w:hAnsi="Times New Roman" w:cs="Times New Roman"/>
          <w:color w:val="000000" w:themeColor="text1"/>
          <w:sz w:val="18"/>
          <w:szCs w:val="18"/>
          <w:shd w:val="clear" w:color="auto" w:fill="FFFFFF"/>
          <w:lang w:eastAsia="zh-CN"/>
        </w:rPr>
        <w:t>за исключением депутатов Совета народных депутатов, полномочия которых</w:t>
      </w:r>
      <w:r w:rsidRPr="00BE2B3F">
        <w:rPr>
          <w:rFonts w:ascii="Times New Roman" w:eastAsia="SimSun" w:hAnsi="Times New Roman" w:cs="Times New Roman"/>
          <w:color w:val="000000" w:themeColor="text1"/>
          <w:sz w:val="18"/>
          <w:szCs w:val="18"/>
          <w:shd w:val="clear" w:color="auto" w:fill="FFFFFF"/>
          <w:lang w:val="en-US" w:eastAsia="zh-CN"/>
        </w:rPr>
        <w:t> </w:t>
      </w:r>
      <w:r w:rsidRPr="00BE2B3F">
        <w:rPr>
          <w:rFonts w:ascii="Times New Roman" w:eastAsia="SimSun" w:hAnsi="Times New Roman" w:cs="Times New Roman"/>
          <w:color w:val="000000" w:themeColor="text1"/>
          <w:sz w:val="18"/>
          <w:szCs w:val="18"/>
          <w:shd w:val="clear" w:color="auto" w:fill="FFFFFF"/>
          <w:lang w:eastAsia="zh-CN"/>
        </w:rPr>
        <w:t>прекращены досрочно в</w:t>
      </w:r>
      <w:r w:rsidRPr="00BE2B3F">
        <w:rPr>
          <w:rFonts w:ascii="Times New Roman" w:eastAsia="SimSun" w:hAnsi="Times New Roman" w:cs="Times New Roman"/>
          <w:color w:val="000000" w:themeColor="text1"/>
          <w:sz w:val="18"/>
          <w:szCs w:val="18"/>
          <w:shd w:val="clear" w:color="auto" w:fill="FFFFFF"/>
          <w:lang w:val="en-US" w:eastAsia="zh-CN"/>
        </w:rPr>
        <w:t> </w:t>
      </w:r>
      <w:r w:rsidRPr="00BE2B3F">
        <w:rPr>
          <w:rFonts w:ascii="Times New Roman" w:eastAsia="SimSun" w:hAnsi="Times New Roman" w:cs="Times New Roman"/>
          <w:color w:val="000000" w:themeColor="text1"/>
          <w:sz w:val="18"/>
          <w:szCs w:val="18"/>
          <w:shd w:val="clear" w:color="auto" w:fill="FFFFFF"/>
          <w:lang w:eastAsia="zh-CN"/>
        </w:rPr>
        <w:t>установленном</w:t>
      </w:r>
      <w:r w:rsidRPr="00BE2B3F">
        <w:rPr>
          <w:rFonts w:ascii="Times New Roman" w:eastAsia="SimSun" w:hAnsi="Times New Roman" w:cs="Times New Roman"/>
          <w:color w:val="000000" w:themeColor="text1"/>
          <w:sz w:val="18"/>
          <w:szCs w:val="18"/>
          <w:shd w:val="clear" w:color="auto" w:fill="FFFFFF"/>
          <w:lang w:val="en-US" w:eastAsia="zh-CN"/>
        </w:rPr>
        <w:t> </w:t>
      </w:r>
      <w:r w:rsidRPr="00BE2B3F">
        <w:rPr>
          <w:rFonts w:ascii="Times New Roman" w:eastAsia="SimSun" w:hAnsi="Times New Roman" w:cs="Times New Roman"/>
          <w:color w:val="000000" w:themeColor="text1"/>
          <w:sz w:val="18"/>
          <w:szCs w:val="18"/>
          <w:shd w:val="clear" w:color="auto" w:fill="FFFFFF"/>
          <w:lang w:eastAsia="zh-CN"/>
        </w:rPr>
        <w:t>законодательством порядке;</w:t>
      </w:r>
    </w:p>
    <w:p w:rsidR="00BE2B3F" w:rsidRPr="00BE2B3F" w:rsidRDefault="00BE2B3F" w:rsidP="00BE2B3F">
      <w:pPr>
        <w:shd w:val="clear" w:color="auto" w:fill="FFFFFF"/>
        <w:spacing w:after="0" w:line="240" w:lineRule="auto"/>
        <w:jc w:val="both"/>
        <w:rPr>
          <w:rFonts w:ascii="Times New Roman" w:eastAsia="SimSun" w:hAnsi="Times New Roman" w:cs="Times New Roman"/>
          <w:color w:val="000000"/>
          <w:sz w:val="18"/>
          <w:szCs w:val="18"/>
          <w:lang w:eastAsia="zh-CN"/>
        </w:rPr>
      </w:pPr>
      <w:r w:rsidRPr="00BE2B3F">
        <w:rPr>
          <w:rFonts w:ascii="Times New Roman" w:eastAsia="SimSun" w:hAnsi="Times New Roman" w:cs="Times New Roman"/>
          <w:color w:val="000000"/>
          <w:sz w:val="18"/>
          <w:szCs w:val="18"/>
          <w:shd w:val="clear" w:color="auto" w:fill="FFFFFF"/>
          <w:lang w:eastAsia="zh-CN"/>
        </w:rPr>
        <w:t>3) число присутствующих на заседании - число депутатов Совета</w:t>
      </w:r>
      <w:r w:rsidRPr="00BE2B3F">
        <w:rPr>
          <w:rFonts w:ascii="Times New Roman" w:eastAsia="SimSun" w:hAnsi="Times New Roman" w:cs="Times New Roman"/>
          <w:color w:val="000000"/>
          <w:sz w:val="18"/>
          <w:szCs w:val="18"/>
          <w:shd w:val="clear" w:color="auto" w:fill="FFFFFF"/>
          <w:lang w:val="en-US" w:eastAsia="zh-CN"/>
        </w:rPr>
        <w:t> </w:t>
      </w:r>
      <w:r w:rsidRPr="00BE2B3F">
        <w:rPr>
          <w:rFonts w:ascii="Times New Roman" w:eastAsia="SimSun" w:hAnsi="Times New Roman" w:cs="Times New Roman"/>
          <w:color w:val="000000"/>
          <w:sz w:val="18"/>
          <w:szCs w:val="18"/>
          <w:shd w:val="clear" w:color="auto" w:fill="FFFFFF"/>
          <w:lang w:eastAsia="zh-CN"/>
        </w:rPr>
        <w:t>народных депутатов, зарегистрировавшихся во время последней перед голосованием регистрации;</w:t>
      </w:r>
    </w:p>
    <w:p w:rsidR="00BE2B3F" w:rsidRPr="00BE2B3F" w:rsidRDefault="00BE2B3F" w:rsidP="00BE2B3F">
      <w:pPr>
        <w:shd w:val="clear" w:color="auto" w:fill="FFFFFF"/>
        <w:spacing w:after="0" w:line="240" w:lineRule="auto"/>
        <w:jc w:val="both"/>
        <w:rPr>
          <w:rFonts w:ascii="Times New Roman" w:eastAsia="SimSun" w:hAnsi="Times New Roman" w:cs="Times New Roman"/>
          <w:color w:val="000000"/>
          <w:sz w:val="18"/>
          <w:szCs w:val="18"/>
          <w:lang w:eastAsia="zh-CN"/>
        </w:rPr>
      </w:pPr>
      <w:r w:rsidRPr="00BE2B3F">
        <w:rPr>
          <w:rFonts w:ascii="Times New Roman" w:eastAsia="SimSun" w:hAnsi="Times New Roman" w:cs="Times New Roman"/>
          <w:color w:val="000000"/>
          <w:sz w:val="18"/>
          <w:szCs w:val="18"/>
          <w:shd w:val="clear" w:color="auto" w:fill="FFFFFF"/>
          <w:lang w:eastAsia="zh-CN"/>
        </w:rPr>
        <w:t>4) простое большинство голосов - число голосов, превышающее, в</w:t>
      </w:r>
      <w:r w:rsidRPr="00BE2B3F">
        <w:rPr>
          <w:rFonts w:ascii="Times New Roman" w:eastAsia="SimSun" w:hAnsi="Times New Roman" w:cs="Times New Roman"/>
          <w:color w:val="000000"/>
          <w:sz w:val="18"/>
          <w:szCs w:val="18"/>
          <w:shd w:val="clear" w:color="auto" w:fill="FFFFFF"/>
          <w:lang w:val="en-US" w:eastAsia="zh-CN"/>
        </w:rPr>
        <w:t> </w:t>
      </w:r>
      <w:r w:rsidRPr="00BE2B3F">
        <w:rPr>
          <w:rFonts w:ascii="Times New Roman" w:eastAsia="SimSun" w:hAnsi="Times New Roman" w:cs="Times New Roman"/>
          <w:color w:val="000000"/>
          <w:sz w:val="18"/>
          <w:szCs w:val="18"/>
          <w:shd w:val="clear" w:color="auto" w:fill="FFFFFF"/>
          <w:lang w:eastAsia="zh-CN"/>
        </w:rPr>
        <w:t>зависимости от рассматриваемого вопроса, половину от:</w:t>
      </w:r>
    </w:p>
    <w:p w:rsidR="00BE2B3F" w:rsidRPr="00BE2B3F" w:rsidRDefault="00BE2B3F" w:rsidP="00BE2B3F">
      <w:pPr>
        <w:shd w:val="clear" w:color="auto" w:fill="FFFFFF"/>
        <w:spacing w:after="0" w:line="240" w:lineRule="auto"/>
        <w:jc w:val="both"/>
        <w:rPr>
          <w:rFonts w:ascii="Times New Roman" w:eastAsia="SimSun" w:hAnsi="Times New Roman" w:cs="Times New Roman"/>
          <w:color w:val="000000"/>
          <w:sz w:val="18"/>
          <w:szCs w:val="18"/>
          <w:lang w:eastAsia="zh-CN"/>
        </w:rPr>
      </w:pPr>
      <w:r w:rsidRPr="00BE2B3F">
        <w:rPr>
          <w:rFonts w:ascii="Times New Roman" w:eastAsia="SimSun" w:hAnsi="Times New Roman" w:cs="Times New Roman"/>
          <w:color w:val="000000"/>
          <w:sz w:val="18"/>
          <w:szCs w:val="18"/>
          <w:shd w:val="clear" w:color="auto" w:fill="FFFFFF"/>
          <w:lang w:eastAsia="zh-CN"/>
        </w:rPr>
        <w:t>-</w:t>
      </w:r>
      <w:r w:rsidRPr="00BE2B3F">
        <w:rPr>
          <w:rFonts w:ascii="Times New Roman" w:eastAsia="SimSun" w:hAnsi="Times New Roman" w:cs="Times New Roman"/>
          <w:color w:val="000000"/>
          <w:sz w:val="18"/>
          <w:szCs w:val="18"/>
          <w:shd w:val="clear" w:color="auto" w:fill="FFFFFF"/>
          <w:lang w:val="en-US" w:eastAsia="zh-CN"/>
        </w:rPr>
        <w:t> </w:t>
      </w:r>
      <w:r w:rsidRPr="00BE2B3F">
        <w:rPr>
          <w:rFonts w:ascii="Times New Roman" w:eastAsia="SimSun" w:hAnsi="Times New Roman" w:cs="Times New Roman"/>
          <w:color w:val="000000"/>
          <w:sz w:val="18"/>
          <w:szCs w:val="18"/>
          <w:shd w:val="clear" w:color="auto" w:fill="FFFFFF"/>
          <w:lang w:eastAsia="zh-CN"/>
        </w:rPr>
        <w:t>установленного числа депутатов Совета народных депутатов;</w:t>
      </w:r>
    </w:p>
    <w:p w:rsidR="00BE2B3F" w:rsidRPr="00BE2B3F" w:rsidRDefault="00BE2B3F" w:rsidP="00BE2B3F">
      <w:pPr>
        <w:shd w:val="clear" w:color="auto" w:fill="FFFFFF"/>
        <w:spacing w:after="0" w:line="240" w:lineRule="auto"/>
        <w:jc w:val="both"/>
        <w:rPr>
          <w:rFonts w:ascii="Times New Roman" w:eastAsia="SimSun" w:hAnsi="Times New Roman" w:cs="Times New Roman"/>
          <w:color w:val="000000"/>
          <w:sz w:val="18"/>
          <w:szCs w:val="18"/>
          <w:lang w:eastAsia="zh-CN"/>
        </w:rPr>
      </w:pPr>
      <w:r w:rsidRPr="00BE2B3F">
        <w:rPr>
          <w:rFonts w:ascii="Times New Roman" w:eastAsia="SimSun" w:hAnsi="Times New Roman" w:cs="Times New Roman"/>
          <w:color w:val="000000"/>
          <w:sz w:val="18"/>
          <w:szCs w:val="18"/>
          <w:shd w:val="clear" w:color="auto" w:fill="FFFFFF"/>
          <w:lang w:eastAsia="zh-CN"/>
        </w:rPr>
        <w:t>-</w:t>
      </w:r>
      <w:r w:rsidRPr="00BE2B3F">
        <w:rPr>
          <w:rFonts w:ascii="Times New Roman" w:eastAsia="SimSun" w:hAnsi="Times New Roman" w:cs="Times New Roman"/>
          <w:color w:val="000000"/>
          <w:sz w:val="18"/>
          <w:szCs w:val="18"/>
          <w:shd w:val="clear" w:color="auto" w:fill="FFFFFF"/>
          <w:lang w:val="en-US" w:eastAsia="zh-CN"/>
        </w:rPr>
        <w:t> </w:t>
      </w:r>
      <w:r w:rsidRPr="00BE2B3F">
        <w:rPr>
          <w:rFonts w:ascii="Times New Roman" w:eastAsia="SimSun" w:hAnsi="Times New Roman" w:cs="Times New Roman"/>
          <w:color w:val="000000"/>
          <w:sz w:val="18"/>
          <w:szCs w:val="18"/>
          <w:shd w:val="clear" w:color="auto" w:fill="FFFFFF"/>
          <w:lang w:eastAsia="zh-CN"/>
        </w:rPr>
        <w:t>от числа избранных депутатов Совета народных депутатов;</w:t>
      </w:r>
    </w:p>
    <w:p w:rsidR="00BE2B3F" w:rsidRPr="00BE2B3F" w:rsidRDefault="00BE2B3F" w:rsidP="00BE2B3F">
      <w:pPr>
        <w:shd w:val="clear" w:color="auto" w:fill="FFFFFF"/>
        <w:spacing w:after="0" w:line="240" w:lineRule="auto"/>
        <w:jc w:val="both"/>
        <w:rPr>
          <w:rFonts w:ascii="Times New Roman" w:eastAsia="SimSun" w:hAnsi="Times New Roman" w:cs="Times New Roman"/>
          <w:color w:val="000000"/>
          <w:sz w:val="18"/>
          <w:szCs w:val="18"/>
          <w:lang w:eastAsia="zh-CN"/>
        </w:rPr>
      </w:pPr>
      <w:r w:rsidRPr="00BE2B3F">
        <w:rPr>
          <w:rFonts w:ascii="Times New Roman" w:eastAsia="SimSun" w:hAnsi="Times New Roman" w:cs="Times New Roman"/>
          <w:color w:val="000000"/>
          <w:sz w:val="18"/>
          <w:szCs w:val="18"/>
          <w:shd w:val="clear" w:color="auto" w:fill="FFFFFF"/>
          <w:lang w:eastAsia="zh-CN"/>
        </w:rPr>
        <w:t>-</w:t>
      </w:r>
      <w:r w:rsidRPr="00BE2B3F">
        <w:rPr>
          <w:rFonts w:ascii="Times New Roman" w:eastAsia="SimSun" w:hAnsi="Times New Roman" w:cs="Times New Roman"/>
          <w:color w:val="000000"/>
          <w:sz w:val="18"/>
          <w:szCs w:val="18"/>
          <w:shd w:val="clear" w:color="auto" w:fill="FFFFFF"/>
          <w:lang w:val="en-US" w:eastAsia="zh-CN"/>
        </w:rPr>
        <w:t> </w:t>
      </w:r>
      <w:r w:rsidRPr="00BE2B3F">
        <w:rPr>
          <w:rFonts w:ascii="Times New Roman" w:eastAsia="SimSun" w:hAnsi="Times New Roman" w:cs="Times New Roman"/>
          <w:color w:val="000000"/>
          <w:sz w:val="18"/>
          <w:szCs w:val="18"/>
          <w:shd w:val="clear" w:color="auto" w:fill="FFFFFF"/>
          <w:lang w:eastAsia="zh-CN"/>
        </w:rPr>
        <w:t>от</w:t>
      </w:r>
      <w:r w:rsidRPr="00BE2B3F">
        <w:rPr>
          <w:rFonts w:ascii="Times New Roman" w:eastAsia="SimSun" w:hAnsi="Times New Roman" w:cs="Times New Roman"/>
          <w:color w:val="000000"/>
          <w:sz w:val="18"/>
          <w:szCs w:val="18"/>
          <w:shd w:val="clear" w:color="auto" w:fill="FFFFFF"/>
          <w:lang w:val="en-US" w:eastAsia="zh-CN"/>
        </w:rPr>
        <w:t> </w:t>
      </w:r>
      <w:r w:rsidRPr="00BE2B3F">
        <w:rPr>
          <w:rFonts w:ascii="Times New Roman" w:eastAsia="SimSun" w:hAnsi="Times New Roman" w:cs="Times New Roman"/>
          <w:color w:val="000000"/>
          <w:sz w:val="18"/>
          <w:szCs w:val="18"/>
          <w:shd w:val="clear" w:color="auto" w:fill="FFFFFF"/>
          <w:lang w:eastAsia="zh-CN"/>
        </w:rPr>
        <w:t>числа</w:t>
      </w:r>
      <w:r w:rsidRPr="00BE2B3F">
        <w:rPr>
          <w:rFonts w:ascii="Times New Roman" w:eastAsia="SimSun" w:hAnsi="Times New Roman" w:cs="Times New Roman"/>
          <w:color w:val="000000"/>
          <w:sz w:val="18"/>
          <w:szCs w:val="18"/>
          <w:shd w:val="clear" w:color="auto" w:fill="FFFFFF"/>
          <w:lang w:val="en-US" w:eastAsia="zh-CN"/>
        </w:rPr>
        <w:t> </w:t>
      </w:r>
      <w:r w:rsidRPr="00BE2B3F">
        <w:rPr>
          <w:rFonts w:ascii="Times New Roman" w:eastAsia="SimSun" w:hAnsi="Times New Roman" w:cs="Times New Roman"/>
          <w:color w:val="000000"/>
          <w:sz w:val="18"/>
          <w:szCs w:val="18"/>
          <w:shd w:val="clear" w:color="auto" w:fill="FFFFFF"/>
          <w:lang w:eastAsia="zh-CN"/>
        </w:rPr>
        <w:t>депутатов</w:t>
      </w:r>
      <w:r w:rsidRPr="00BE2B3F">
        <w:rPr>
          <w:rFonts w:ascii="Times New Roman" w:eastAsia="SimSun" w:hAnsi="Times New Roman" w:cs="Times New Roman"/>
          <w:color w:val="000000"/>
          <w:sz w:val="18"/>
          <w:szCs w:val="18"/>
          <w:shd w:val="clear" w:color="auto" w:fill="FFFFFF"/>
          <w:lang w:val="en-US" w:eastAsia="zh-CN"/>
        </w:rPr>
        <w:t> </w:t>
      </w:r>
      <w:r w:rsidRPr="00BE2B3F">
        <w:rPr>
          <w:rFonts w:ascii="Times New Roman" w:eastAsia="SimSun" w:hAnsi="Times New Roman" w:cs="Times New Roman"/>
          <w:color w:val="000000"/>
          <w:sz w:val="18"/>
          <w:szCs w:val="18"/>
          <w:shd w:val="clear" w:color="auto" w:fill="FFFFFF"/>
          <w:lang w:eastAsia="zh-CN"/>
        </w:rPr>
        <w:t>Совета</w:t>
      </w:r>
      <w:r w:rsidRPr="00BE2B3F">
        <w:rPr>
          <w:rFonts w:ascii="Times New Roman" w:eastAsia="SimSun" w:hAnsi="Times New Roman" w:cs="Times New Roman"/>
          <w:color w:val="000000"/>
          <w:sz w:val="18"/>
          <w:szCs w:val="18"/>
          <w:shd w:val="clear" w:color="auto" w:fill="FFFFFF"/>
          <w:lang w:val="en-US" w:eastAsia="zh-CN"/>
        </w:rPr>
        <w:t> </w:t>
      </w:r>
      <w:r w:rsidRPr="00BE2B3F">
        <w:rPr>
          <w:rFonts w:ascii="Times New Roman" w:eastAsia="SimSun" w:hAnsi="Times New Roman" w:cs="Times New Roman"/>
          <w:color w:val="000000"/>
          <w:sz w:val="18"/>
          <w:szCs w:val="18"/>
          <w:shd w:val="clear" w:color="auto" w:fill="FFFFFF"/>
          <w:lang w:eastAsia="zh-CN"/>
        </w:rPr>
        <w:t>народных</w:t>
      </w:r>
      <w:r w:rsidRPr="00BE2B3F">
        <w:rPr>
          <w:rFonts w:ascii="Times New Roman" w:eastAsia="SimSun" w:hAnsi="Times New Roman" w:cs="Times New Roman"/>
          <w:color w:val="000000"/>
          <w:sz w:val="18"/>
          <w:szCs w:val="18"/>
          <w:shd w:val="clear" w:color="auto" w:fill="FFFFFF"/>
          <w:lang w:val="en-US" w:eastAsia="zh-CN"/>
        </w:rPr>
        <w:t> </w:t>
      </w:r>
      <w:r w:rsidRPr="00BE2B3F">
        <w:rPr>
          <w:rFonts w:ascii="Times New Roman" w:eastAsia="SimSun" w:hAnsi="Times New Roman" w:cs="Times New Roman"/>
          <w:color w:val="000000"/>
          <w:sz w:val="18"/>
          <w:szCs w:val="18"/>
          <w:shd w:val="clear" w:color="auto" w:fill="FFFFFF"/>
          <w:lang w:eastAsia="zh-CN"/>
        </w:rPr>
        <w:t>депутатов, присутствующих на заседании.</w:t>
      </w:r>
    </w:p>
    <w:p w:rsidR="00BE2B3F" w:rsidRPr="00BE2B3F" w:rsidRDefault="00BE2B3F" w:rsidP="00737F50">
      <w:pPr>
        <w:numPr>
          <w:ilvl w:val="0"/>
          <w:numId w:val="6"/>
        </w:numPr>
        <w:shd w:val="clear" w:color="auto" w:fill="FFFFFF"/>
        <w:spacing w:after="0" w:line="240" w:lineRule="auto"/>
        <w:ind w:firstLine="700"/>
        <w:jc w:val="both"/>
        <w:rPr>
          <w:rFonts w:ascii="Times New Roman" w:eastAsia="SimSun" w:hAnsi="Times New Roman" w:cs="Times New Roman"/>
          <w:color w:val="000000"/>
          <w:sz w:val="18"/>
          <w:szCs w:val="18"/>
          <w:lang w:eastAsia="zh-CN"/>
        </w:rPr>
      </w:pPr>
      <w:r w:rsidRPr="00BE2B3F">
        <w:rPr>
          <w:rFonts w:ascii="Times New Roman" w:eastAsia="SimSun" w:hAnsi="Times New Roman" w:cs="Times New Roman"/>
          <w:color w:val="000000"/>
          <w:sz w:val="18"/>
          <w:szCs w:val="18"/>
          <w:shd w:val="clear" w:color="auto" w:fill="FFFFFF"/>
          <w:lang w:eastAsia="zh-CN"/>
        </w:rPr>
        <w:t>квалифицированное большинство голосов - число голосов,</w:t>
      </w:r>
      <w:r w:rsidRPr="00BE2B3F">
        <w:rPr>
          <w:rFonts w:ascii="Times New Roman" w:eastAsia="SimSun" w:hAnsi="Times New Roman" w:cs="Times New Roman"/>
          <w:color w:val="000000"/>
          <w:sz w:val="18"/>
          <w:szCs w:val="18"/>
          <w:shd w:val="clear" w:color="auto" w:fill="FFFFFF"/>
          <w:lang w:val="en-US" w:eastAsia="zh-CN"/>
        </w:rPr>
        <w:t> </w:t>
      </w:r>
      <w:r w:rsidRPr="00BE2B3F">
        <w:rPr>
          <w:rFonts w:ascii="Times New Roman" w:eastAsia="SimSun" w:hAnsi="Times New Roman" w:cs="Times New Roman"/>
          <w:color w:val="000000"/>
          <w:sz w:val="18"/>
          <w:szCs w:val="18"/>
          <w:shd w:val="clear" w:color="auto" w:fill="FFFFFF"/>
          <w:lang w:eastAsia="zh-CN"/>
        </w:rPr>
        <w:t>составляющее</w:t>
      </w:r>
      <w:r w:rsidRPr="00BE2B3F">
        <w:rPr>
          <w:rFonts w:ascii="Times New Roman" w:eastAsia="SimSun" w:hAnsi="Times New Roman" w:cs="Times New Roman"/>
          <w:color w:val="000000"/>
          <w:sz w:val="18"/>
          <w:szCs w:val="18"/>
          <w:shd w:val="clear" w:color="auto" w:fill="FFFFFF"/>
          <w:lang w:val="en-US" w:eastAsia="zh-CN"/>
        </w:rPr>
        <w:t> </w:t>
      </w:r>
      <w:r w:rsidRPr="00BE2B3F">
        <w:rPr>
          <w:rFonts w:ascii="Times New Roman" w:eastAsia="SimSun" w:hAnsi="Times New Roman" w:cs="Times New Roman"/>
          <w:color w:val="000000"/>
          <w:sz w:val="18"/>
          <w:szCs w:val="18"/>
          <w:shd w:val="clear" w:color="auto" w:fill="FFFFFF"/>
          <w:lang w:eastAsia="zh-CN"/>
        </w:rPr>
        <w:t>2/3</w:t>
      </w:r>
      <w:r w:rsidRPr="00BE2B3F">
        <w:rPr>
          <w:rFonts w:ascii="Times New Roman" w:eastAsia="SimSun" w:hAnsi="Times New Roman" w:cs="Times New Roman"/>
          <w:color w:val="000000"/>
          <w:sz w:val="18"/>
          <w:szCs w:val="18"/>
          <w:shd w:val="clear" w:color="auto" w:fill="FFFFFF"/>
          <w:lang w:val="en-US" w:eastAsia="zh-CN"/>
        </w:rPr>
        <w:t> </w:t>
      </w:r>
      <w:r w:rsidRPr="00BE2B3F">
        <w:rPr>
          <w:rFonts w:ascii="Times New Roman" w:eastAsia="SimSun" w:hAnsi="Times New Roman" w:cs="Times New Roman"/>
          <w:color w:val="000000"/>
          <w:sz w:val="18"/>
          <w:szCs w:val="18"/>
          <w:shd w:val="clear" w:color="auto" w:fill="FFFFFF"/>
          <w:lang w:eastAsia="zh-CN"/>
        </w:rPr>
        <w:t>от установленного</w:t>
      </w:r>
      <w:r w:rsidRPr="00BE2B3F">
        <w:rPr>
          <w:rFonts w:ascii="Times New Roman" w:eastAsia="SimSun" w:hAnsi="Times New Roman" w:cs="Times New Roman"/>
          <w:color w:val="000000"/>
          <w:sz w:val="18"/>
          <w:szCs w:val="18"/>
          <w:shd w:val="clear" w:color="auto" w:fill="FFFFFF"/>
          <w:lang w:val="en-US" w:eastAsia="zh-CN"/>
        </w:rPr>
        <w:t> </w:t>
      </w:r>
      <w:r w:rsidRPr="00BE2B3F">
        <w:rPr>
          <w:rFonts w:ascii="Times New Roman" w:eastAsia="SimSun" w:hAnsi="Times New Roman" w:cs="Times New Roman"/>
          <w:color w:val="000000"/>
          <w:sz w:val="18"/>
          <w:szCs w:val="18"/>
          <w:shd w:val="clear" w:color="auto" w:fill="FFFFFF"/>
          <w:lang w:eastAsia="zh-CN"/>
        </w:rPr>
        <w:t>числа депутатов</w:t>
      </w:r>
      <w:r w:rsidRPr="00BE2B3F">
        <w:rPr>
          <w:rFonts w:ascii="Times New Roman" w:eastAsia="SimSun" w:hAnsi="Times New Roman" w:cs="Times New Roman"/>
          <w:color w:val="000000"/>
          <w:sz w:val="18"/>
          <w:szCs w:val="18"/>
          <w:shd w:val="clear" w:color="auto" w:fill="FFFFFF"/>
          <w:lang w:val="en-US" w:eastAsia="zh-CN"/>
        </w:rPr>
        <w:t> </w:t>
      </w:r>
      <w:r w:rsidRPr="00BE2B3F">
        <w:rPr>
          <w:rFonts w:ascii="Times New Roman" w:eastAsia="SimSun" w:hAnsi="Times New Roman" w:cs="Times New Roman"/>
          <w:color w:val="000000"/>
          <w:sz w:val="18"/>
          <w:szCs w:val="18"/>
          <w:shd w:val="clear" w:color="auto" w:fill="FFFFFF"/>
          <w:lang w:eastAsia="zh-CN"/>
        </w:rPr>
        <w:t>Совета народных депутатов.</w:t>
      </w:r>
    </w:p>
    <w:p w:rsidR="00BE2B3F" w:rsidRPr="00BE2B3F" w:rsidRDefault="00BE2B3F" w:rsidP="00BE2B3F">
      <w:pPr>
        <w:shd w:val="clear" w:color="auto" w:fill="FFFFFF"/>
        <w:spacing w:after="0" w:line="240" w:lineRule="auto"/>
        <w:jc w:val="both"/>
        <w:rPr>
          <w:rFonts w:ascii="Times New Roman" w:eastAsia="SimSun" w:hAnsi="Times New Roman" w:cs="Times New Roman"/>
          <w:b/>
          <w:bCs/>
          <w:color w:val="000000"/>
          <w:sz w:val="18"/>
          <w:szCs w:val="18"/>
          <w:shd w:val="clear" w:color="auto" w:fill="FFFFFF"/>
          <w:lang w:eastAsia="zh-CN"/>
        </w:rPr>
      </w:pPr>
      <w:r w:rsidRPr="00BE2B3F">
        <w:rPr>
          <w:rFonts w:ascii="Times New Roman" w:eastAsia="SimSun" w:hAnsi="Times New Roman" w:cs="Times New Roman"/>
          <w:color w:val="000000"/>
          <w:sz w:val="18"/>
          <w:szCs w:val="18"/>
          <w:shd w:val="clear" w:color="auto" w:fill="FFFFFF"/>
          <w:lang w:val="en-US" w:eastAsia="zh-CN"/>
        </w:rPr>
        <w:t> </w:t>
      </w:r>
      <w:r w:rsidRPr="00BE2B3F">
        <w:rPr>
          <w:rFonts w:ascii="Times New Roman" w:eastAsia="SimSun" w:hAnsi="Times New Roman" w:cs="Times New Roman"/>
          <w:b/>
          <w:bCs/>
          <w:color w:val="000000"/>
          <w:sz w:val="18"/>
          <w:szCs w:val="18"/>
          <w:shd w:val="clear" w:color="auto" w:fill="FFFFFF"/>
          <w:lang w:eastAsia="zh-CN"/>
        </w:rPr>
        <w:t>Статья 41. Количество голосов необходимое для принятия муниципальных правовых актов</w:t>
      </w:r>
    </w:p>
    <w:p w:rsidR="00BE2B3F" w:rsidRPr="00BE2B3F" w:rsidRDefault="00BE2B3F" w:rsidP="00737F50">
      <w:pPr>
        <w:numPr>
          <w:ilvl w:val="0"/>
          <w:numId w:val="7"/>
        </w:numPr>
        <w:spacing w:after="0" w:line="240" w:lineRule="auto"/>
        <w:ind w:firstLine="540"/>
        <w:jc w:val="both"/>
        <w:rPr>
          <w:rFonts w:ascii="Times New Roman" w:eastAsia="SimSun" w:hAnsi="Times New Roman" w:cs="Times New Roman"/>
          <w:sz w:val="18"/>
          <w:szCs w:val="18"/>
          <w:lang w:eastAsia="zh-CN"/>
        </w:rPr>
      </w:pPr>
      <w:r w:rsidRPr="00BE2B3F">
        <w:rPr>
          <w:rFonts w:ascii="Times New Roman" w:eastAsia="SimSun" w:hAnsi="Times New Roman" w:cs="Times New Roman"/>
          <w:sz w:val="18"/>
          <w:szCs w:val="18"/>
          <w:lang w:eastAsia="zh-CN"/>
        </w:rPr>
        <w:t xml:space="preserve">Устав </w:t>
      </w:r>
      <w:r w:rsidRPr="00BE2B3F">
        <w:rPr>
          <w:rFonts w:ascii="Times New Roman" w:hAnsi="Times New Roman" w:cs="Times New Roman"/>
          <w:sz w:val="18"/>
          <w:szCs w:val="18"/>
        </w:rPr>
        <w:t>Правохавского сельского</w:t>
      </w:r>
      <w:r w:rsidRPr="00BE2B3F">
        <w:rPr>
          <w:rFonts w:ascii="Times New Roman" w:eastAsia="SimSun" w:hAnsi="Times New Roman" w:cs="Times New Roman"/>
          <w:sz w:val="18"/>
          <w:szCs w:val="18"/>
          <w:lang w:eastAsia="zh-CN"/>
        </w:rPr>
        <w:t xml:space="preserve"> поселения, муниципальный правовой акт о внесении изменений и дополнений в Устав </w:t>
      </w:r>
      <w:r w:rsidRPr="00BE2B3F">
        <w:rPr>
          <w:rFonts w:ascii="Times New Roman" w:hAnsi="Times New Roman" w:cs="Times New Roman"/>
          <w:sz w:val="18"/>
          <w:szCs w:val="18"/>
        </w:rPr>
        <w:t xml:space="preserve">Правохавского сельского </w:t>
      </w:r>
      <w:r w:rsidRPr="00BE2B3F">
        <w:rPr>
          <w:rFonts w:ascii="Times New Roman" w:eastAsia="SimSun" w:hAnsi="Times New Roman" w:cs="Times New Roman"/>
          <w:sz w:val="18"/>
          <w:szCs w:val="18"/>
          <w:lang w:eastAsia="zh-CN"/>
        </w:rPr>
        <w:t xml:space="preserve">поселения принимаются </w:t>
      </w:r>
      <w:r w:rsidRPr="00BE2B3F">
        <w:rPr>
          <w:rFonts w:ascii="Times New Roman" w:eastAsia="SimSun" w:hAnsi="Times New Roman" w:cs="Times New Roman"/>
          <w:color w:val="000000"/>
          <w:sz w:val="18"/>
          <w:szCs w:val="18"/>
          <w:shd w:val="clear" w:color="auto" w:fill="FFFFFF"/>
          <w:lang w:eastAsia="zh-CN"/>
        </w:rPr>
        <w:t xml:space="preserve">на </w:t>
      </w:r>
      <w:r w:rsidRPr="00BE2B3F">
        <w:rPr>
          <w:rFonts w:ascii="Times New Roman" w:eastAsia="SimSun" w:hAnsi="Times New Roman" w:cs="Times New Roman"/>
          <w:color w:val="000000"/>
          <w:sz w:val="18"/>
          <w:szCs w:val="18"/>
          <w:shd w:val="clear" w:color="auto" w:fill="FFFFFF"/>
          <w:lang w:eastAsia="zh-CN"/>
        </w:rPr>
        <w:lastRenderedPageBreak/>
        <w:t>заседаниях Совета народных депутатов</w:t>
      </w:r>
      <w:r w:rsidRPr="00BE2B3F">
        <w:rPr>
          <w:rFonts w:ascii="Times New Roman" w:eastAsia="SimSun" w:hAnsi="Times New Roman" w:cs="Times New Roman"/>
          <w:sz w:val="18"/>
          <w:szCs w:val="18"/>
          <w:lang w:eastAsia="zh-CN"/>
        </w:rPr>
        <w:t xml:space="preserve"> большинством в две трети голосов от установленной численности депутатов Совета народных депутатов (</w:t>
      </w:r>
      <w:r w:rsidRPr="00BE2B3F">
        <w:rPr>
          <w:rFonts w:ascii="Times New Roman" w:eastAsia="SimSun" w:hAnsi="Times New Roman" w:cs="Times New Roman"/>
          <w:color w:val="000000"/>
          <w:sz w:val="18"/>
          <w:szCs w:val="18"/>
          <w:shd w:val="clear" w:color="auto" w:fill="FFFFFF"/>
          <w:lang w:eastAsia="zh-CN"/>
        </w:rPr>
        <w:t>квалифицированным большинством голосов).</w:t>
      </w:r>
    </w:p>
    <w:p w:rsidR="00BE2B3F" w:rsidRPr="00BE2B3F" w:rsidRDefault="00BE2B3F" w:rsidP="00BE2B3F">
      <w:pPr>
        <w:spacing w:after="0" w:line="240" w:lineRule="auto"/>
        <w:jc w:val="both"/>
        <w:rPr>
          <w:rFonts w:ascii="Times New Roman" w:eastAsia="SimSun" w:hAnsi="Times New Roman" w:cs="Times New Roman"/>
          <w:sz w:val="18"/>
          <w:szCs w:val="18"/>
          <w:lang w:eastAsia="zh-CN"/>
        </w:rPr>
      </w:pPr>
      <w:r w:rsidRPr="00BE2B3F">
        <w:rPr>
          <w:rFonts w:ascii="Times New Roman" w:eastAsia="SimSun" w:hAnsi="Times New Roman" w:cs="Times New Roman"/>
          <w:sz w:val="18"/>
          <w:szCs w:val="18"/>
          <w:lang w:eastAsia="zh-CN"/>
        </w:rPr>
        <w:t xml:space="preserve">2. Решения Совета народных депутатов </w:t>
      </w:r>
      <w:r w:rsidRPr="00BE2B3F">
        <w:rPr>
          <w:rFonts w:ascii="Times New Roman" w:hAnsi="Times New Roman" w:cs="Times New Roman"/>
          <w:sz w:val="18"/>
          <w:szCs w:val="18"/>
        </w:rPr>
        <w:t xml:space="preserve">Правохавского сельского </w:t>
      </w:r>
      <w:r w:rsidRPr="00BE2B3F">
        <w:rPr>
          <w:rFonts w:ascii="Times New Roman" w:eastAsia="SimSun" w:hAnsi="Times New Roman" w:cs="Times New Roman"/>
          <w:sz w:val="18"/>
          <w:szCs w:val="18"/>
          <w:lang w:eastAsia="zh-CN"/>
        </w:rPr>
        <w:t xml:space="preserve">поселения, в том числе устанавливающие правила, обязательные для исполнения на территории </w:t>
      </w:r>
      <w:r w:rsidRPr="00BE2B3F">
        <w:rPr>
          <w:rFonts w:ascii="Times New Roman" w:hAnsi="Times New Roman" w:cs="Times New Roman"/>
          <w:sz w:val="18"/>
          <w:szCs w:val="18"/>
        </w:rPr>
        <w:t>Правохавского сельского</w:t>
      </w:r>
      <w:r w:rsidRPr="00BE2B3F">
        <w:rPr>
          <w:rFonts w:ascii="Times New Roman" w:eastAsia="SimSun" w:hAnsi="Times New Roman" w:cs="Times New Roman"/>
          <w:sz w:val="18"/>
          <w:szCs w:val="18"/>
          <w:lang w:eastAsia="zh-CN"/>
        </w:rPr>
        <w:t xml:space="preserve"> поселения, а также по вопросам организации деятельности Совета народных депутатов </w:t>
      </w:r>
      <w:r w:rsidRPr="00BE2B3F">
        <w:rPr>
          <w:rFonts w:ascii="Times New Roman" w:hAnsi="Times New Roman" w:cs="Times New Roman"/>
          <w:sz w:val="18"/>
          <w:szCs w:val="18"/>
        </w:rPr>
        <w:t>Правохавского сельского</w:t>
      </w:r>
      <w:r w:rsidRPr="00BE2B3F">
        <w:rPr>
          <w:rFonts w:ascii="Times New Roman" w:eastAsia="SimSun" w:hAnsi="Times New Roman" w:cs="Times New Roman"/>
          <w:sz w:val="18"/>
          <w:szCs w:val="18"/>
          <w:lang w:eastAsia="zh-CN"/>
        </w:rPr>
        <w:t xml:space="preserve"> поселения принимаются простым большинством голосов от установленной численности депутатов.</w:t>
      </w:r>
    </w:p>
    <w:p w:rsidR="00BE2B3F" w:rsidRPr="00BE2B3F" w:rsidRDefault="00BE2B3F" w:rsidP="00BE2B3F">
      <w:pPr>
        <w:shd w:val="clear" w:color="auto" w:fill="FFFFFF"/>
        <w:spacing w:after="0" w:line="240" w:lineRule="auto"/>
        <w:jc w:val="both"/>
        <w:rPr>
          <w:rFonts w:ascii="Times New Roman" w:eastAsia="SimSun" w:hAnsi="Times New Roman" w:cs="Times New Roman"/>
          <w:color w:val="000000"/>
          <w:sz w:val="18"/>
          <w:szCs w:val="18"/>
          <w:lang w:eastAsia="zh-CN"/>
        </w:rPr>
      </w:pPr>
      <w:r w:rsidRPr="00BE2B3F">
        <w:rPr>
          <w:rFonts w:ascii="Times New Roman" w:eastAsia="SimSun" w:hAnsi="Times New Roman" w:cs="Times New Roman"/>
          <w:color w:val="000000"/>
          <w:sz w:val="18"/>
          <w:szCs w:val="18"/>
          <w:shd w:val="clear" w:color="auto" w:fill="FFFFFF"/>
          <w:lang w:eastAsia="zh-CN"/>
        </w:rPr>
        <w:t xml:space="preserve">3. При равном количестве голосов депутатов решающим является голос председателя Совета народных депутатов </w:t>
      </w:r>
      <w:r w:rsidRPr="00BE2B3F">
        <w:rPr>
          <w:rFonts w:ascii="Times New Roman" w:hAnsi="Times New Roman" w:cs="Times New Roman"/>
          <w:sz w:val="18"/>
          <w:szCs w:val="18"/>
        </w:rPr>
        <w:t xml:space="preserve">Правохавского сельского </w:t>
      </w:r>
      <w:r w:rsidRPr="00BE2B3F">
        <w:rPr>
          <w:rFonts w:ascii="Times New Roman" w:eastAsia="SimSun" w:hAnsi="Times New Roman" w:cs="Times New Roman"/>
          <w:color w:val="000000"/>
          <w:sz w:val="18"/>
          <w:szCs w:val="18"/>
          <w:shd w:val="clear" w:color="auto" w:fill="FFFFFF"/>
          <w:lang w:eastAsia="zh-CN"/>
        </w:rPr>
        <w:t>поселения.</w:t>
      </w:r>
    </w:p>
    <w:p w:rsidR="00BE2B3F" w:rsidRPr="00BE2B3F" w:rsidRDefault="00BE2B3F" w:rsidP="00BE2B3F">
      <w:pPr>
        <w:shd w:val="clear" w:color="auto" w:fill="FFFFFF"/>
        <w:spacing w:after="0" w:line="240" w:lineRule="auto"/>
        <w:jc w:val="both"/>
        <w:rPr>
          <w:rFonts w:ascii="Times New Roman" w:eastAsia="SimSun" w:hAnsi="Times New Roman" w:cs="Times New Roman"/>
          <w:b/>
          <w:bCs/>
          <w:color w:val="000000"/>
          <w:sz w:val="18"/>
          <w:szCs w:val="18"/>
          <w:shd w:val="clear" w:color="auto" w:fill="FFFFFF"/>
          <w:lang w:eastAsia="zh-CN"/>
        </w:rPr>
      </w:pPr>
      <w:r w:rsidRPr="00BE2B3F">
        <w:rPr>
          <w:rFonts w:ascii="Times New Roman" w:eastAsia="SimSun" w:hAnsi="Times New Roman" w:cs="Times New Roman"/>
          <w:color w:val="000000"/>
          <w:sz w:val="18"/>
          <w:szCs w:val="18"/>
          <w:shd w:val="clear" w:color="auto" w:fill="FFFFFF"/>
          <w:lang w:val="en-US" w:eastAsia="zh-CN"/>
        </w:rPr>
        <w:t> </w:t>
      </w:r>
      <w:r w:rsidRPr="00BE2B3F">
        <w:rPr>
          <w:rFonts w:ascii="Times New Roman" w:eastAsia="SimSun" w:hAnsi="Times New Roman" w:cs="Times New Roman"/>
          <w:b/>
          <w:bCs/>
          <w:color w:val="000000"/>
          <w:sz w:val="18"/>
          <w:szCs w:val="18"/>
          <w:shd w:val="clear" w:color="auto" w:fill="FFFFFF"/>
          <w:lang w:eastAsia="zh-CN"/>
        </w:rPr>
        <w:t>Статья 42. Голосование по процедурным вопросам</w:t>
      </w:r>
    </w:p>
    <w:p w:rsidR="00BE2B3F" w:rsidRPr="00BE2B3F" w:rsidRDefault="00BE2B3F" w:rsidP="00BE2B3F">
      <w:pPr>
        <w:shd w:val="clear" w:color="auto" w:fill="FFFFFF"/>
        <w:spacing w:after="0" w:line="240" w:lineRule="auto"/>
        <w:jc w:val="both"/>
        <w:rPr>
          <w:rFonts w:ascii="Times New Roman" w:eastAsia="SimSun" w:hAnsi="Times New Roman" w:cs="Times New Roman"/>
          <w:color w:val="000000"/>
          <w:sz w:val="18"/>
          <w:szCs w:val="18"/>
          <w:lang w:eastAsia="zh-CN"/>
        </w:rPr>
      </w:pPr>
      <w:r w:rsidRPr="00BE2B3F">
        <w:rPr>
          <w:rFonts w:ascii="Times New Roman" w:eastAsia="SimSun" w:hAnsi="Times New Roman" w:cs="Times New Roman"/>
          <w:color w:val="000000"/>
          <w:sz w:val="18"/>
          <w:szCs w:val="18"/>
          <w:shd w:val="clear" w:color="auto" w:fill="FFFFFF"/>
          <w:lang w:eastAsia="zh-CN"/>
        </w:rPr>
        <w:t>1.</w:t>
      </w:r>
      <w:r w:rsidRPr="00BE2B3F">
        <w:rPr>
          <w:rFonts w:ascii="Times New Roman" w:eastAsia="SimSun" w:hAnsi="Times New Roman" w:cs="Times New Roman"/>
          <w:color w:val="000000"/>
          <w:sz w:val="18"/>
          <w:szCs w:val="18"/>
          <w:shd w:val="clear" w:color="auto" w:fill="FFFFFF"/>
          <w:lang w:val="en-US" w:eastAsia="zh-CN"/>
        </w:rPr>
        <w:t> </w:t>
      </w:r>
      <w:r w:rsidRPr="00BE2B3F">
        <w:rPr>
          <w:rFonts w:ascii="Times New Roman" w:eastAsia="SimSun" w:hAnsi="Times New Roman" w:cs="Times New Roman"/>
          <w:color w:val="000000"/>
          <w:sz w:val="18"/>
          <w:szCs w:val="18"/>
          <w:shd w:val="clear" w:color="auto" w:fill="FFFFFF"/>
          <w:lang w:eastAsia="zh-CN"/>
        </w:rPr>
        <w:t>По процедурным вопросам решение принимается</w:t>
      </w:r>
      <w:r w:rsidRPr="00BE2B3F">
        <w:rPr>
          <w:rFonts w:ascii="Times New Roman" w:eastAsia="SimSun" w:hAnsi="Times New Roman" w:cs="Times New Roman"/>
          <w:color w:val="000000"/>
          <w:sz w:val="18"/>
          <w:szCs w:val="18"/>
          <w:shd w:val="clear" w:color="auto" w:fill="FFFFFF"/>
          <w:lang w:val="en-US" w:eastAsia="zh-CN"/>
        </w:rPr>
        <w:t> </w:t>
      </w:r>
      <w:r w:rsidRPr="00BE2B3F">
        <w:rPr>
          <w:rFonts w:ascii="Times New Roman" w:eastAsia="SimSun" w:hAnsi="Times New Roman" w:cs="Times New Roman"/>
          <w:color w:val="000000"/>
          <w:sz w:val="18"/>
          <w:szCs w:val="18"/>
          <w:shd w:val="clear" w:color="auto" w:fill="FFFFFF"/>
          <w:lang w:eastAsia="zh-CN"/>
        </w:rPr>
        <w:t>большинством голосов присутствующих на заседании депутатов.</w:t>
      </w:r>
    </w:p>
    <w:p w:rsidR="00BE2B3F" w:rsidRPr="00BE2B3F" w:rsidRDefault="00BE2B3F" w:rsidP="00BE2B3F">
      <w:pPr>
        <w:shd w:val="clear" w:color="auto" w:fill="FFFFFF"/>
        <w:spacing w:after="0" w:line="240" w:lineRule="auto"/>
        <w:jc w:val="both"/>
        <w:rPr>
          <w:rFonts w:ascii="Times New Roman" w:eastAsia="SimSun" w:hAnsi="Times New Roman" w:cs="Times New Roman"/>
          <w:color w:val="000000"/>
          <w:sz w:val="18"/>
          <w:szCs w:val="18"/>
          <w:lang w:eastAsia="zh-CN"/>
        </w:rPr>
      </w:pPr>
      <w:r w:rsidRPr="00BE2B3F">
        <w:rPr>
          <w:rFonts w:ascii="Times New Roman" w:eastAsia="SimSun" w:hAnsi="Times New Roman" w:cs="Times New Roman"/>
          <w:color w:val="000000"/>
          <w:sz w:val="18"/>
          <w:szCs w:val="18"/>
          <w:shd w:val="clear" w:color="auto" w:fill="FFFFFF"/>
          <w:lang w:eastAsia="zh-CN"/>
        </w:rPr>
        <w:t>2.</w:t>
      </w:r>
      <w:r w:rsidRPr="00BE2B3F">
        <w:rPr>
          <w:rFonts w:ascii="Times New Roman" w:eastAsia="SimSun" w:hAnsi="Times New Roman" w:cs="Times New Roman"/>
          <w:color w:val="000000"/>
          <w:sz w:val="18"/>
          <w:szCs w:val="18"/>
          <w:shd w:val="clear" w:color="auto" w:fill="FFFFFF"/>
          <w:lang w:val="en-US" w:eastAsia="zh-CN"/>
        </w:rPr>
        <w:t> </w:t>
      </w:r>
      <w:r w:rsidRPr="00BE2B3F">
        <w:rPr>
          <w:rFonts w:ascii="Times New Roman" w:eastAsia="SimSun" w:hAnsi="Times New Roman" w:cs="Times New Roman"/>
          <w:color w:val="000000"/>
          <w:sz w:val="18"/>
          <w:szCs w:val="18"/>
          <w:shd w:val="clear" w:color="auto" w:fill="FFFFFF"/>
          <w:lang w:eastAsia="zh-CN"/>
        </w:rPr>
        <w:t>К процедурным относятся вопросы:</w:t>
      </w:r>
    </w:p>
    <w:p w:rsidR="00BE2B3F" w:rsidRPr="00BE2B3F" w:rsidRDefault="00BE2B3F" w:rsidP="00BE2B3F">
      <w:pPr>
        <w:shd w:val="clear" w:color="auto" w:fill="FFFFFF"/>
        <w:spacing w:after="0" w:line="240" w:lineRule="auto"/>
        <w:jc w:val="both"/>
        <w:rPr>
          <w:rFonts w:ascii="Times New Roman" w:eastAsia="SimSun" w:hAnsi="Times New Roman" w:cs="Times New Roman"/>
          <w:color w:val="000000"/>
          <w:sz w:val="18"/>
          <w:szCs w:val="18"/>
          <w:lang w:eastAsia="zh-CN"/>
        </w:rPr>
      </w:pPr>
      <w:r w:rsidRPr="00BE2B3F">
        <w:rPr>
          <w:rFonts w:ascii="Times New Roman" w:eastAsia="SimSun" w:hAnsi="Times New Roman" w:cs="Times New Roman"/>
          <w:color w:val="000000"/>
          <w:spacing w:val="-20"/>
          <w:sz w:val="18"/>
          <w:szCs w:val="18"/>
          <w:shd w:val="clear" w:color="auto" w:fill="FFFFFF"/>
          <w:lang w:eastAsia="zh-CN"/>
        </w:rPr>
        <w:t>1)</w:t>
      </w:r>
      <w:r w:rsidRPr="00BE2B3F">
        <w:rPr>
          <w:rFonts w:ascii="Times New Roman" w:eastAsia="SimSun" w:hAnsi="Times New Roman" w:cs="Times New Roman"/>
          <w:color w:val="000000"/>
          <w:sz w:val="18"/>
          <w:szCs w:val="18"/>
          <w:shd w:val="clear" w:color="auto" w:fill="FFFFFF"/>
          <w:lang w:val="en-US" w:eastAsia="zh-CN"/>
        </w:rPr>
        <w:t> </w:t>
      </w:r>
      <w:r w:rsidRPr="00BE2B3F">
        <w:rPr>
          <w:rFonts w:ascii="Times New Roman" w:eastAsia="SimSun" w:hAnsi="Times New Roman" w:cs="Times New Roman"/>
          <w:color w:val="000000"/>
          <w:sz w:val="18"/>
          <w:szCs w:val="18"/>
          <w:shd w:val="clear" w:color="auto" w:fill="FFFFFF"/>
          <w:lang w:eastAsia="zh-CN"/>
        </w:rPr>
        <w:t>о перерыве в заседании или переносе заседания;</w:t>
      </w:r>
    </w:p>
    <w:p w:rsidR="00BE2B3F" w:rsidRPr="00BE2B3F" w:rsidRDefault="00BE2B3F" w:rsidP="00BE2B3F">
      <w:pPr>
        <w:shd w:val="clear" w:color="auto" w:fill="FFFFFF"/>
        <w:spacing w:after="0" w:line="240" w:lineRule="auto"/>
        <w:jc w:val="both"/>
        <w:rPr>
          <w:rFonts w:ascii="Times New Roman" w:eastAsia="SimSun" w:hAnsi="Times New Roman" w:cs="Times New Roman"/>
          <w:color w:val="000000"/>
          <w:sz w:val="18"/>
          <w:szCs w:val="18"/>
          <w:lang w:eastAsia="zh-CN"/>
        </w:rPr>
      </w:pPr>
      <w:r w:rsidRPr="00BE2B3F">
        <w:rPr>
          <w:rFonts w:ascii="Times New Roman" w:eastAsia="SimSun" w:hAnsi="Times New Roman" w:cs="Times New Roman"/>
          <w:color w:val="000000"/>
          <w:sz w:val="18"/>
          <w:szCs w:val="18"/>
          <w:shd w:val="clear" w:color="auto" w:fill="FFFFFF"/>
          <w:lang w:eastAsia="zh-CN"/>
        </w:rPr>
        <w:t>2)</w:t>
      </w:r>
      <w:r w:rsidRPr="00BE2B3F">
        <w:rPr>
          <w:rFonts w:ascii="Times New Roman" w:eastAsia="SimSun" w:hAnsi="Times New Roman" w:cs="Times New Roman"/>
          <w:color w:val="000000"/>
          <w:sz w:val="18"/>
          <w:szCs w:val="18"/>
          <w:shd w:val="clear" w:color="auto" w:fill="FFFFFF"/>
          <w:lang w:val="en-US" w:eastAsia="zh-CN"/>
        </w:rPr>
        <w:t> </w:t>
      </w:r>
      <w:r w:rsidRPr="00BE2B3F">
        <w:rPr>
          <w:rFonts w:ascii="Times New Roman" w:eastAsia="SimSun" w:hAnsi="Times New Roman" w:cs="Times New Roman"/>
          <w:color w:val="000000"/>
          <w:sz w:val="18"/>
          <w:szCs w:val="18"/>
          <w:shd w:val="clear" w:color="auto" w:fill="FFFFFF"/>
          <w:lang w:eastAsia="zh-CN"/>
        </w:rPr>
        <w:t>о предоставлении дополнительного времени для выступления;</w:t>
      </w:r>
    </w:p>
    <w:p w:rsidR="00BE2B3F" w:rsidRPr="00BE2B3F" w:rsidRDefault="00BE2B3F" w:rsidP="00BE2B3F">
      <w:pPr>
        <w:shd w:val="clear" w:color="auto" w:fill="FFFFFF"/>
        <w:spacing w:after="0" w:line="240" w:lineRule="auto"/>
        <w:jc w:val="both"/>
        <w:rPr>
          <w:rFonts w:ascii="Times New Roman" w:eastAsia="SimSun" w:hAnsi="Times New Roman" w:cs="Times New Roman"/>
          <w:color w:val="000000"/>
          <w:sz w:val="18"/>
          <w:szCs w:val="18"/>
          <w:lang w:eastAsia="zh-CN"/>
        </w:rPr>
      </w:pPr>
      <w:r w:rsidRPr="00BE2B3F">
        <w:rPr>
          <w:rFonts w:ascii="Times New Roman" w:eastAsia="SimSun" w:hAnsi="Times New Roman" w:cs="Times New Roman"/>
          <w:color w:val="000000"/>
          <w:sz w:val="18"/>
          <w:szCs w:val="18"/>
          <w:shd w:val="clear" w:color="auto" w:fill="FFFFFF"/>
          <w:lang w:eastAsia="zh-CN"/>
        </w:rPr>
        <w:t>3)</w:t>
      </w:r>
      <w:r w:rsidRPr="00BE2B3F">
        <w:rPr>
          <w:rFonts w:ascii="Times New Roman" w:eastAsia="SimSun" w:hAnsi="Times New Roman" w:cs="Times New Roman"/>
          <w:color w:val="000000"/>
          <w:sz w:val="18"/>
          <w:szCs w:val="18"/>
          <w:shd w:val="clear" w:color="auto" w:fill="FFFFFF"/>
          <w:lang w:val="en-US" w:eastAsia="zh-CN"/>
        </w:rPr>
        <w:t> </w:t>
      </w:r>
      <w:r w:rsidRPr="00BE2B3F">
        <w:rPr>
          <w:rFonts w:ascii="Times New Roman" w:eastAsia="SimSun" w:hAnsi="Times New Roman" w:cs="Times New Roman"/>
          <w:color w:val="000000"/>
          <w:sz w:val="18"/>
          <w:szCs w:val="18"/>
          <w:shd w:val="clear" w:color="auto" w:fill="FFFFFF"/>
          <w:lang w:eastAsia="zh-CN"/>
        </w:rPr>
        <w:t>о продолжительности</w:t>
      </w:r>
      <w:r w:rsidRPr="00BE2B3F">
        <w:rPr>
          <w:rFonts w:ascii="Times New Roman" w:eastAsia="SimSun" w:hAnsi="Times New Roman" w:cs="Times New Roman"/>
          <w:color w:val="000000"/>
          <w:sz w:val="18"/>
          <w:szCs w:val="18"/>
          <w:shd w:val="clear" w:color="auto" w:fill="FFFFFF"/>
          <w:lang w:val="en-US" w:eastAsia="zh-CN"/>
        </w:rPr>
        <w:t> </w:t>
      </w:r>
      <w:r w:rsidRPr="00BE2B3F">
        <w:rPr>
          <w:rFonts w:ascii="Times New Roman" w:eastAsia="SimSun" w:hAnsi="Times New Roman" w:cs="Times New Roman"/>
          <w:color w:val="000000"/>
          <w:sz w:val="18"/>
          <w:szCs w:val="18"/>
          <w:shd w:val="clear" w:color="auto" w:fill="FFFFFF"/>
          <w:lang w:eastAsia="zh-CN"/>
        </w:rPr>
        <w:t>времени</w:t>
      </w:r>
      <w:r w:rsidRPr="00BE2B3F">
        <w:rPr>
          <w:rFonts w:ascii="Times New Roman" w:eastAsia="SimSun" w:hAnsi="Times New Roman" w:cs="Times New Roman"/>
          <w:color w:val="000000"/>
          <w:sz w:val="18"/>
          <w:szCs w:val="18"/>
          <w:shd w:val="clear" w:color="auto" w:fill="FFFFFF"/>
          <w:lang w:val="en-US" w:eastAsia="zh-CN"/>
        </w:rPr>
        <w:t> </w:t>
      </w:r>
      <w:r w:rsidRPr="00BE2B3F">
        <w:rPr>
          <w:rFonts w:ascii="Times New Roman" w:eastAsia="SimSun" w:hAnsi="Times New Roman" w:cs="Times New Roman"/>
          <w:color w:val="000000"/>
          <w:sz w:val="18"/>
          <w:szCs w:val="18"/>
          <w:shd w:val="clear" w:color="auto" w:fill="FFFFFF"/>
          <w:lang w:eastAsia="zh-CN"/>
        </w:rPr>
        <w:t>для</w:t>
      </w:r>
      <w:r w:rsidRPr="00BE2B3F">
        <w:rPr>
          <w:rFonts w:ascii="Times New Roman" w:eastAsia="SimSun" w:hAnsi="Times New Roman" w:cs="Times New Roman"/>
          <w:color w:val="000000"/>
          <w:sz w:val="18"/>
          <w:szCs w:val="18"/>
          <w:shd w:val="clear" w:color="auto" w:fill="FFFFFF"/>
          <w:lang w:val="en-US" w:eastAsia="zh-CN"/>
        </w:rPr>
        <w:t> </w:t>
      </w:r>
      <w:r w:rsidRPr="00BE2B3F">
        <w:rPr>
          <w:rFonts w:ascii="Times New Roman" w:eastAsia="SimSun" w:hAnsi="Times New Roman" w:cs="Times New Roman"/>
          <w:color w:val="000000"/>
          <w:sz w:val="18"/>
          <w:szCs w:val="18"/>
          <w:shd w:val="clear" w:color="auto" w:fill="FFFFFF"/>
          <w:lang w:eastAsia="zh-CN"/>
        </w:rPr>
        <w:t>ответов на</w:t>
      </w:r>
      <w:r w:rsidRPr="00BE2B3F">
        <w:rPr>
          <w:rFonts w:ascii="Times New Roman" w:eastAsia="SimSun" w:hAnsi="Times New Roman" w:cs="Times New Roman"/>
          <w:color w:val="000000"/>
          <w:sz w:val="18"/>
          <w:szCs w:val="18"/>
          <w:shd w:val="clear" w:color="auto" w:fill="FFFFFF"/>
          <w:lang w:val="en-US" w:eastAsia="zh-CN"/>
        </w:rPr>
        <w:t> </w:t>
      </w:r>
      <w:r w:rsidRPr="00BE2B3F">
        <w:rPr>
          <w:rFonts w:ascii="Times New Roman" w:eastAsia="SimSun" w:hAnsi="Times New Roman" w:cs="Times New Roman"/>
          <w:color w:val="000000"/>
          <w:sz w:val="18"/>
          <w:szCs w:val="18"/>
          <w:shd w:val="clear" w:color="auto" w:fill="FFFFFF"/>
          <w:lang w:eastAsia="zh-CN"/>
        </w:rPr>
        <w:t>вопросы</w:t>
      </w:r>
      <w:r w:rsidRPr="00BE2B3F">
        <w:rPr>
          <w:rFonts w:ascii="Times New Roman" w:eastAsia="SimSun" w:hAnsi="Times New Roman" w:cs="Times New Roman"/>
          <w:color w:val="000000"/>
          <w:sz w:val="18"/>
          <w:szCs w:val="18"/>
          <w:shd w:val="clear" w:color="auto" w:fill="FFFFFF"/>
          <w:lang w:val="en-US" w:eastAsia="zh-CN"/>
        </w:rPr>
        <w:t> </w:t>
      </w:r>
      <w:r w:rsidRPr="00BE2B3F">
        <w:rPr>
          <w:rFonts w:ascii="Times New Roman" w:eastAsia="SimSun" w:hAnsi="Times New Roman" w:cs="Times New Roman"/>
          <w:color w:val="000000"/>
          <w:sz w:val="18"/>
          <w:szCs w:val="18"/>
          <w:shd w:val="clear" w:color="auto" w:fill="FFFFFF"/>
          <w:lang w:eastAsia="zh-CN"/>
        </w:rPr>
        <w:t>по</w:t>
      </w:r>
      <w:r w:rsidRPr="00BE2B3F">
        <w:rPr>
          <w:rFonts w:ascii="Times New Roman" w:eastAsia="SimSun" w:hAnsi="Times New Roman" w:cs="Times New Roman"/>
          <w:color w:val="000000"/>
          <w:sz w:val="18"/>
          <w:szCs w:val="18"/>
          <w:shd w:val="clear" w:color="auto" w:fill="FFFFFF"/>
          <w:lang w:val="en-US" w:eastAsia="zh-CN"/>
        </w:rPr>
        <w:t> </w:t>
      </w:r>
      <w:r w:rsidRPr="00BE2B3F">
        <w:rPr>
          <w:rFonts w:ascii="Times New Roman" w:eastAsia="SimSun" w:hAnsi="Times New Roman" w:cs="Times New Roman"/>
          <w:color w:val="000000"/>
          <w:sz w:val="18"/>
          <w:szCs w:val="18"/>
          <w:shd w:val="clear" w:color="auto" w:fill="FFFFFF"/>
          <w:lang w:eastAsia="zh-CN"/>
        </w:rPr>
        <w:t>существу проекта правового акта;</w:t>
      </w:r>
    </w:p>
    <w:p w:rsidR="00BE2B3F" w:rsidRPr="00BE2B3F" w:rsidRDefault="00BE2B3F" w:rsidP="00BE2B3F">
      <w:pPr>
        <w:shd w:val="clear" w:color="auto" w:fill="FFFFFF"/>
        <w:spacing w:after="0" w:line="240" w:lineRule="auto"/>
        <w:jc w:val="both"/>
        <w:rPr>
          <w:rFonts w:ascii="Times New Roman" w:eastAsia="SimSun" w:hAnsi="Times New Roman" w:cs="Times New Roman"/>
          <w:color w:val="000000"/>
          <w:sz w:val="18"/>
          <w:szCs w:val="18"/>
          <w:lang w:eastAsia="zh-CN"/>
        </w:rPr>
      </w:pPr>
      <w:r w:rsidRPr="00BE2B3F">
        <w:rPr>
          <w:rFonts w:ascii="Times New Roman" w:eastAsia="SimSun" w:hAnsi="Times New Roman" w:cs="Times New Roman"/>
          <w:color w:val="000000"/>
          <w:sz w:val="18"/>
          <w:szCs w:val="18"/>
          <w:shd w:val="clear" w:color="auto" w:fill="FFFFFF"/>
          <w:lang w:eastAsia="zh-CN"/>
        </w:rPr>
        <w:t>4)</w:t>
      </w:r>
      <w:r w:rsidRPr="00BE2B3F">
        <w:rPr>
          <w:rFonts w:ascii="Times New Roman" w:eastAsia="SimSun" w:hAnsi="Times New Roman" w:cs="Times New Roman"/>
          <w:color w:val="000000"/>
          <w:sz w:val="18"/>
          <w:szCs w:val="18"/>
          <w:shd w:val="clear" w:color="auto" w:fill="FFFFFF"/>
          <w:lang w:val="en-US" w:eastAsia="zh-CN"/>
        </w:rPr>
        <w:t> </w:t>
      </w:r>
      <w:r w:rsidRPr="00BE2B3F">
        <w:rPr>
          <w:rFonts w:ascii="Times New Roman" w:eastAsia="SimSun" w:hAnsi="Times New Roman" w:cs="Times New Roman"/>
          <w:color w:val="000000"/>
          <w:sz w:val="18"/>
          <w:szCs w:val="18"/>
          <w:shd w:val="clear" w:color="auto" w:fill="FFFFFF"/>
          <w:lang w:eastAsia="zh-CN"/>
        </w:rPr>
        <w:t>о предоставлении слова лицам, приглашенным на заседание;</w:t>
      </w:r>
    </w:p>
    <w:p w:rsidR="00BE2B3F" w:rsidRPr="00BE2B3F" w:rsidRDefault="00BE2B3F" w:rsidP="00BE2B3F">
      <w:pPr>
        <w:shd w:val="clear" w:color="auto" w:fill="FFFFFF"/>
        <w:spacing w:after="0" w:line="240" w:lineRule="auto"/>
        <w:jc w:val="both"/>
        <w:rPr>
          <w:rFonts w:ascii="Times New Roman" w:eastAsia="SimSun" w:hAnsi="Times New Roman" w:cs="Times New Roman"/>
          <w:color w:val="000000"/>
          <w:sz w:val="18"/>
          <w:szCs w:val="18"/>
          <w:lang w:eastAsia="zh-CN"/>
        </w:rPr>
      </w:pPr>
      <w:r w:rsidRPr="00BE2B3F">
        <w:rPr>
          <w:rFonts w:ascii="Times New Roman" w:eastAsia="SimSun" w:hAnsi="Times New Roman" w:cs="Times New Roman"/>
          <w:color w:val="000000"/>
          <w:sz w:val="18"/>
          <w:szCs w:val="18"/>
          <w:shd w:val="clear" w:color="auto" w:fill="FFFFFF"/>
          <w:lang w:eastAsia="zh-CN"/>
        </w:rPr>
        <w:t>5)</w:t>
      </w:r>
      <w:r w:rsidRPr="00BE2B3F">
        <w:rPr>
          <w:rFonts w:ascii="Times New Roman" w:eastAsia="SimSun" w:hAnsi="Times New Roman" w:cs="Times New Roman"/>
          <w:color w:val="000000"/>
          <w:sz w:val="18"/>
          <w:szCs w:val="18"/>
          <w:shd w:val="clear" w:color="auto" w:fill="FFFFFF"/>
          <w:lang w:val="en-US" w:eastAsia="zh-CN"/>
        </w:rPr>
        <w:t> </w:t>
      </w:r>
      <w:r w:rsidRPr="00BE2B3F">
        <w:rPr>
          <w:rFonts w:ascii="Times New Roman" w:eastAsia="SimSun" w:hAnsi="Times New Roman" w:cs="Times New Roman"/>
          <w:color w:val="000000"/>
          <w:sz w:val="18"/>
          <w:szCs w:val="18"/>
          <w:shd w:val="clear" w:color="auto" w:fill="FFFFFF"/>
          <w:lang w:eastAsia="zh-CN"/>
        </w:rPr>
        <w:t>о переносе или прекращении прений по обсуждаемому вопросу;</w:t>
      </w:r>
    </w:p>
    <w:p w:rsidR="00BE2B3F" w:rsidRPr="00BE2B3F" w:rsidRDefault="00BE2B3F" w:rsidP="00BE2B3F">
      <w:pPr>
        <w:shd w:val="clear" w:color="auto" w:fill="FFFFFF"/>
        <w:spacing w:after="0" w:line="240" w:lineRule="auto"/>
        <w:jc w:val="both"/>
        <w:rPr>
          <w:rFonts w:ascii="Times New Roman" w:eastAsia="SimSun" w:hAnsi="Times New Roman" w:cs="Times New Roman"/>
          <w:color w:val="000000"/>
          <w:sz w:val="18"/>
          <w:szCs w:val="18"/>
          <w:lang w:eastAsia="zh-CN"/>
        </w:rPr>
      </w:pPr>
      <w:r w:rsidRPr="00BE2B3F">
        <w:rPr>
          <w:rFonts w:ascii="Times New Roman" w:eastAsia="SimSun" w:hAnsi="Times New Roman" w:cs="Times New Roman"/>
          <w:color w:val="000000"/>
          <w:sz w:val="18"/>
          <w:szCs w:val="18"/>
          <w:shd w:val="clear" w:color="auto" w:fill="FFFFFF"/>
          <w:lang w:eastAsia="zh-CN"/>
        </w:rPr>
        <w:t>6)</w:t>
      </w:r>
      <w:r w:rsidRPr="00BE2B3F">
        <w:rPr>
          <w:rFonts w:ascii="Times New Roman" w:eastAsia="SimSun" w:hAnsi="Times New Roman" w:cs="Times New Roman"/>
          <w:color w:val="000000"/>
          <w:sz w:val="18"/>
          <w:szCs w:val="18"/>
          <w:shd w:val="clear" w:color="auto" w:fill="FFFFFF"/>
          <w:lang w:val="en-US" w:eastAsia="zh-CN"/>
        </w:rPr>
        <w:t> </w:t>
      </w:r>
      <w:r w:rsidRPr="00BE2B3F">
        <w:rPr>
          <w:rFonts w:ascii="Times New Roman" w:eastAsia="SimSun" w:hAnsi="Times New Roman" w:cs="Times New Roman"/>
          <w:color w:val="000000"/>
          <w:sz w:val="18"/>
          <w:szCs w:val="18"/>
          <w:shd w:val="clear" w:color="auto" w:fill="FFFFFF"/>
          <w:lang w:eastAsia="zh-CN"/>
        </w:rPr>
        <w:t>о передаче вопроса на рассмотрение соответствующей комиссии</w:t>
      </w:r>
      <w:r w:rsidRPr="00BE2B3F">
        <w:rPr>
          <w:rFonts w:ascii="Times New Roman" w:eastAsia="SimSun" w:hAnsi="Times New Roman" w:cs="Times New Roman"/>
          <w:color w:val="000000"/>
          <w:sz w:val="18"/>
          <w:szCs w:val="18"/>
          <w:shd w:val="clear" w:color="auto" w:fill="FFFFFF"/>
          <w:lang w:val="en-US" w:eastAsia="zh-CN"/>
        </w:rPr>
        <w:t> </w:t>
      </w:r>
      <w:r w:rsidRPr="00BE2B3F">
        <w:rPr>
          <w:rFonts w:ascii="Times New Roman" w:eastAsia="SimSun" w:hAnsi="Times New Roman" w:cs="Times New Roman"/>
          <w:color w:val="000000"/>
          <w:sz w:val="18"/>
          <w:szCs w:val="18"/>
          <w:shd w:val="clear" w:color="auto" w:fill="FFFFFF"/>
          <w:lang w:eastAsia="zh-CN"/>
        </w:rPr>
        <w:t>Совета народных депутатов;</w:t>
      </w:r>
    </w:p>
    <w:p w:rsidR="00BE2B3F" w:rsidRPr="00BE2B3F" w:rsidRDefault="00BE2B3F" w:rsidP="00BE2B3F">
      <w:pPr>
        <w:shd w:val="clear" w:color="auto" w:fill="FFFFFF"/>
        <w:spacing w:after="0" w:line="240" w:lineRule="auto"/>
        <w:jc w:val="both"/>
        <w:rPr>
          <w:rFonts w:ascii="Times New Roman" w:eastAsia="SimSun" w:hAnsi="Times New Roman" w:cs="Times New Roman"/>
          <w:color w:val="000000"/>
          <w:sz w:val="18"/>
          <w:szCs w:val="18"/>
          <w:lang w:eastAsia="zh-CN"/>
        </w:rPr>
      </w:pPr>
      <w:r w:rsidRPr="00BE2B3F">
        <w:rPr>
          <w:rFonts w:ascii="Times New Roman" w:eastAsia="SimSun" w:hAnsi="Times New Roman" w:cs="Times New Roman"/>
          <w:color w:val="000000"/>
          <w:sz w:val="18"/>
          <w:szCs w:val="18"/>
          <w:shd w:val="clear" w:color="auto" w:fill="FFFFFF"/>
          <w:lang w:eastAsia="zh-CN"/>
        </w:rPr>
        <w:t>7)</w:t>
      </w:r>
      <w:r w:rsidRPr="00BE2B3F">
        <w:rPr>
          <w:rFonts w:ascii="Times New Roman" w:eastAsia="SimSun" w:hAnsi="Times New Roman" w:cs="Times New Roman"/>
          <w:color w:val="000000"/>
          <w:sz w:val="18"/>
          <w:szCs w:val="18"/>
          <w:shd w:val="clear" w:color="auto" w:fill="FFFFFF"/>
          <w:lang w:val="en-US" w:eastAsia="zh-CN"/>
        </w:rPr>
        <w:t> </w:t>
      </w:r>
      <w:r w:rsidRPr="00BE2B3F">
        <w:rPr>
          <w:rFonts w:ascii="Times New Roman" w:eastAsia="SimSun" w:hAnsi="Times New Roman" w:cs="Times New Roman"/>
          <w:color w:val="000000"/>
          <w:sz w:val="18"/>
          <w:szCs w:val="18"/>
          <w:shd w:val="clear" w:color="auto" w:fill="FFFFFF"/>
          <w:lang w:eastAsia="zh-CN"/>
        </w:rPr>
        <w:t>о голосовании без обсуждения;</w:t>
      </w:r>
    </w:p>
    <w:p w:rsidR="00BE2B3F" w:rsidRPr="00BE2B3F" w:rsidRDefault="00BE2B3F" w:rsidP="00BE2B3F">
      <w:pPr>
        <w:shd w:val="clear" w:color="auto" w:fill="FFFFFF"/>
        <w:spacing w:after="0" w:line="240" w:lineRule="auto"/>
        <w:jc w:val="both"/>
        <w:rPr>
          <w:rFonts w:ascii="Times New Roman" w:eastAsia="SimSun" w:hAnsi="Times New Roman" w:cs="Times New Roman"/>
          <w:color w:val="000000"/>
          <w:sz w:val="18"/>
          <w:szCs w:val="18"/>
          <w:shd w:val="clear" w:color="auto" w:fill="FFFFFF"/>
          <w:lang w:eastAsia="zh-CN"/>
        </w:rPr>
      </w:pPr>
      <w:r w:rsidRPr="00BE2B3F">
        <w:rPr>
          <w:rFonts w:ascii="Times New Roman" w:eastAsia="SimSun" w:hAnsi="Times New Roman" w:cs="Times New Roman"/>
          <w:color w:val="000000"/>
          <w:sz w:val="18"/>
          <w:szCs w:val="18"/>
          <w:shd w:val="clear" w:color="auto" w:fill="FFFFFF"/>
          <w:lang w:eastAsia="zh-CN"/>
        </w:rPr>
        <w:t>8)</w:t>
      </w:r>
      <w:r w:rsidRPr="00BE2B3F">
        <w:rPr>
          <w:rFonts w:ascii="Times New Roman" w:eastAsia="SimSun" w:hAnsi="Times New Roman" w:cs="Times New Roman"/>
          <w:color w:val="000000"/>
          <w:sz w:val="18"/>
          <w:szCs w:val="18"/>
          <w:shd w:val="clear" w:color="auto" w:fill="FFFFFF"/>
          <w:lang w:val="en-US" w:eastAsia="zh-CN"/>
        </w:rPr>
        <w:t> </w:t>
      </w:r>
      <w:r w:rsidRPr="00BE2B3F">
        <w:rPr>
          <w:rFonts w:ascii="Times New Roman" w:eastAsia="SimSun" w:hAnsi="Times New Roman" w:cs="Times New Roman"/>
          <w:color w:val="000000"/>
          <w:sz w:val="18"/>
          <w:szCs w:val="18"/>
          <w:shd w:val="clear" w:color="auto" w:fill="FFFFFF"/>
          <w:lang w:eastAsia="zh-CN"/>
        </w:rPr>
        <w:t>о способе проведения голосования (в случае, когда способ голосования по определенному вопросу не установлен настоящим Регламентом);</w:t>
      </w:r>
    </w:p>
    <w:p w:rsidR="00BE2B3F" w:rsidRPr="00BE2B3F" w:rsidRDefault="00BE2B3F" w:rsidP="00BE2B3F">
      <w:pPr>
        <w:shd w:val="clear" w:color="auto" w:fill="FFFFFF"/>
        <w:spacing w:after="0" w:line="240" w:lineRule="auto"/>
        <w:jc w:val="both"/>
        <w:rPr>
          <w:rFonts w:ascii="Times New Roman" w:eastAsia="SimSun" w:hAnsi="Times New Roman" w:cs="Times New Roman"/>
          <w:color w:val="000000"/>
          <w:sz w:val="18"/>
          <w:szCs w:val="18"/>
          <w:lang w:eastAsia="zh-CN"/>
        </w:rPr>
      </w:pPr>
      <w:r w:rsidRPr="00BE2B3F">
        <w:rPr>
          <w:rFonts w:ascii="Times New Roman" w:eastAsia="SimSun" w:hAnsi="Times New Roman" w:cs="Times New Roman"/>
          <w:color w:val="000000"/>
          <w:sz w:val="18"/>
          <w:szCs w:val="18"/>
          <w:shd w:val="clear" w:color="auto" w:fill="FFFFFF"/>
          <w:lang w:eastAsia="zh-CN"/>
        </w:rPr>
        <w:t>9) об изменении очередности выступлений;</w:t>
      </w:r>
    </w:p>
    <w:p w:rsidR="00BE2B3F" w:rsidRPr="00BE2B3F" w:rsidRDefault="00BE2B3F" w:rsidP="00BE2B3F">
      <w:pPr>
        <w:shd w:val="clear" w:color="auto" w:fill="FFFFFF"/>
        <w:spacing w:after="0" w:line="240" w:lineRule="auto"/>
        <w:jc w:val="both"/>
        <w:rPr>
          <w:rFonts w:ascii="Times New Roman" w:eastAsia="SimSun" w:hAnsi="Times New Roman" w:cs="Times New Roman"/>
          <w:color w:val="000000"/>
          <w:sz w:val="18"/>
          <w:szCs w:val="18"/>
          <w:lang w:eastAsia="zh-CN"/>
        </w:rPr>
      </w:pPr>
      <w:r w:rsidRPr="00BE2B3F">
        <w:rPr>
          <w:rFonts w:ascii="Times New Roman" w:eastAsia="SimSun" w:hAnsi="Times New Roman" w:cs="Times New Roman"/>
          <w:color w:val="000000"/>
          <w:sz w:val="18"/>
          <w:szCs w:val="18"/>
          <w:shd w:val="clear" w:color="auto" w:fill="FFFFFF"/>
          <w:lang w:eastAsia="zh-CN"/>
        </w:rPr>
        <w:t>10) о проведении дополнительной регистрации;</w:t>
      </w:r>
    </w:p>
    <w:p w:rsidR="00BE2B3F" w:rsidRPr="00BE2B3F" w:rsidRDefault="00BE2B3F" w:rsidP="00BE2B3F">
      <w:pPr>
        <w:shd w:val="clear" w:color="auto" w:fill="FFFFFF"/>
        <w:spacing w:after="0" w:line="240" w:lineRule="auto"/>
        <w:jc w:val="both"/>
        <w:rPr>
          <w:rFonts w:ascii="Times New Roman" w:eastAsia="SimSun" w:hAnsi="Times New Roman" w:cs="Times New Roman"/>
          <w:color w:val="000000"/>
          <w:sz w:val="18"/>
          <w:szCs w:val="18"/>
          <w:lang w:eastAsia="zh-CN"/>
        </w:rPr>
      </w:pPr>
      <w:r w:rsidRPr="00BE2B3F">
        <w:rPr>
          <w:rFonts w:ascii="Times New Roman" w:eastAsia="SimSun" w:hAnsi="Times New Roman" w:cs="Times New Roman"/>
          <w:color w:val="000000"/>
          <w:sz w:val="18"/>
          <w:szCs w:val="18"/>
          <w:shd w:val="clear" w:color="auto" w:fill="FFFFFF"/>
          <w:lang w:eastAsia="zh-CN"/>
        </w:rPr>
        <w:t>11)</w:t>
      </w:r>
      <w:r w:rsidRPr="00BE2B3F">
        <w:rPr>
          <w:rFonts w:ascii="Times New Roman" w:eastAsia="SimSun" w:hAnsi="Times New Roman" w:cs="Times New Roman"/>
          <w:color w:val="000000"/>
          <w:sz w:val="18"/>
          <w:szCs w:val="18"/>
          <w:shd w:val="clear" w:color="auto" w:fill="FFFFFF"/>
          <w:lang w:val="en-US" w:eastAsia="zh-CN"/>
        </w:rPr>
        <w:t> </w:t>
      </w:r>
      <w:r w:rsidRPr="00BE2B3F">
        <w:rPr>
          <w:rFonts w:ascii="Times New Roman" w:eastAsia="SimSun" w:hAnsi="Times New Roman" w:cs="Times New Roman"/>
          <w:color w:val="000000"/>
          <w:sz w:val="18"/>
          <w:szCs w:val="18"/>
          <w:shd w:val="clear" w:color="auto" w:fill="FFFFFF"/>
          <w:lang w:eastAsia="zh-CN"/>
        </w:rPr>
        <w:t>о пересчете голосов;</w:t>
      </w:r>
    </w:p>
    <w:p w:rsidR="00BE2B3F" w:rsidRPr="00BE2B3F" w:rsidRDefault="00BE2B3F" w:rsidP="00BE2B3F">
      <w:pPr>
        <w:shd w:val="clear" w:color="auto" w:fill="FFFFFF"/>
        <w:spacing w:after="0" w:line="240" w:lineRule="auto"/>
        <w:jc w:val="both"/>
        <w:rPr>
          <w:rFonts w:ascii="Times New Roman" w:eastAsia="SimSun" w:hAnsi="Times New Roman" w:cs="Times New Roman"/>
          <w:color w:val="000000"/>
          <w:sz w:val="18"/>
          <w:szCs w:val="18"/>
          <w:lang w:eastAsia="zh-CN"/>
        </w:rPr>
      </w:pPr>
      <w:r w:rsidRPr="00BE2B3F">
        <w:rPr>
          <w:rFonts w:ascii="Times New Roman" w:eastAsia="SimSun" w:hAnsi="Times New Roman" w:cs="Times New Roman"/>
          <w:color w:val="000000"/>
          <w:sz w:val="18"/>
          <w:szCs w:val="18"/>
          <w:shd w:val="clear" w:color="auto" w:fill="FFFFFF"/>
          <w:lang w:eastAsia="zh-CN"/>
        </w:rPr>
        <w:t>12)</w:t>
      </w:r>
      <w:r w:rsidRPr="00BE2B3F">
        <w:rPr>
          <w:rFonts w:ascii="Times New Roman" w:eastAsia="SimSun" w:hAnsi="Times New Roman" w:cs="Times New Roman"/>
          <w:color w:val="000000"/>
          <w:sz w:val="18"/>
          <w:szCs w:val="18"/>
          <w:shd w:val="clear" w:color="auto" w:fill="FFFFFF"/>
          <w:lang w:val="en-US" w:eastAsia="zh-CN"/>
        </w:rPr>
        <w:t>  </w:t>
      </w:r>
      <w:r w:rsidRPr="00BE2B3F">
        <w:rPr>
          <w:rFonts w:ascii="Times New Roman" w:eastAsia="SimSun" w:hAnsi="Times New Roman" w:cs="Times New Roman"/>
          <w:color w:val="000000"/>
          <w:sz w:val="18"/>
          <w:szCs w:val="18"/>
          <w:shd w:val="clear" w:color="auto" w:fill="FFFFFF"/>
          <w:lang w:eastAsia="zh-CN"/>
        </w:rPr>
        <w:t>иные организационные вопросы.</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color w:val="000000"/>
          <w:sz w:val="18"/>
          <w:szCs w:val="18"/>
          <w:shd w:val="clear" w:color="auto" w:fill="FFFFFF"/>
        </w:rPr>
        <w:t>3. Решения по процедурным вопросам оформляются протоколом.</w:t>
      </w:r>
    </w:p>
    <w:p w:rsidR="00BE2B3F" w:rsidRPr="00BE2B3F" w:rsidRDefault="00BE2B3F" w:rsidP="00BE2B3F">
      <w:pPr>
        <w:spacing w:line="240" w:lineRule="auto"/>
        <w:contextualSpacing/>
        <w:jc w:val="center"/>
        <w:rPr>
          <w:rFonts w:ascii="Times New Roman" w:hAnsi="Times New Roman" w:cs="Times New Roman"/>
          <w:b/>
          <w:sz w:val="18"/>
          <w:szCs w:val="18"/>
        </w:rPr>
      </w:pPr>
      <w:r w:rsidRPr="00BE2B3F">
        <w:rPr>
          <w:rFonts w:ascii="Times New Roman" w:hAnsi="Times New Roman" w:cs="Times New Roman"/>
          <w:b/>
          <w:sz w:val="18"/>
          <w:szCs w:val="18"/>
        </w:rPr>
        <w:t>Глава 8. Процедура подготовки и принятия правовых актов</w:t>
      </w:r>
    </w:p>
    <w:p w:rsidR="00BE2B3F" w:rsidRPr="00BE2B3F" w:rsidRDefault="00BE2B3F" w:rsidP="00BE2B3F">
      <w:pPr>
        <w:spacing w:line="240" w:lineRule="auto"/>
        <w:contextualSpacing/>
        <w:jc w:val="both"/>
        <w:rPr>
          <w:rFonts w:ascii="Times New Roman" w:hAnsi="Times New Roman" w:cs="Times New Roman"/>
          <w:b/>
          <w:sz w:val="18"/>
          <w:szCs w:val="18"/>
        </w:rPr>
      </w:pPr>
      <w:r w:rsidRPr="00BE2B3F">
        <w:rPr>
          <w:rFonts w:ascii="Times New Roman" w:hAnsi="Times New Roman" w:cs="Times New Roman"/>
          <w:b/>
          <w:sz w:val="18"/>
          <w:szCs w:val="18"/>
        </w:rPr>
        <w:t>Статья 43. Муниципальные нормативные правовые акты Совета народных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 xml:space="preserve">1. Совет народных депутатов по вопросам, отнесенным к его компетенции федеральными законами и законами Воронежской области, Уставом Правохавского сельского поселения, </w:t>
      </w:r>
      <w:r w:rsidRPr="00BE2B3F">
        <w:rPr>
          <w:rFonts w:ascii="Times New Roman" w:hAnsi="Times New Roman" w:cs="Times New Roman"/>
          <w:sz w:val="18"/>
          <w:szCs w:val="18"/>
        </w:rPr>
        <w:t>принимает решения, устанавливающие правила, обязательные для исполнения на территории Правохавского сельского поселения, решение об удалении главы Правохавского сельского поселения в отставку, а также решения по вопросам организации деятельности Совета народных депутатов и по иным вопросам, отнесенным к его компетенции федеральными законами, законами Воронежской области, Уставом Правохавского сельского поселения.</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2. Решения Совета народных депутатов, устанавливающие правила, обязательные для исполнения на территории Правохавского сельского поселения, принимаются большинством голосов от установленной численности депутатов Совета народных депутатов, если иное не установлено федеральным законодательством.</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 xml:space="preserve">3. Проекты нормативных правовых актов об установлении, о введении в действие или прекращении действия налогов, об изменении налоговых ставок, порядка и срока уплаты налогов, установлении (отмене) налоговых льгот и (или) оснований и порядка их применения, другие проекты нормативных правовых актов Совета народных депутатов Правохавского сельского поселения, предусматривающие расходы, финансовое обеспечение которых осуществляется за счет средств местного бюджета, рассматриваются Советом народных депутатов Правохавского сельского поселения по представлению главы Правохавского сельского поселения либо при наличии заключения указанного лица. Данное заключение представляется в Совет народных депутатов Правохавского сельского поселения в срок 20 дней до проведения заседания Совета народных депутатов по рассмотрению представленного проекта нормативного акта. </w:t>
      </w:r>
    </w:p>
    <w:p w:rsidR="00BE2B3F" w:rsidRPr="00BE2B3F" w:rsidRDefault="00BE2B3F" w:rsidP="00BE2B3F">
      <w:pPr>
        <w:spacing w:line="240" w:lineRule="auto"/>
        <w:contextualSpacing/>
        <w:jc w:val="both"/>
        <w:rPr>
          <w:rFonts w:ascii="Times New Roman" w:hAnsi="Times New Roman" w:cs="Times New Roman"/>
          <w:b/>
          <w:sz w:val="18"/>
          <w:szCs w:val="18"/>
        </w:rPr>
      </w:pPr>
      <w:r w:rsidRPr="00BE2B3F">
        <w:rPr>
          <w:rFonts w:ascii="Times New Roman" w:hAnsi="Times New Roman" w:cs="Times New Roman"/>
          <w:b/>
          <w:sz w:val="18"/>
          <w:szCs w:val="18"/>
        </w:rPr>
        <w:t xml:space="preserve">Статья 44. Правовая инициатива в Совете народных депутатов </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Право внесения в Совет народных депутатов проектов муниципальных правовых актов, подлежащих обязательному рассмотрению, принадлежит:</w:t>
      </w:r>
    </w:p>
    <w:p w:rsidR="00BE2B3F" w:rsidRPr="00BE2B3F" w:rsidRDefault="00BE2B3F" w:rsidP="00737F50">
      <w:pPr>
        <w:numPr>
          <w:ilvl w:val="0"/>
          <w:numId w:val="4"/>
        </w:num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депутатам Совета народных депутатов;</w:t>
      </w:r>
    </w:p>
    <w:p w:rsidR="00BE2B3F" w:rsidRPr="00BE2B3F" w:rsidRDefault="00BE2B3F" w:rsidP="00737F50">
      <w:pPr>
        <w:numPr>
          <w:ilvl w:val="0"/>
          <w:numId w:val="4"/>
        </w:num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главе Правохавского сельского поселения;</w:t>
      </w:r>
    </w:p>
    <w:p w:rsidR="00BE2B3F" w:rsidRPr="00BE2B3F" w:rsidRDefault="00BE2B3F" w:rsidP="00737F50">
      <w:pPr>
        <w:numPr>
          <w:ilvl w:val="0"/>
          <w:numId w:val="4"/>
        </w:numPr>
        <w:spacing w:line="240" w:lineRule="auto"/>
        <w:contextualSpacing/>
        <w:jc w:val="both"/>
        <w:rPr>
          <w:rFonts w:ascii="Times New Roman" w:hAnsi="Times New Roman" w:cs="Times New Roman"/>
          <w:b/>
          <w:i/>
          <w:sz w:val="18"/>
          <w:szCs w:val="18"/>
        </w:rPr>
      </w:pPr>
      <w:r w:rsidRPr="00BE2B3F">
        <w:rPr>
          <w:rFonts w:ascii="Times New Roman" w:hAnsi="Times New Roman" w:cs="Times New Roman"/>
          <w:sz w:val="18"/>
          <w:szCs w:val="18"/>
        </w:rPr>
        <w:t>главе администрации _Правохавского сельского поселения</w:t>
      </w:r>
      <w:r w:rsidRPr="00BE2B3F">
        <w:rPr>
          <w:rFonts w:ascii="Times New Roman" w:hAnsi="Times New Roman" w:cs="Times New Roman"/>
          <w:b/>
          <w:i/>
          <w:sz w:val="18"/>
          <w:szCs w:val="18"/>
        </w:rPr>
        <w:t>;</w:t>
      </w:r>
    </w:p>
    <w:p w:rsidR="00BE2B3F" w:rsidRPr="00BE2B3F" w:rsidRDefault="00BE2B3F" w:rsidP="00737F50">
      <w:pPr>
        <w:numPr>
          <w:ilvl w:val="0"/>
          <w:numId w:val="4"/>
        </w:num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органам местного самоуправления, образованным в соответствии с Уставом Правохавского сельского поселения;</w:t>
      </w:r>
    </w:p>
    <w:p w:rsidR="00BE2B3F" w:rsidRPr="00BE2B3F" w:rsidRDefault="00BE2B3F" w:rsidP="00737F50">
      <w:pPr>
        <w:numPr>
          <w:ilvl w:val="0"/>
          <w:numId w:val="4"/>
        </w:num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органам территориального общественного самоуправления;</w:t>
      </w:r>
    </w:p>
    <w:p w:rsidR="00BE2B3F" w:rsidRPr="00BE2B3F" w:rsidRDefault="00BE2B3F" w:rsidP="00737F50">
      <w:pPr>
        <w:numPr>
          <w:ilvl w:val="0"/>
          <w:numId w:val="4"/>
        </w:num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инициативным группам граждан, а также иным субъектам правотворческой инициативы, установленными Уставом Правохавского сельского поселения, за исключением случаев, предусмотренных Федеральным законом</w:t>
      </w:r>
      <w:r w:rsidRPr="00BE2B3F">
        <w:rPr>
          <w:sz w:val="18"/>
          <w:szCs w:val="18"/>
        </w:rPr>
        <w:t xml:space="preserve"> </w:t>
      </w:r>
      <w:r w:rsidRPr="00BE2B3F">
        <w:rPr>
          <w:rFonts w:ascii="Times New Roman" w:hAnsi="Times New Roman" w:cs="Times New Roman"/>
          <w:sz w:val="18"/>
          <w:szCs w:val="18"/>
        </w:rPr>
        <w:t>от 20.03.2025 № 33-ФЗ «Об общих принципах организации местного самоуправления в единой системе публичной власти».</w:t>
      </w:r>
    </w:p>
    <w:p w:rsidR="00BE2B3F" w:rsidRPr="00BE2B3F" w:rsidRDefault="00BE2B3F" w:rsidP="00BE2B3F">
      <w:pPr>
        <w:spacing w:line="240" w:lineRule="auto"/>
        <w:contextualSpacing/>
        <w:jc w:val="both"/>
        <w:rPr>
          <w:rFonts w:ascii="Times New Roman" w:hAnsi="Times New Roman" w:cs="Times New Roman"/>
          <w:b/>
          <w:sz w:val="18"/>
          <w:szCs w:val="18"/>
        </w:rPr>
      </w:pPr>
      <w:r w:rsidRPr="00BE2B3F">
        <w:rPr>
          <w:rFonts w:ascii="Times New Roman" w:hAnsi="Times New Roman" w:cs="Times New Roman"/>
          <w:b/>
          <w:sz w:val="18"/>
          <w:szCs w:val="18"/>
        </w:rPr>
        <w:t>Статья 45.</w:t>
      </w:r>
      <w:r w:rsidR="00051E46">
        <w:rPr>
          <w:rFonts w:ascii="Times New Roman" w:hAnsi="Times New Roman" w:cs="Times New Roman"/>
          <w:b/>
          <w:sz w:val="18"/>
          <w:szCs w:val="18"/>
        </w:rPr>
        <w:t xml:space="preserve"> </w:t>
      </w:r>
      <w:r w:rsidRPr="00BE2B3F">
        <w:rPr>
          <w:rFonts w:ascii="Times New Roman" w:hAnsi="Times New Roman" w:cs="Times New Roman"/>
          <w:b/>
          <w:sz w:val="18"/>
          <w:szCs w:val="18"/>
        </w:rPr>
        <w:t>Проведение предварительной юридической экспертизы правовых актов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1. Предварительная юридическая экспертиза проектов правовых актов, а также антикоррупционная экспертиза проектов нормативных правовых актов осуществляются администрацией Правохавского сельского поселения в течение 5 рабочих дней со дня поступления проекта. Порядок проведения антикоррупционной экспертизы определяется постановлением администрации Правохавского сельского поселения.</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2. В случае выявления в ходе предварительной юридической экспертизы администрацией Правохавского сельского поселения недостатков юридико-технического характера субъект правотворческой инициативы, внесший проект правового акта, может внести в проект правового акта необходимые исправления без возвращения проекта правового акта Советом народных депутатов.</w:t>
      </w:r>
    </w:p>
    <w:p w:rsidR="00BE2B3F" w:rsidRPr="00BE2B3F" w:rsidRDefault="00BE2B3F" w:rsidP="00BE2B3F">
      <w:pPr>
        <w:spacing w:line="240" w:lineRule="auto"/>
        <w:contextualSpacing/>
        <w:jc w:val="both"/>
        <w:rPr>
          <w:rFonts w:ascii="Times New Roman" w:hAnsi="Times New Roman" w:cs="Times New Roman"/>
          <w:b/>
          <w:sz w:val="18"/>
          <w:szCs w:val="18"/>
        </w:rPr>
      </w:pPr>
      <w:r w:rsidRPr="00BE2B3F">
        <w:rPr>
          <w:rFonts w:ascii="Times New Roman" w:hAnsi="Times New Roman" w:cs="Times New Roman"/>
          <w:b/>
          <w:sz w:val="18"/>
          <w:szCs w:val="18"/>
        </w:rPr>
        <w:t>Статья 46. Решения, принимаемые Советом народных депутатов по результатам проведения юридической экспертизы</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После проведения предварительной юридической экспертизы администрация Правохавского сельского поселения направляет проект правового акта Совету народных депутатов с заключением о его соответствии (не соответствии) действующему законодательству. В случае если в ходе проведения предварительной юридической экспертизы будет выявлено противоречие проекта правового акта Конституции Российской Федерации, федеральному и законодательству Воронежской области, либо в нем будут выявлены коррупциогенные факторы, Совет народных депутатов вправе:</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1)</w:t>
      </w:r>
      <w:r w:rsidRPr="00BE2B3F">
        <w:rPr>
          <w:rFonts w:ascii="Times New Roman" w:hAnsi="Times New Roman" w:cs="Times New Roman"/>
          <w:sz w:val="18"/>
          <w:szCs w:val="18"/>
        </w:rPr>
        <w:tab/>
        <w:t>возвратить проект правового акта субъекту правотворческой инициативы с приложением заключения администрации Правохавского сельского поселения;</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lastRenderedPageBreak/>
        <w:t>2)</w:t>
      </w:r>
      <w:r w:rsidRPr="00BE2B3F">
        <w:rPr>
          <w:rFonts w:ascii="Times New Roman" w:hAnsi="Times New Roman" w:cs="Times New Roman"/>
          <w:sz w:val="18"/>
          <w:szCs w:val="18"/>
        </w:rPr>
        <w:tab/>
        <w:t>принять решение о создании рабочей группы с целью доработки проекта правового акта с учетом замечаний администрации Правохавского сельского поселения;</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3)</w:t>
      </w:r>
      <w:r w:rsidRPr="00BE2B3F">
        <w:rPr>
          <w:rFonts w:ascii="Times New Roman" w:hAnsi="Times New Roman" w:cs="Times New Roman"/>
          <w:sz w:val="18"/>
          <w:szCs w:val="18"/>
        </w:rPr>
        <w:tab/>
        <w:t xml:space="preserve">предложить субъекту правотворческой инициативы в сроки, установленные Советом народных депутатов, устранить выявленное противоречие. </w:t>
      </w:r>
    </w:p>
    <w:p w:rsidR="00BE2B3F" w:rsidRPr="00BE2B3F" w:rsidRDefault="00BE2B3F" w:rsidP="00BE2B3F">
      <w:pPr>
        <w:spacing w:line="240" w:lineRule="auto"/>
        <w:contextualSpacing/>
        <w:jc w:val="both"/>
        <w:rPr>
          <w:rFonts w:ascii="Times New Roman" w:hAnsi="Times New Roman" w:cs="Times New Roman"/>
          <w:b/>
          <w:sz w:val="18"/>
          <w:szCs w:val="18"/>
        </w:rPr>
      </w:pPr>
      <w:r w:rsidRPr="00BE2B3F">
        <w:rPr>
          <w:rFonts w:ascii="Times New Roman" w:hAnsi="Times New Roman" w:cs="Times New Roman"/>
          <w:b/>
          <w:sz w:val="18"/>
          <w:szCs w:val="18"/>
        </w:rPr>
        <w:t xml:space="preserve">Статья 47. Порядок направления проекта правового акта, подготовленного к рассмотрению на заседании Совета народных депутатов, депутатам Совета народных депутатов </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1. Текст проекта правового акта, подготовленный к рассмотрению на заседании Совета народных депутатов, согласованный с заинтересованными органами и должностными лицами, а также материалы к нему направляются Советом народных депутатов депутатам Совета народных депутатов и другим заинтересованным субъектам правотворческой инициативы.</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2. Дополнительно к материалам, внесенным субъектом правотворческой инициативы и предусмотренным настоящим Регламентом, ответственная комиссия представляет свое заключение с мотивированным обоснованием необходимости принятия, отклонения либо переноса данного проекта правового акта.</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3. Проект правового акта направляется депутатам Совета народных депутатов не позднее, чем за 5 рабочих дней до внесения его на рассмотрение Совета народных депутатов.</w:t>
      </w:r>
    </w:p>
    <w:p w:rsidR="00BE2B3F" w:rsidRPr="00BE2B3F" w:rsidRDefault="00BE2B3F" w:rsidP="00BE2B3F">
      <w:pPr>
        <w:spacing w:line="240" w:lineRule="auto"/>
        <w:contextualSpacing/>
        <w:jc w:val="both"/>
        <w:rPr>
          <w:rFonts w:ascii="Times New Roman" w:hAnsi="Times New Roman" w:cs="Times New Roman"/>
          <w:b/>
          <w:sz w:val="18"/>
          <w:szCs w:val="18"/>
        </w:rPr>
      </w:pPr>
      <w:r w:rsidRPr="00BE2B3F">
        <w:rPr>
          <w:rFonts w:ascii="Times New Roman" w:hAnsi="Times New Roman" w:cs="Times New Roman"/>
          <w:b/>
          <w:sz w:val="18"/>
          <w:szCs w:val="18"/>
        </w:rPr>
        <w:t>Статья 48. Порядок обсуждения проекта правового акта на заседании Совета народных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 xml:space="preserve">1. При рассмотрении Советом народных депутатов проекта правового акта обсуждается его концепция, дается оценка соответствия основных положений проекта правового акта Конституции Российской Федерации, федеральному и областному законодательству, его актуальности и практической значимости. </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2. Обсуждение начинается с доклада субъекта правотворческой инициативы, внесшего проект правового акта, или его представителя и содоклада представителя ответственной комиссии Совета народных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3. В случае, если проект правового акта не может быть рассмотрен Советом народных депутатов по причине отсутствия на заседании Совета народных депутатов субъекта правотворческой инициативы, внесшего проект правового акта, или его представителя, рассмотрение проекта правового акта переносится на другое заседание Совета народных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В случае, если при повторном рассмотрении проекта правового акта на заседании Совета народных депутатов вновь отсутствует субъект правотворческой инициативы, внесший проект правового акта, или его представитель, по предложению представителя ответственной комиссии Совета народных депутатов проект правового акта рассматривается Советом народных депутатов без участия указанного субъекта правотворческой инициативы или его представителя. Обсуждение проекта правового акта в таком случае начинается с доклада представителя ответственной комиссии Совета народных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4. В случае если при обсуждении проекта правового акта на заседании Совета народных депутатов возникли вопросы, требующие представления дополнительных материалов, документов и т.д., а также по предложению постоянной комиссии, ответственной по проекту правового акта, рассмотрение проекта правового акта переносится на другое заседание Совета народных депутатов по решению Совета народных депутатов, принимаемому большинством голосов от числа присутствующих на заседании депутатов Совета народных депутатов.</w:t>
      </w:r>
    </w:p>
    <w:p w:rsidR="00BE2B3F" w:rsidRPr="00BE2B3F" w:rsidRDefault="00BE2B3F" w:rsidP="00BE2B3F">
      <w:pPr>
        <w:spacing w:line="240" w:lineRule="auto"/>
        <w:contextualSpacing/>
        <w:jc w:val="both"/>
        <w:rPr>
          <w:rFonts w:ascii="Times New Roman" w:hAnsi="Times New Roman" w:cs="Times New Roman"/>
          <w:b/>
          <w:sz w:val="18"/>
          <w:szCs w:val="18"/>
        </w:rPr>
      </w:pPr>
      <w:r w:rsidRPr="00BE2B3F">
        <w:rPr>
          <w:rFonts w:ascii="Times New Roman" w:hAnsi="Times New Roman" w:cs="Times New Roman"/>
          <w:b/>
          <w:sz w:val="18"/>
          <w:szCs w:val="18"/>
        </w:rPr>
        <w:t>Статья 49. Решения, принимаемые Советом народных депутатов по результатам обсуждения проекта правового акта</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1. После окончания обсуждения проекта правового акта на голосование ставится предложение о принятии проекта правового акта. Результат голосования оформляется решением Совета народных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Если по итогам голосования предложение о принятии проекта правового акта не набрало необходимого числа голосов, то он считается отклоненным без дополнительного голосования. Данные итоги голосования оформляются соответствующим решением Совета народных депутатов без дополнительного голосования.</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Отклоненный проект правового акта дальнейшему рассмотрению не подлежит и возвращается субъекту правотворческой инициативы.</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2. Решения Совета народных депутатов подписывает председатель Совета народных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3. Нормативный правовой акт, принятый Советом народных депутатов, направляется главе Правохавского сельского поселения для подписания и обнародования в течение 10 дней.</w:t>
      </w:r>
    </w:p>
    <w:p w:rsidR="00BE2B3F" w:rsidRPr="00BE2B3F" w:rsidRDefault="00BE2B3F" w:rsidP="00BE2B3F">
      <w:pPr>
        <w:spacing w:line="240" w:lineRule="auto"/>
        <w:contextualSpacing/>
        <w:jc w:val="both"/>
        <w:rPr>
          <w:rFonts w:ascii="Times New Roman" w:hAnsi="Times New Roman" w:cs="Times New Roman"/>
          <w:b/>
          <w:sz w:val="18"/>
          <w:szCs w:val="18"/>
        </w:rPr>
      </w:pPr>
      <w:r w:rsidRPr="00BE2B3F">
        <w:rPr>
          <w:rFonts w:ascii="Times New Roman" w:hAnsi="Times New Roman" w:cs="Times New Roman"/>
          <w:sz w:val="18"/>
          <w:szCs w:val="18"/>
        </w:rPr>
        <w:t xml:space="preserve"> </w:t>
      </w:r>
      <w:r w:rsidRPr="00BE2B3F">
        <w:rPr>
          <w:rFonts w:ascii="Times New Roman" w:hAnsi="Times New Roman" w:cs="Times New Roman"/>
          <w:b/>
          <w:sz w:val="18"/>
          <w:szCs w:val="18"/>
        </w:rPr>
        <w:t>Статья 50. Обнародование муниципальных правовых актов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 xml:space="preserve">1. Решения Совета народных депутатов, затрагивающие права, свободы и обязанности человека и гражданина, </w:t>
      </w:r>
      <w:r w:rsidRPr="00BE2B3F">
        <w:rPr>
          <w:rFonts w:ascii="Times New Roman" w:hAnsi="Times New Roman" w:cs="Times New Roman"/>
          <w:sz w:val="18"/>
          <w:szCs w:val="18"/>
        </w:rPr>
        <w:t>Решения Совета народных депутатов, устанавливающие правовой статус организаций, учредителем которых выступает Правохавское сельское поселение, а также соглашения, заключаемые между органами местного самоуправления, вступают в силу после их официального опубликования.</w:t>
      </w:r>
    </w:p>
    <w:p w:rsidR="00BE2B3F" w:rsidRPr="00BE2B3F" w:rsidRDefault="00BE2B3F" w:rsidP="00BE2B3F">
      <w:pPr>
        <w:autoSpaceDE w:val="0"/>
        <w:autoSpaceDN w:val="0"/>
        <w:adjustRightInd w:val="0"/>
        <w:spacing w:after="0" w:line="240" w:lineRule="auto"/>
        <w:jc w:val="both"/>
        <w:rPr>
          <w:rFonts w:ascii="Times New Roman" w:hAnsi="Times New Roman" w:cs="Times New Roman"/>
          <w:sz w:val="18"/>
          <w:szCs w:val="18"/>
        </w:rPr>
      </w:pPr>
      <w:r w:rsidRPr="00BE2B3F">
        <w:rPr>
          <w:rFonts w:ascii="Times New Roman" w:hAnsi="Times New Roman" w:cs="Times New Roman"/>
          <w:sz w:val="18"/>
          <w:szCs w:val="18"/>
        </w:rPr>
        <w:t>2. Порядок обнародования решений Совета народных депутатов, в том числе соглашений, заключаемых между органами местного самоуправления, устанавливается Уставом Правохавского сельского поселения и должен обеспечивать возможность ознакомления с ними граждан, за исключением решений или их отдельных положений, содержащих сведения, распространение которых ограничено федеральным законом.</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3. Решения Совета народных депутатов вступают в силу в порядке, установленном Уставом Правохавского сельского поселения, за исключением решений Совета народных депутатов о налогах и сборах, которые вступают в силу в соответствии с Налоговым кодексом Российской Федерации.</w:t>
      </w:r>
    </w:p>
    <w:p w:rsidR="00BE2B3F" w:rsidRPr="00BE2B3F" w:rsidRDefault="00BE2B3F" w:rsidP="00BE2B3F">
      <w:pPr>
        <w:spacing w:line="240" w:lineRule="auto"/>
        <w:contextualSpacing/>
        <w:jc w:val="both"/>
        <w:rPr>
          <w:rFonts w:ascii="Times New Roman" w:hAnsi="Times New Roman" w:cs="Times New Roman"/>
          <w:b/>
          <w:sz w:val="18"/>
          <w:szCs w:val="18"/>
        </w:rPr>
      </w:pPr>
      <w:r w:rsidRPr="00BE2B3F">
        <w:rPr>
          <w:rFonts w:ascii="Times New Roman" w:hAnsi="Times New Roman" w:cs="Times New Roman"/>
          <w:b/>
          <w:sz w:val="18"/>
          <w:szCs w:val="18"/>
        </w:rPr>
        <w:t>Статья 51. Отмена, внесение изменений, приостановление действия правового акта</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1. Отмена, внесение изменений, приостановление действия правового акта осуществляется принятием правового акта той же формы – решением Совета народных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2. Изменения в ранее принятое решение Совета народных депутатов вносятся в том же порядке, в каком принималось решение.</w:t>
      </w:r>
    </w:p>
    <w:p w:rsidR="00BE2B3F" w:rsidRPr="00BE2B3F" w:rsidRDefault="00BE2B3F" w:rsidP="00BE2B3F">
      <w:pPr>
        <w:spacing w:line="240" w:lineRule="auto"/>
        <w:contextualSpacing/>
        <w:jc w:val="center"/>
        <w:rPr>
          <w:rFonts w:ascii="Times New Roman" w:hAnsi="Times New Roman" w:cs="Times New Roman"/>
          <w:b/>
          <w:sz w:val="18"/>
          <w:szCs w:val="18"/>
        </w:rPr>
      </w:pPr>
      <w:r w:rsidRPr="00BE2B3F">
        <w:rPr>
          <w:rFonts w:ascii="Times New Roman" w:hAnsi="Times New Roman" w:cs="Times New Roman"/>
          <w:b/>
          <w:sz w:val="18"/>
          <w:szCs w:val="18"/>
        </w:rPr>
        <w:t>Глава 9. Процедура повторного рассмотрения Советом народных депутатов правовых актов, отклоненных главой Правохавского сельского поселения.</w:t>
      </w:r>
    </w:p>
    <w:p w:rsidR="00BE2B3F" w:rsidRPr="00BE2B3F" w:rsidRDefault="00BE2B3F" w:rsidP="00BE2B3F">
      <w:pPr>
        <w:spacing w:line="240" w:lineRule="auto"/>
        <w:contextualSpacing/>
        <w:jc w:val="both"/>
        <w:rPr>
          <w:rFonts w:ascii="Times New Roman" w:hAnsi="Times New Roman" w:cs="Times New Roman"/>
          <w:b/>
          <w:sz w:val="18"/>
          <w:szCs w:val="18"/>
        </w:rPr>
      </w:pPr>
      <w:r w:rsidRPr="00BE2B3F">
        <w:rPr>
          <w:rFonts w:ascii="Times New Roman" w:hAnsi="Times New Roman" w:cs="Times New Roman"/>
          <w:b/>
          <w:sz w:val="18"/>
          <w:szCs w:val="18"/>
        </w:rPr>
        <w:t>Статья 52. Порядок рассмотрения нормативного правового акта, отклоненного главой Правохавского сельского поселения, в Совете народных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1. В случае, если глава Правохавского сельского поселения отклоняет нормативный правовой акт, принятый Советом народных депутатов, он должен возвратить данный нормативный правовой акт в течение 10 дней в Совет народных депутатов с мотивированным обоснованием его отклонения либо с предложениями о внесении в него изменений и дополнений.</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 xml:space="preserve">2. Нормативный правовой акт, отклоненный главой Правохавского сельского поселения, передается Советом народных депутатов на заключение в ответственную комиссию Совета народных депутатов, которая рассматривает в течение 10 дней мотивы решения главы Правохавского сельского </w:t>
      </w:r>
      <w:r w:rsidRPr="00BE2B3F">
        <w:rPr>
          <w:rFonts w:ascii="Times New Roman" w:hAnsi="Times New Roman" w:cs="Times New Roman"/>
          <w:sz w:val="18"/>
          <w:szCs w:val="18"/>
        </w:rPr>
        <w:lastRenderedPageBreak/>
        <w:t>поселения об отклонении нормативного правового акта, принятого Советом народных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3. По итогам рассмотрения ответственная комиссия Совета народных депутатов вносит в Совет народных депутатов проект решения Совета народных депутатов, в котором может рекомендовать Совету народных депутатов один из следующих вариантов решения:</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1)</w:t>
      </w:r>
      <w:r w:rsidRPr="00BE2B3F">
        <w:rPr>
          <w:rFonts w:ascii="Times New Roman" w:hAnsi="Times New Roman" w:cs="Times New Roman"/>
          <w:sz w:val="18"/>
          <w:szCs w:val="18"/>
        </w:rPr>
        <w:tab/>
        <w:t>принять нормативный правовой акт или его отдельные статьи в редакции, предложенной главой Правохавского сельского поселения;</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2)</w:t>
      </w:r>
      <w:r w:rsidRPr="00BE2B3F">
        <w:rPr>
          <w:rFonts w:ascii="Times New Roman" w:hAnsi="Times New Roman" w:cs="Times New Roman"/>
          <w:sz w:val="18"/>
          <w:szCs w:val="18"/>
        </w:rPr>
        <w:tab/>
        <w:t>одобрить нормативный правовой акт в ранее принятой редакции.</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4. Совет народных депутатов по получении заключения ответственной комиссии Совета народных депутатов включает во внеочередном порядке вопрос о повторном рассмотрении отклоненного нормативного правового акта в повестку дня очередного заседания Совета народных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5. О дате и времени повторного рассмотрения нормативного правового акта, отклоненного главой Правохавского сельского поселения не позднее, чем за 5 календарных дней до его рассмотрения на заседании Совета народных депутатов сообщается главе Правохавского сельского поселения.</w:t>
      </w:r>
    </w:p>
    <w:p w:rsidR="00BE2B3F" w:rsidRPr="00BE2B3F" w:rsidRDefault="00BE2B3F" w:rsidP="00BE2B3F">
      <w:pPr>
        <w:spacing w:line="240" w:lineRule="auto"/>
        <w:contextualSpacing/>
        <w:jc w:val="both"/>
        <w:rPr>
          <w:rFonts w:ascii="Times New Roman" w:hAnsi="Times New Roman" w:cs="Times New Roman"/>
          <w:b/>
          <w:sz w:val="18"/>
          <w:szCs w:val="18"/>
        </w:rPr>
      </w:pPr>
      <w:r w:rsidRPr="00BE2B3F">
        <w:rPr>
          <w:rFonts w:ascii="Times New Roman" w:hAnsi="Times New Roman" w:cs="Times New Roman"/>
          <w:b/>
          <w:sz w:val="18"/>
          <w:szCs w:val="18"/>
        </w:rPr>
        <w:t>Статья 53. Порядок обсуждения нормативного правового акта, отклоненного главой Правохавского сельского поселения</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1. Повторное обсуждение отклоненного главой Правохавского сельского поселения нормативного правового акта на заседании Совета народных депутатов начинается с выступления главы Правохавского сельского поселения или его представителя. Затем заслушивается заключение ответственной комиссии Совета народных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2. По решению Совета народных депутатов может быть продолжено обсуждение причин отклонения данного нормативного правового акта главой Правохавского сельского поселения. При обсуждении выступают представители комиссий Совета народных депутатов, депутатских объединений, а также отдельные депутаты Совета народных депутатов. По окончании обсуждения заключительное слово предоставляется главе Правохавского сельского поселения или его представителю.</w:t>
      </w:r>
    </w:p>
    <w:p w:rsidR="00BE2B3F" w:rsidRPr="00BE2B3F" w:rsidRDefault="00BE2B3F" w:rsidP="00BE2B3F">
      <w:pPr>
        <w:spacing w:line="240" w:lineRule="auto"/>
        <w:contextualSpacing/>
        <w:jc w:val="both"/>
        <w:rPr>
          <w:rFonts w:ascii="Times New Roman" w:hAnsi="Times New Roman" w:cs="Times New Roman"/>
          <w:b/>
          <w:sz w:val="18"/>
          <w:szCs w:val="18"/>
        </w:rPr>
      </w:pPr>
      <w:r w:rsidRPr="00BE2B3F">
        <w:rPr>
          <w:rFonts w:ascii="Times New Roman" w:hAnsi="Times New Roman" w:cs="Times New Roman"/>
          <w:b/>
          <w:sz w:val="18"/>
          <w:szCs w:val="18"/>
        </w:rPr>
        <w:t>Статья 54. Основания создания, порядок формирования и деятельности согласительной комиссии</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 xml:space="preserve">1. В случае, если не будет принято ни одно из указанных в статье 50 настоящего Регламента решений, может </w:t>
      </w:r>
      <w:r w:rsidRPr="00BE2B3F">
        <w:rPr>
          <w:rFonts w:ascii="Times New Roman" w:hAnsi="Times New Roman" w:cs="Times New Roman"/>
          <w:sz w:val="18"/>
          <w:szCs w:val="18"/>
        </w:rPr>
        <w:t>быть создана согласительная комиссия.</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2. В случае принятия решения о создании согласительной комиссии нормативный правовой акт передается комиссии для выработки согласованной редакции.</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 xml:space="preserve">Согласительная комиссия рассматривает каждое возражение главы Правохавского сельского поселения в отдельности. </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Согласительная комиссия вправе принимать решение об изменении редакции отдельных статей нормативного правового акта, в отношении которых не имелось возражений главы Правохавского сельского поселения, если такое изменение обусловлено новой редакцией статей нормативного правового акта, выработанной на основе предложений главы Правохавского сельского поселения, поддержанных согласительной комиссией.</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3. Решение согласительной комиссии считается принятым, если по каждому предложению главы Правохавского сельского поселения стороны пришли к единому мнению. По окончании работы согласительная комиссия представляет на повторное рассмотрение Совета народных депутатов нормативный правовой акт в согласованной редакции с протоколом и сравнительной таблицей. Протокол и сравнительная таблица подписываются сопредседателями согласительной комиссии от Совета народных депутатов и администрации Правохавского сельского поселения.</w:t>
      </w:r>
    </w:p>
    <w:p w:rsidR="00BE2B3F" w:rsidRPr="00BE2B3F" w:rsidRDefault="00BE2B3F" w:rsidP="00BE2B3F">
      <w:pPr>
        <w:spacing w:line="240" w:lineRule="auto"/>
        <w:contextualSpacing/>
        <w:jc w:val="both"/>
        <w:rPr>
          <w:rFonts w:ascii="Times New Roman" w:hAnsi="Times New Roman" w:cs="Times New Roman"/>
          <w:b/>
          <w:sz w:val="18"/>
          <w:szCs w:val="18"/>
        </w:rPr>
      </w:pPr>
      <w:r w:rsidRPr="00BE2B3F">
        <w:rPr>
          <w:rFonts w:ascii="Times New Roman" w:hAnsi="Times New Roman" w:cs="Times New Roman"/>
          <w:b/>
          <w:sz w:val="18"/>
          <w:szCs w:val="18"/>
        </w:rPr>
        <w:t xml:space="preserve">Статья 55. Порядок голосования по результатам рассмотрения нормативного правового акта, отклоненного главой Правохавского сельского поселения </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1. На голосование первым ставится предложение главы Правохавского сельского поселения. Решение в данном случае принимается в том же порядке, в котором был принят данный нормативный правовой акт.</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2. Если решение, указанное в части 1 настоящей статьи, не принято, то на голосование ставится вопрос о повторном принятии нормативного правового акта в редакции, ранее принятой Советом народных депутатов. Данное решение считается принятым, если за него проголосовало не менее 2/3 от установленного числа депутатов Совета народных депутатов. В этом случае нормативный правовой акт, принятый Советом народных депутатов, подлежит подписанию главой Правохавского сельского поселения течение 7 (семи) дней и обнародованию.</w:t>
      </w:r>
    </w:p>
    <w:p w:rsidR="00BE2B3F" w:rsidRPr="00BE2B3F" w:rsidRDefault="00BE2B3F" w:rsidP="00BE2B3F">
      <w:pPr>
        <w:spacing w:line="240" w:lineRule="auto"/>
        <w:contextualSpacing/>
        <w:jc w:val="center"/>
        <w:rPr>
          <w:rFonts w:ascii="Times New Roman" w:hAnsi="Times New Roman" w:cs="Times New Roman"/>
          <w:b/>
          <w:sz w:val="18"/>
          <w:szCs w:val="18"/>
        </w:rPr>
      </w:pPr>
      <w:r w:rsidRPr="00BE2B3F">
        <w:rPr>
          <w:rFonts w:ascii="Times New Roman" w:hAnsi="Times New Roman" w:cs="Times New Roman"/>
          <w:b/>
          <w:sz w:val="18"/>
          <w:szCs w:val="18"/>
        </w:rPr>
        <w:t>Глава 10. Осуществление Советом народных депутатов контрольных функций</w:t>
      </w:r>
    </w:p>
    <w:p w:rsidR="00BE2B3F" w:rsidRPr="00BE2B3F" w:rsidRDefault="00BE2B3F" w:rsidP="00BE2B3F">
      <w:pPr>
        <w:spacing w:line="240" w:lineRule="auto"/>
        <w:contextualSpacing/>
        <w:jc w:val="both"/>
        <w:rPr>
          <w:rFonts w:ascii="Times New Roman" w:hAnsi="Times New Roman" w:cs="Times New Roman"/>
          <w:b/>
          <w:sz w:val="18"/>
          <w:szCs w:val="18"/>
        </w:rPr>
      </w:pPr>
      <w:r w:rsidRPr="00BE2B3F">
        <w:rPr>
          <w:rFonts w:ascii="Times New Roman" w:hAnsi="Times New Roman" w:cs="Times New Roman"/>
          <w:b/>
          <w:sz w:val="18"/>
          <w:szCs w:val="18"/>
        </w:rPr>
        <w:t xml:space="preserve">Статья 56. Контрольные функции Совета народных депутатов </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Совет народных депутатов непосредственно либо через создаваемые им органы в пределах своей компетенции осуществляет контроль:</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w:t>
      </w:r>
      <w:r w:rsidRPr="00BE2B3F">
        <w:rPr>
          <w:rFonts w:ascii="Times New Roman" w:hAnsi="Times New Roman" w:cs="Times New Roman"/>
          <w:sz w:val="18"/>
          <w:szCs w:val="18"/>
        </w:rPr>
        <w:tab/>
        <w:t>за исполнением решений Совета народных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w:t>
      </w:r>
      <w:r w:rsidRPr="00BE2B3F">
        <w:rPr>
          <w:rFonts w:ascii="Times New Roman" w:hAnsi="Times New Roman" w:cs="Times New Roman"/>
          <w:sz w:val="18"/>
          <w:szCs w:val="18"/>
        </w:rPr>
        <w:tab/>
        <w:t>за исполнением должностными лицами Правохавского сельского поселения полномочий по решению вопросов непосредственного обеспечения жизнедеятельности населения (вопросов местного значения).</w:t>
      </w:r>
    </w:p>
    <w:p w:rsidR="00BE2B3F" w:rsidRPr="00BE2B3F" w:rsidRDefault="00BE2B3F" w:rsidP="00BE2B3F">
      <w:pPr>
        <w:spacing w:line="240" w:lineRule="auto"/>
        <w:contextualSpacing/>
        <w:jc w:val="both"/>
        <w:rPr>
          <w:rFonts w:ascii="Times New Roman" w:hAnsi="Times New Roman" w:cs="Times New Roman"/>
          <w:b/>
          <w:sz w:val="18"/>
          <w:szCs w:val="18"/>
        </w:rPr>
      </w:pPr>
      <w:r w:rsidRPr="00BE2B3F">
        <w:rPr>
          <w:rFonts w:ascii="Times New Roman" w:hAnsi="Times New Roman" w:cs="Times New Roman"/>
          <w:b/>
          <w:sz w:val="18"/>
          <w:szCs w:val="18"/>
        </w:rPr>
        <w:t xml:space="preserve">Статья 57. Контроль за исполнением решений Совета народных депутатов </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1. Совет народных депутатов осуществляет контроль за исполнением решений в следующих формах:</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w:t>
      </w:r>
      <w:r w:rsidRPr="00BE2B3F">
        <w:rPr>
          <w:rFonts w:ascii="Times New Roman" w:hAnsi="Times New Roman" w:cs="Times New Roman"/>
          <w:sz w:val="18"/>
          <w:szCs w:val="18"/>
        </w:rPr>
        <w:tab/>
        <w:t>заслушивание информаций о ходе исполнения решения Совета народных депутатов (по мере необходимости);</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w:t>
      </w:r>
      <w:r w:rsidRPr="00BE2B3F">
        <w:rPr>
          <w:rFonts w:ascii="Times New Roman" w:hAnsi="Times New Roman" w:cs="Times New Roman"/>
          <w:sz w:val="18"/>
          <w:szCs w:val="18"/>
        </w:rPr>
        <w:tab/>
        <w:t>отчет ответственных исполнителей об исполнении решения Совета народных депутатов (по истечении срока его действия);</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w:t>
      </w:r>
      <w:r w:rsidRPr="00BE2B3F">
        <w:rPr>
          <w:rFonts w:ascii="Times New Roman" w:hAnsi="Times New Roman" w:cs="Times New Roman"/>
          <w:sz w:val="18"/>
          <w:szCs w:val="18"/>
        </w:rPr>
        <w:tab/>
        <w:t>направление депутатских запросов и обращений;</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w:t>
      </w:r>
      <w:r w:rsidRPr="00BE2B3F">
        <w:rPr>
          <w:rFonts w:ascii="Times New Roman" w:hAnsi="Times New Roman" w:cs="Times New Roman"/>
          <w:sz w:val="18"/>
          <w:szCs w:val="18"/>
        </w:rPr>
        <w:tab/>
        <w:t>в иных формах, определенных Советом народных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2. Совет народных депутатов может поставить решение на особый контроль, о чем делается соответствующая запись в протоколе заседания Совета народных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3. После заслушивания сообщения об исполнении своего решения Совет народных депутатов вправе:</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w:t>
      </w:r>
      <w:r w:rsidRPr="00BE2B3F">
        <w:rPr>
          <w:rFonts w:ascii="Times New Roman" w:hAnsi="Times New Roman" w:cs="Times New Roman"/>
          <w:sz w:val="18"/>
          <w:szCs w:val="18"/>
        </w:rPr>
        <w:tab/>
        <w:t>снять решение с контроля как выполненное;</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w:t>
      </w:r>
      <w:r w:rsidRPr="00BE2B3F">
        <w:rPr>
          <w:rFonts w:ascii="Times New Roman" w:hAnsi="Times New Roman" w:cs="Times New Roman"/>
          <w:sz w:val="18"/>
          <w:szCs w:val="18"/>
        </w:rPr>
        <w:tab/>
        <w:t>снять с контроля отдельные пункты решения как выполненные;</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w:t>
      </w:r>
      <w:r w:rsidRPr="00BE2B3F">
        <w:rPr>
          <w:rFonts w:ascii="Times New Roman" w:hAnsi="Times New Roman" w:cs="Times New Roman"/>
          <w:sz w:val="18"/>
          <w:szCs w:val="18"/>
        </w:rPr>
        <w:tab/>
        <w:t>продлить контрольные полномочия;</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w:t>
      </w:r>
      <w:r w:rsidRPr="00BE2B3F">
        <w:rPr>
          <w:rFonts w:ascii="Times New Roman" w:hAnsi="Times New Roman" w:cs="Times New Roman"/>
          <w:sz w:val="18"/>
          <w:szCs w:val="18"/>
        </w:rPr>
        <w:tab/>
        <w:t>отменить решение;</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w:t>
      </w:r>
      <w:r w:rsidRPr="00BE2B3F">
        <w:rPr>
          <w:rFonts w:ascii="Times New Roman" w:hAnsi="Times New Roman" w:cs="Times New Roman"/>
          <w:sz w:val="18"/>
          <w:szCs w:val="18"/>
        </w:rPr>
        <w:tab/>
        <w:t>изменить решение или дополнить его;</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w:t>
      </w:r>
      <w:r w:rsidRPr="00BE2B3F">
        <w:rPr>
          <w:rFonts w:ascii="Times New Roman" w:hAnsi="Times New Roman" w:cs="Times New Roman"/>
          <w:sz w:val="18"/>
          <w:szCs w:val="18"/>
        </w:rPr>
        <w:tab/>
        <w:t>принять дополнительное решение.</w:t>
      </w:r>
    </w:p>
    <w:p w:rsidR="00BE2B3F" w:rsidRPr="00BE2B3F" w:rsidRDefault="00BE2B3F" w:rsidP="00BE2B3F">
      <w:pPr>
        <w:spacing w:line="240" w:lineRule="auto"/>
        <w:contextualSpacing/>
        <w:jc w:val="both"/>
        <w:rPr>
          <w:rFonts w:ascii="Times New Roman" w:hAnsi="Times New Roman" w:cs="Times New Roman"/>
          <w:b/>
          <w:sz w:val="18"/>
          <w:szCs w:val="18"/>
        </w:rPr>
      </w:pPr>
      <w:r w:rsidRPr="00BE2B3F">
        <w:rPr>
          <w:rFonts w:ascii="Times New Roman" w:hAnsi="Times New Roman" w:cs="Times New Roman"/>
          <w:b/>
          <w:sz w:val="18"/>
          <w:szCs w:val="18"/>
        </w:rPr>
        <w:t>Статья 58. Контроль за деятельностью администрации</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Контроль за деятельностью администрации Правохавского сельского поселения, ее должностных лиц осуществляется в форме:</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w:t>
      </w:r>
      <w:r w:rsidRPr="00BE2B3F">
        <w:rPr>
          <w:rFonts w:ascii="Times New Roman" w:hAnsi="Times New Roman" w:cs="Times New Roman"/>
          <w:sz w:val="18"/>
          <w:szCs w:val="18"/>
        </w:rPr>
        <w:tab/>
        <w:t>запросов (по мере необходимости);</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w:t>
      </w:r>
      <w:r w:rsidRPr="00BE2B3F">
        <w:rPr>
          <w:rFonts w:ascii="Times New Roman" w:hAnsi="Times New Roman" w:cs="Times New Roman"/>
          <w:sz w:val="18"/>
          <w:szCs w:val="18"/>
        </w:rPr>
        <w:tab/>
        <w:t>заслушивания информации о работе администрации Правохавского сельского поселения;</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w:t>
      </w:r>
      <w:r w:rsidRPr="00BE2B3F">
        <w:rPr>
          <w:rFonts w:ascii="Times New Roman" w:hAnsi="Times New Roman" w:cs="Times New Roman"/>
          <w:sz w:val="18"/>
          <w:szCs w:val="18"/>
        </w:rPr>
        <w:tab/>
        <w:t>отчетов администрации Правохавского сельского поселения о своей работе по отдельным направлениям деятельности.</w:t>
      </w:r>
    </w:p>
    <w:p w:rsidR="00BE2B3F" w:rsidRPr="00BE2B3F" w:rsidRDefault="00BE2B3F" w:rsidP="00BE2B3F">
      <w:pPr>
        <w:spacing w:line="240" w:lineRule="auto"/>
        <w:contextualSpacing/>
        <w:jc w:val="both"/>
        <w:rPr>
          <w:rFonts w:ascii="Times New Roman" w:hAnsi="Times New Roman" w:cs="Times New Roman"/>
          <w:b/>
          <w:sz w:val="18"/>
          <w:szCs w:val="18"/>
        </w:rPr>
      </w:pPr>
      <w:r w:rsidRPr="00BE2B3F">
        <w:rPr>
          <w:rFonts w:ascii="Times New Roman" w:hAnsi="Times New Roman" w:cs="Times New Roman"/>
          <w:b/>
          <w:sz w:val="18"/>
          <w:szCs w:val="18"/>
        </w:rPr>
        <w:t>Статья 59. Взаимодействие Совета народных депутатов и администрации</w:t>
      </w:r>
    </w:p>
    <w:p w:rsidR="00BE2B3F" w:rsidRPr="00BE2B3F" w:rsidRDefault="00BE2B3F" w:rsidP="00BE2B3F">
      <w:pPr>
        <w:autoSpaceDE w:val="0"/>
        <w:autoSpaceDN w:val="0"/>
        <w:adjustRightInd w:val="0"/>
        <w:spacing w:after="0" w:line="240" w:lineRule="auto"/>
        <w:jc w:val="both"/>
        <w:rPr>
          <w:rFonts w:ascii="Times New Roman" w:hAnsi="Times New Roman" w:cs="Times New Roman"/>
          <w:sz w:val="18"/>
          <w:szCs w:val="18"/>
        </w:rPr>
      </w:pPr>
      <w:r w:rsidRPr="00BE2B3F">
        <w:rPr>
          <w:rFonts w:ascii="Times New Roman" w:hAnsi="Times New Roman" w:cs="Times New Roman"/>
          <w:sz w:val="18"/>
          <w:szCs w:val="18"/>
        </w:rPr>
        <w:lastRenderedPageBreak/>
        <w:t>1. Совет народных депутатов и администрация Правохавского сельского поселения взаимодействуют, исходя из интересов жителей Правохавского сельского поселения, единства целей и задач по решению вопросов непосредственного обеспечения жизнедеятельности населения</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2. Депутаты Совета народных депутатов вправе участвовать в совещаниях и других мероприятиях, проводимых администрацией Правохавского сельского поселения и ее органами.</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3. По вопросам депутатской деятельности депутаты Совета народных депутатов пользуется правом на прием в первоочередном порядке главой Правохавского сельского поселения, должностными лицами администрации Правохавского сельского поселения, руководителями муниципальных предприятий и учреждений Правохавского сельского поселения.</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4. Споры между Советом народных депутатов и администрацией Правохавского сельского поселения, возникшие по вопросам осуществления их полномочий, принятым правовым актам и иным вопросам, решаются путем создания на паритетных началах согласительных комиссий на срок не более 2 месяцев.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В случае если согласие в решении возникших проблем и противоречий по истечении 2 месяцев не достигнуто, рассмотрение спора может быть передано в судебные органы.</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5. Совет народных депутатов и администрация Правохавского сельского поселения осуществляет информационное взаимодействие.</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Координацию взаимодействия между Советом народных депутатов и администрацией Правохавского сельского поселения осуществляет председатель Совета народных депутатов.</w:t>
      </w:r>
    </w:p>
    <w:p w:rsidR="00BE2B3F" w:rsidRPr="00BE2B3F" w:rsidRDefault="00BE2B3F" w:rsidP="00BE2B3F">
      <w:pPr>
        <w:spacing w:line="240" w:lineRule="auto"/>
        <w:contextualSpacing/>
        <w:jc w:val="center"/>
        <w:rPr>
          <w:rFonts w:ascii="Times New Roman" w:hAnsi="Times New Roman" w:cs="Times New Roman"/>
          <w:b/>
          <w:sz w:val="18"/>
          <w:szCs w:val="18"/>
        </w:rPr>
      </w:pPr>
      <w:r w:rsidRPr="00BE2B3F">
        <w:rPr>
          <w:rFonts w:ascii="Times New Roman" w:hAnsi="Times New Roman" w:cs="Times New Roman"/>
          <w:b/>
          <w:sz w:val="18"/>
          <w:szCs w:val="18"/>
        </w:rPr>
        <w:t>Глава 11. Избрание на должность главы Правохавского сельского поселения</w:t>
      </w:r>
    </w:p>
    <w:p w:rsidR="00BE2B3F" w:rsidRPr="00BE2B3F" w:rsidRDefault="00BE2B3F" w:rsidP="00BE2B3F">
      <w:pPr>
        <w:spacing w:line="240" w:lineRule="auto"/>
        <w:contextualSpacing/>
        <w:jc w:val="both"/>
        <w:rPr>
          <w:rFonts w:ascii="Times New Roman" w:hAnsi="Times New Roman" w:cs="Times New Roman"/>
          <w:b/>
          <w:sz w:val="18"/>
          <w:szCs w:val="18"/>
        </w:rPr>
      </w:pPr>
      <w:r w:rsidRPr="00BE2B3F">
        <w:rPr>
          <w:rFonts w:ascii="Times New Roman" w:hAnsi="Times New Roman" w:cs="Times New Roman"/>
          <w:b/>
          <w:sz w:val="18"/>
          <w:szCs w:val="18"/>
        </w:rPr>
        <w:t>Статья 60. Порядок представления и обсуждения кандидатов (участников конкурса) и формирования списка кандидатур на должность главы Правохавского сельского поселения</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1. Совету народных депутатов для проведения голосования по избранию главы Правохавского сельского поселения из числа кандидатов, представленных конкурсной комиссией по результатам конкурса, представляется не менее двух зарегистрированных конкурсной комиссией кандидатов.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2. Материалы конкурсной комиссии (итоговый протокол, решение конкурсной комиссии о результатах конкурса) направляются в Совет народ</w:t>
      </w:r>
      <w:r w:rsidRPr="00BE2B3F">
        <w:rPr>
          <w:rFonts w:ascii="Times New Roman" w:hAnsi="Times New Roman" w:cs="Times New Roman"/>
          <w:sz w:val="18"/>
          <w:szCs w:val="18"/>
        </w:rPr>
        <w:t>ных депутатов в течение 2 дней после проведения конкурса.</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3. Заседание Совета народных депутатов по рассмотрению представленных конкурсной комиссией материалов проводится не позднее 10-ти дней со дня их поступления в Совет народных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 xml:space="preserve">4. Председатель конкурсной комиссии либо по его поручению иной представитель конкурсной комиссии на заседании Совета народных депутатов представляет анкетные данные участников конкурса, официально докладывает депутатам о его результатах и вносит предложение по включению кандидатур победителей в список кандидатов для избрания на должность главы Правохавского сельского поселения. </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5. Кандидаты на выборную муниципальную должность главы Правохавского сельского поселения выступают на заседании Совета народных депутатов с программами предстоящей деятельности и отвечают на вопросы депутатов Совета народных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 xml:space="preserve">6. Депутаты Совета народных депутатов имеют право высказывать мнение по каждой предложенной кандидатуре и представленной программе. Обсуждение прекращается по решению Совета народных депутатов. </w:t>
      </w:r>
    </w:p>
    <w:p w:rsidR="00BE2B3F" w:rsidRPr="00BE2B3F" w:rsidRDefault="00BE2B3F" w:rsidP="00BE2B3F">
      <w:pPr>
        <w:spacing w:line="240" w:lineRule="auto"/>
        <w:contextualSpacing/>
        <w:jc w:val="both"/>
        <w:rPr>
          <w:rFonts w:ascii="Times New Roman" w:hAnsi="Times New Roman" w:cs="Times New Roman"/>
          <w:b/>
          <w:sz w:val="18"/>
          <w:szCs w:val="18"/>
        </w:rPr>
      </w:pPr>
      <w:r w:rsidRPr="00BE2B3F">
        <w:rPr>
          <w:rFonts w:ascii="Times New Roman" w:hAnsi="Times New Roman" w:cs="Times New Roman"/>
          <w:b/>
          <w:sz w:val="18"/>
          <w:szCs w:val="18"/>
        </w:rPr>
        <w:t xml:space="preserve">Статья 61. Избрание на должность главы Правохавского сельского поселения </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 xml:space="preserve">1. Для избрания на должность главы Правохавского сельского поселения Советом народных депутатов проводится открытое голосование по предложенным кандидатурам. </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2. По итогам открытого голосования отбор кандидатуры производится путем подсчета голосов депутатов, поданных «за». При этом голосование "против" и "воздержался" не проводится. Каждый из депутатов вправе голосовать "за" за одного из кандидатов или не голосовать по всем предлагаемым вариантам кандидатур.</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3. По итогам открытого голосования избранным главой Правохавского сельского поселения считается кандидат, за которого проголосовало большинство голосов от установленного числа депутатов Совета народных депутатов.</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4. В случае если по итогам проведения всех процедур проведения открытого голосования, предусмотренных настоящей статьей, ни один из кандидатов не набрал большинство голосов от установленного числа депутатов Совета народных депутатов, Совет народных депутатов принимает решение об объявлении повторного конкурса по отбору кандидатур на должность главы Правохавского сельского поселе</w:t>
      </w:r>
      <w:r w:rsidRPr="00BE2B3F">
        <w:rPr>
          <w:rFonts w:ascii="Times New Roman" w:hAnsi="Times New Roman" w:cs="Times New Roman"/>
          <w:sz w:val="18"/>
          <w:szCs w:val="18"/>
        </w:rPr>
        <w:t>ния  в порядке, предусмотренном Положением о порядке проведения конкурса по отбору кандидатур на должность главы Правохавского сельского поселения, и избрание главы в установленном настоящим Регламентом порядке.</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5. Решение Совета народных депутатов об избрании главы Правохавского сельского поселения подлежит официальному опубликованию в официальном печатном издании органов местного самоуправления Правохавского сельского поселения «Муниципальный вестник Правохавского сельского поселения» и на официальном сайте.</w:t>
      </w:r>
    </w:p>
    <w:p w:rsidR="00BE2B3F" w:rsidRPr="00BE2B3F" w:rsidRDefault="00BE2B3F" w:rsidP="00BE2B3F">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6. Все документы по проведению конкурса формируются в дело и хранятся в Совете народных депутатов, а по истечении установленного срока хранения передаются в архив.</w:t>
      </w:r>
    </w:p>
    <w:p w:rsidR="00BE2B3F" w:rsidRPr="00BE2B3F" w:rsidRDefault="00BE2B3F" w:rsidP="00BE2B3F">
      <w:pPr>
        <w:autoSpaceDE w:val="0"/>
        <w:autoSpaceDN w:val="0"/>
        <w:adjustRightInd w:val="0"/>
        <w:spacing w:after="0" w:line="240" w:lineRule="auto"/>
        <w:jc w:val="both"/>
        <w:outlineLvl w:val="0"/>
        <w:rPr>
          <w:rFonts w:ascii="Times New Roman" w:hAnsi="Times New Roman" w:cs="Times New Roman"/>
          <w:b/>
          <w:bCs/>
          <w:sz w:val="18"/>
          <w:szCs w:val="18"/>
        </w:rPr>
      </w:pPr>
      <w:r w:rsidRPr="00BE2B3F">
        <w:rPr>
          <w:rFonts w:ascii="Times New Roman" w:hAnsi="Times New Roman" w:cs="Times New Roman"/>
          <w:b/>
          <w:bCs/>
          <w:sz w:val="18"/>
          <w:szCs w:val="18"/>
        </w:rPr>
        <w:t>Статья 62. Порядок рассмотрения Советом народных депутатов протестов прокурора</w:t>
      </w:r>
    </w:p>
    <w:p w:rsidR="00BE2B3F" w:rsidRPr="00BE2B3F" w:rsidRDefault="00BE2B3F" w:rsidP="00BE2B3F">
      <w:pPr>
        <w:autoSpaceDE w:val="0"/>
        <w:autoSpaceDN w:val="0"/>
        <w:adjustRightInd w:val="0"/>
        <w:spacing w:after="0" w:line="240" w:lineRule="auto"/>
        <w:jc w:val="both"/>
        <w:rPr>
          <w:rFonts w:ascii="Times New Roman" w:hAnsi="Times New Roman" w:cs="Times New Roman"/>
          <w:sz w:val="18"/>
          <w:szCs w:val="18"/>
        </w:rPr>
      </w:pPr>
      <w:r w:rsidRPr="00BE2B3F">
        <w:rPr>
          <w:rFonts w:ascii="Times New Roman" w:hAnsi="Times New Roman" w:cs="Times New Roman"/>
          <w:sz w:val="18"/>
          <w:szCs w:val="18"/>
        </w:rPr>
        <w:t>1. Протест прокурора на нормативный правовой акт (далее - протест), поступивший в Совет народных депутатов, рассматриваются Советом народных депутатов на ближайшей сессии, если прокурором в соответствии с законом не установлен сокращенный срок его рассмотрения. О дате проведения заседания сообщается прокурору.</w:t>
      </w:r>
    </w:p>
    <w:p w:rsidR="00BE2B3F" w:rsidRPr="00BE2B3F" w:rsidRDefault="00BE2B3F" w:rsidP="00BE2B3F">
      <w:pPr>
        <w:autoSpaceDE w:val="0"/>
        <w:autoSpaceDN w:val="0"/>
        <w:adjustRightInd w:val="0"/>
        <w:spacing w:after="0" w:line="240" w:lineRule="auto"/>
        <w:jc w:val="both"/>
        <w:rPr>
          <w:rFonts w:ascii="Times New Roman" w:hAnsi="Times New Roman" w:cs="Times New Roman"/>
          <w:sz w:val="18"/>
          <w:szCs w:val="18"/>
        </w:rPr>
      </w:pPr>
      <w:r w:rsidRPr="00BE2B3F">
        <w:rPr>
          <w:rFonts w:ascii="Times New Roman" w:hAnsi="Times New Roman" w:cs="Times New Roman"/>
          <w:sz w:val="18"/>
          <w:szCs w:val="18"/>
        </w:rPr>
        <w:t>2. По результатам рассмотрения протеста принимается одно из следующих решений:</w:t>
      </w:r>
    </w:p>
    <w:p w:rsidR="00BE2B3F" w:rsidRPr="00BE2B3F" w:rsidRDefault="00BE2B3F" w:rsidP="00BE2B3F">
      <w:pPr>
        <w:autoSpaceDE w:val="0"/>
        <w:autoSpaceDN w:val="0"/>
        <w:adjustRightInd w:val="0"/>
        <w:spacing w:after="0" w:line="240" w:lineRule="auto"/>
        <w:jc w:val="both"/>
        <w:rPr>
          <w:rFonts w:ascii="Times New Roman" w:hAnsi="Times New Roman" w:cs="Times New Roman"/>
          <w:sz w:val="18"/>
          <w:szCs w:val="18"/>
        </w:rPr>
      </w:pPr>
      <w:r w:rsidRPr="00BE2B3F">
        <w:rPr>
          <w:rFonts w:ascii="Times New Roman" w:hAnsi="Times New Roman" w:cs="Times New Roman"/>
          <w:sz w:val="18"/>
          <w:szCs w:val="18"/>
        </w:rPr>
        <w:t>1) об удовлетворении (частичном удовлетворении) протеста;</w:t>
      </w:r>
    </w:p>
    <w:p w:rsidR="00BE2B3F" w:rsidRPr="00BE2B3F" w:rsidRDefault="00BE2B3F" w:rsidP="00BE2B3F">
      <w:pPr>
        <w:autoSpaceDE w:val="0"/>
        <w:autoSpaceDN w:val="0"/>
        <w:adjustRightInd w:val="0"/>
        <w:spacing w:after="0" w:line="240" w:lineRule="auto"/>
        <w:jc w:val="both"/>
        <w:rPr>
          <w:rFonts w:ascii="Times New Roman" w:hAnsi="Times New Roman" w:cs="Times New Roman"/>
          <w:sz w:val="18"/>
          <w:szCs w:val="18"/>
        </w:rPr>
      </w:pPr>
      <w:r w:rsidRPr="00BE2B3F">
        <w:rPr>
          <w:rFonts w:ascii="Times New Roman" w:hAnsi="Times New Roman" w:cs="Times New Roman"/>
          <w:sz w:val="18"/>
          <w:szCs w:val="18"/>
        </w:rPr>
        <w:t>2) об отказе в удовлетворении протеста.</w:t>
      </w:r>
    </w:p>
    <w:p w:rsidR="00BE2B3F" w:rsidRPr="00BE2B3F" w:rsidRDefault="00BE2B3F" w:rsidP="00BE2B3F">
      <w:pPr>
        <w:autoSpaceDE w:val="0"/>
        <w:autoSpaceDN w:val="0"/>
        <w:adjustRightInd w:val="0"/>
        <w:spacing w:after="0" w:line="240" w:lineRule="auto"/>
        <w:jc w:val="both"/>
        <w:rPr>
          <w:rFonts w:ascii="Times New Roman" w:hAnsi="Times New Roman" w:cs="Times New Roman"/>
          <w:sz w:val="18"/>
          <w:szCs w:val="18"/>
        </w:rPr>
      </w:pPr>
      <w:r w:rsidRPr="00BE2B3F">
        <w:rPr>
          <w:rFonts w:ascii="Times New Roman" w:hAnsi="Times New Roman" w:cs="Times New Roman"/>
          <w:sz w:val="18"/>
          <w:szCs w:val="18"/>
        </w:rPr>
        <w:t>3. Решение, принятое по результатам рассмотрения протеста, направляется прокурору в течение одного рабочего дня со дня принятия.</w:t>
      </w:r>
    </w:p>
    <w:p w:rsidR="00BE2B3F" w:rsidRPr="00BE2B3F" w:rsidRDefault="00BE2B3F" w:rsidP="00BE2B3F">
      <w:pPr>
        <w:spacing w:line="240" w:lineRule="auto"/>
        <w:contextualSpacing/>
        <w:jc w:val="center"/>
        <w:rPr>
          <w:rFonts w:ascii="Times New Roman" w:hAnsi="Times New Roman" w:cs="Times New Roman"/>
          <w:b/>
          <w:sz w:val="18"/>
          <w:szCs w:val="18"/>
        </w:rPr>
      </w:pPr>
      <w:r w:rsidRPr="00BE2B3F">
        <w:rPr>
          <w:rFonts w:ascii="Times New Roman" w:hAnsi="Times New Roman" w:cs="Times New Roman"/>
          <w:b/>
          <w:sz w:val="18"/>
          <w:szCs w:val="18"/>
        </w:rPr>
        <w:t>Глава 12. Заключительные положения</w:t>
      </w:r>
    </w:p>
    <w:p w:rsidR="00BE2B3F" w:rsidRPr="00BE2B3F" w:rsidRDefault="00BE2B3F" w:rsidP="00BE2B3F">
      <w:pPr>
        <w:spacing w:line="240" w:lineRule="auto"/>
        <w:contextualSpacing/>
        <w:jc w:val="both"/>
        <w:rPr>
          <w:rFonts w:ascii="Times New Roman" w:hAnsi="Times New Roman" w:cs="Times New Roman"/>
          <w:b/>
          <w:sz w:val="18"/>
          <w:szCs w:val="18"/>
        </w:rPr>
      </w:pPr>
      <w:r w:rsidRPr="00BE2B3F">
        <w:rPr>
          <w:rFonts w:ascii="Times New Roman" w:hAnsi="Times New Roman" w:cs="Times New Roman"/>
          <w:b/>
          <w:sz w:val="18"/>
          <w:szCs w:val="18"/>
        </w:rPr>
        <w:t>Статья 64. Порядок принятия и изменения Регламента</w:t>
      </w:r>
    </w:p>
    <w:p w:rsidR="00AC162D" w:rsidRPr="00AC162D" w:rsidRDefault="00BE2B3F" w:rsidP="00737F50">
      <w:pPr>
        <w:pStyle w:val="ab"/>
        <w:numPr>
          <w:ilvl w:val="0"/>
          <w:numId w:val="8"/>
        </w:numPr>
        <w:spacing w:line="240" w:lineRule="auto"/>
        <w:rPr>
          <w:rFonts w:ascii="Times New Roman" w:hAnsi="Times New Roman"/>
          <w:sz w:val="18"/>
          <w:szCs w:val="18"/>
        </w:rPr>
      </w:pPr>
      <w:r w:rsidRPr="00AC162D">
        <w:rPr>
          <w:rFonts w:ascii="Times New Roman" w:hAnsi="Times New Roman"/>
          <w:sz w:val="18"/>
          <w:szCs w:val="18"/>
        </w:rPr>
        <w:t xml:space="preserve">Регламент Совета народных депутатов Правохавского сельского поселения и изменения в него принимаются большинством голосов от установленного числа депутатов </w:t>
      </w:r>
    </w:p>
    <w:p w:rsidR="00BE2B3F" w:rsidRPr="00AC162D" w:rsidRDefault="00BE2B3F" w:rsidP="00737F50">
      <w:pPr>
        <w:pStyle w:val="ab"/>
        <w:numPr>
          <w:ilvl w:val="0"/>
          <w:numId w:val="8"/>
        </w:numPr>
        <w:spacing w:line="240" w:lineRule="auto"/>
        <w:rPr>
          <w:rFonts w:ascii="Times New Roman" w:hAnsi="Times New Roman"/>
          <w:sz w:val="18"/>
          <w:szCs w:val="18"/>
        </w:rPr>
      </w:pPr>
      <w:r w:rsidRPr="00AC162D">
        <w:rPr>
          <w:rFonts w:ascii="Times New Roman" w:hAnsi="Times New Roman"/>
          <w:sz w:val="18"/>
          <w:szCs w:val="18"/>
        </w:rPr>
        <w:t>Совета народных депутатов и оформляются решением Совета народных депутатов.</w:t>
      </w:r>
    </w:p>
    <w:p w:rsidR="00BE2B3F" w:rsidRPr="00AC162D" w:rsidRDefault="00BE2B3F" w:rsidP="00AC162D">
      <w:pPr>
        <w:spacing w:line="240" w:lineRule="auto"/>
        <w:contextualSpacing/>
        <w:jc w:val="both"/>
        <w:rPr>
          <w:rFonts w:ascii="Times New Roman" w:hAnsi="Times New Roman" w:cs="Times New Roman"/>
          <w:sz w:val="18"/>
          <w:szCs w:val="18"/>
        </w:rPr>
      </w:pPr>
      <w:r w:rsidRPr="00BE2B3F">
        <w:rPr>
          <w:rFonts w:ascii="Times New Roman" w:hAnsi="Times New Roman" w:cs="Times New Roman"/>
          <w:sz w:val="18"/>
          <w:szCs w:val="18"/>
        </w:rPr>
        <w:t>2. Регламент, а также решения Совета народных депутатов о внесении изменений в него вступают в силу со дня их принятия, если Совет народных де</w:t>
      </w:r>
      <w:r w:rsidR="00AC162D">
        <w:rPr>
          <w:rFonts w:ascii="Times New Roman" w:hAnsi="Times New Roman" w:cs="Times New Roman"/>
          <w:sz w:val="18"/>
          <w:szCs w:val="18"/>
        </w:rPr>
        <w:t>путатов не примет иное решение.</w:t>
      </w:r>
    </w:p>
    <w:p w:rsidR="00AC162D" w:rsidRDefault="00AC162D" w:rsidP="00BE2B3F">
      <w:pPr>
        <w:widowControl w:val="0"/>
        <w:suppressAutoHyphens/>
        <w:spacing w:after="0" w:line="240" w:lineRule="auto"/>
        <w:ind w:firstLine="709"/>
        <w:contextualSpacing/>
        <w:jc w:val="both"/>
        <w:rPr>
          <w:rFonts w:ascii="Times New Roman" w:eastAsia="Calibri" w:hAnsi="Times New Roman" w:cs="Times New Roman"/>
          <w:kern w:val="2"/>
          <w:sz w:val="18"/>
          <w:szCs w:val="18"/>
          <w:u w:val="single"/>
          <w:lang w:eastAsia="ru-RU" w:bidi="hi-IN"/>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AC162D">
        <w:rPr>
          <w:rFonts w:ascii="Times New Roman" w:eastAsia="Times New Roman" w:hAnsi="Times New Roman" w:cs="Times New Roman"/>
          <w:b/>
          <w:bCs/>
          <w:sz w:val="18"/>
          <w:szCs w:val="18"/>
          <w:lang w:eastAsia="ru-RU"/>
        </w:rPr>
        <w:t xml:space="preserve">СОВЕТ НАРОДНЫХ ДЕПУТАТОВ </w:t>
      </w: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AC162D">
        <w:rPr>
          <w:rFonts w:ascii="Times New Roman" w:eastAsia="Times New Roman" w:hAnsi="Times New Roman" w:cs="Times New Roman"/>
          <w:b/>
          <w:bCs/>
          <w:sz w:val="18"/>
          <w:szCs w:val="18"/>
          <w:lang w:eastAsia="ru-RU"/>
        </w:rPr>
        <w:t xml:space="preserve">ПРАВОХАВСКОГО СЕЛЬСКОГО </w:t>
      </w:r>
      <w:r w:rsidRPr="00AC162D">
        <w:rPr>
          <w:rFonts w:ascii="Times New Roman" w:eastAsia="Times New Roman" w:hAnsi="Times New Roman" w:cs="Times New Roman"/>
          <w:b/>
          <w:bCs/>
          <w:sz w:val="18"/>
          <w:szCs w:val="18"/>
          <w:lang w:eastAsia="ru-RU"/>
        </w:rPr>
        <w:lastRenderedPageBreak/>
        <w:t>ПОСЕЛЕНИЯ</w:t>
      </w: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AC162D">
        <w:rPr>
          <w:rFonts w:ascii="Times New Roman" w:eastAsia="Times New Roman" w:hAnsi="Times New Roman" w:cs="Times New Roman"/>
          <w:b/>
          <w:bCs/>
          <w:sz w:val="18"/>
          <w:szCs w:val="18"/>
          <w:lang w:eastAsia="ru-RU"/>
        </w:rPr>
        <w:t xml:space="preserve">ВЕРХНЕХАВСКОГО МУНИЦИПАЛЬНОГО РАЙОНА </w:t>
      </w: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AC162D">
        <w:rPr>
          <w:rFonts w:ascii="Times New Roman" w:eastAsia="Times New Roman" w:hAnsi="Times New Roman" w:cs="Times New Roman"/>
          <w:b/>
          <w:bCs/>
          <w:sz w:val="18"/>
          <w:szCs w:val="18"/>
          <w:lang w:eastAsia="ru-RU"/>
        </w:rPr>
        <w:t>ВОРОНЕЖСКОЙ ОБЛАСТИ</w:t>
      </w: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AC162D">
        <w:rPr>
          <w:rFonts w:ascii="Times New Roman" w:eastAsia="Times New Roman" w:hAnsi="Times New Roman" w:cs="Times New Roman"/>
          <w:b/>
          <w:bCs/>
          <w:sz w:val="18"/>
          <w:szCs w:val="18"/>
          <w:lang w:eastAsia="ru-RU"/>
        </w:rPr>
        <w:t>РЕШЕНИЕ</w:t>
      </w: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p>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sz w:val="18"/>
          <w:szCs w:val="18"/>
          <w:lang w:eastAsia="ru-RU"/>
        </w:rPr>
        <w:t>от 26 декабря 2025 г.  № 18</w:t>
      </w:r>
      <w:r w:rsidRPr="00AC162D">
        <w:rPr>
          <w:rFonts w:ascii="Times New Roman" w:eastAsia="Times New Roman" w:hAnsi="Times New Roman" w:cs="Times New Roman"/>
          <w:sz w:val="18"/>
          <w:szCs w:val="18"/>
          <w:lang w:eastAsia="ru-RU"/>
        </w:rPr>
        <w:tab/>
      </w:r>
      <w:r w:rsidRPr="00AC162D">
        <w:rPr>
          <w:rFonts w:ascii="Times New Roman" w:eastAsia="Times New Roman" w:hAnsi="Times New Roman" w:cs="Times New Roman"/>
          <w:sz w:val="18"/>
          <w:szCs w:val="18"/>
          <w:lang w:eastAsia="ru-RU"/>
        </w:rPr>
        <w:tab/>
      </w:r>
      <w:r w:rsidRPr="00AC162D">
        <w:rPr>
          <w:rFonts w:ascii="Times New Roman" w:eastAsia="Times New Roman" w:hAnsi="Times New Roman" w:cs="Times New Roman"/>
          <w:sz w:val="18"/>
          <w:szCs w:val="18"/>
          <w:lang w:eastAsia="ru-RU"/>
        </w:rPr>
        <w:tab/>
      </w:r>
    </w:p>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с. Правая Хава</w:t>
      </w:r>
    </w:p>
    <w:tbl>
      <w:tblPr>
        <w:tblW w:w="9408" w:type="dxa"/>
        <w:tblInd w:w="108" w:type="dxa"/>
        <w:tblLayout w:type="fixed"/>
        <w:tblLook w:val="01E0" w:firstRow="1" w:lastRow="1" w:firstColumn="1" w:lastColumn="1" w:noHBand="0" w:noVBand="0"/>
      </w:tblPr>
      <w:tblGrid>
        <w:gridCol w:w="5357"/>
        <w:gridCol w:w="4051"/>
      </w:tblGrid>
      <w:tr w:rsidR="00AC162D" w:rsidRPr="00AC162D" w:rsidTr="00AC162D">
        <w:trPr>
          <w:trHeight w:val="120"/>
        </w:trPr>
        <w:tc>
          <w:tcPr>
            <w:tcW w:w="5357" w:type="dxa"/>
            <w:shd w:val="clear" w:color="auto" w:fill="auto"/>
          </w:tcPr>
          <w:p w:rsidR="00AC162D" w:rsidRPr="00AC162D" w:rsidRDefault="00AC162D" w:rsidP="00AC162D">
            <w:pPr>
              <w:suppressAutoHyphens/>
              <w:spacing w:after="0" w:line="240" w:lineRule="auto"/>
              <w:jc w:val="both"/>
              <w:outlineLvl w:val="0"/>
              <w:rPr>
                <w:rFonts w:ascii="Times New Roman" w:eastAsia="Times New Roman" w:hAnsi="Times New Roman" w:cs="Times New Roman"/>
                <w:sz w:val="18"/>
                <w:szCs w:val="18"/>
                <w:lang w:eastAsia="ar-SA"/>
              </w:rPr>
            </w:pPr>
            <w:r w:rsidRPr="00AC162D">
              <w:rPr>
                <w:rFonts w:ascii="Times New Roman" w:eastAsia="Times New Roman" w:hAnsi="Times New Roman" w:cs="Times New Roman"/>
                <w:sz w:val="18"/>
                <w:szCs w:val="18"/>
                <w:lang w:eastAsia="ru-RU"/>
              </w:rPr>
              <w:t xml:space="preserve">О </w:t>
            </w:r>
            <w:r w:rsidRPr="00AC162D">
              <w:rPr>
                <w:rFonts w:ascii="Times New Roman" w:eastAsia="Times New Roman" w:hAnsi="Times New Roman" w:cs="Times New Roman"/>
                <w:sz w:val="18"/>
                <w:szCs w:val="18"/>
                <w:lang w:eastAsia="ar-SA"/>
              </w:rPr>
              <w:t xml:space="preserve">внесении изменений в решение Совета народных депутатов Правохавского сельского поселения Верхнехавского муниципального района от 27.12.2024г. №102 «Об утверждении бюджета Правохавского сельского поселения Верхнехавского муниципального района на 2025 год и на плановый период 2026 и 2027 годов» </w:t>
            </w:r>
          </w:p>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sz w:val="18"/>
                <w:szCs w:val="18"/>
                <w:highlight w:val="yellow"/>
                <w:lang w:eastAsia="ru-RU"/>
              </w:rPr>
            </w:pPr>
          </w:p>
        </w:tc>
        <w:tc>
          <w:tcPr>
            <w:tcW w:w="4051" w:type="dxa"/>
            <w:shd w:val="clear" w:color="auto" w:fill="auto"/>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r>
    </w:tbl>
    <w:p w:rsidR="00AC162D" w:rsidRPr="00AC162D" w:rsidRDefault="00AC162D" w:rsidP="00AC162D">
      <w:pPr>
        <w:suppressAutoHyphens/>
        <w:spacing w:after="0" w:line="240" w:lineRule="auto"/>
        <w:ind w:firstLine="709"/>
        <w:jc w:val="both"/>
        <w:rPr>
          <w:rFonts w:ascii="Times New Roman" w:eastAsia="Times New Roman" w:hAnsi="Times New Roman" w:cs="Times New Roman"/>
          <w:sz w:val="18"/>
          <w:szCs w:val="18"/>
          <w:lang w:eastAsia="ar-SA"/>
        </w:rPr>
      </w:pPr>
      <w:r w:rsidRPr="00AC162D">
        <w:rPr>
          <w:rFonts w:ascii="Times New Roman" w:eastAsia="Times New Roman" w:hAnsi="Times New Roman" w:cs="Times New Roman"/>
          <w:sz w:val="18"/>
          <w:szCs w:val="18"/>
          <w:lang w:eastAsia="ar-SA"/>
        </w:rPr>
        <w:t xml:space="preserve">Совет народных депутатов Правохавского сельского поселения Верхнехавского муниципального района Воронежской области </w:t>
      </w:r>
    </w:p>
    <w:p w:rsidR="00AC162D" w:rsidRPr="00AC162D" w:rsidRDefault="00AC162D" w:rsidP="00AC162D">
      <w:pPr>
        <w:suppressAutoHyphens/>
        <w:spacing w:after="0" w:line="240" w:lineRule="auto"/>
        <w:ind w:left="708"/>
        <w:jc w:val="both"/>
        <w:rPr>
          <w:rFonts w:ascii="Times New Roman" w:eastAsia="Times New Roman" w:hAnsi="Times New Roman" w:cs="Times New Roman"/>
          <w:sz w:val="18"/>
          <w:szCs w:val="18"/>
          <w:lang w:eastAsia="ar-SA"/>
        </w:rPr>
      </w:pPr>
      <w:r w:rsidRPr="00AC162D">
        <w:rPr>
          <w:rFonts w:ascii="Times New Roman" w:eastAsia="Times New Roman" w:hAnsi="Times New Roman" w:cs="Times New Roman"/>
          <w:sz w:val="18"/>
          <w:szCs w:val="18"/>
          <w:lang w:eastAsia="ar-SA"/>
        </w:rPr>
        <w:t xml:space="preserve">                                         Р Е Ш И Л:</w:t>
      </w:r>
    </w:p>
    <w:p w:rsidR="00AC162D" w:rsidRPr="00AC162D" w:rsidRDefault="00AC162D" w:rsidP="00AC162D">
      <w:pPr>
        <w:suppressAutoHyphens/>
        <w:spacing w:after="0" w:line="240" w:lineRule="auto"/>
        <w:ind w:firstLine="709"/>
        <w:jc w:val="both"/>
        <w:rPr>
          <w:rFonts w:ascii="Times New Roman" w:eastAsia="Times New Roman" w:hAnsi="Times New Roman" w:cs="Times New Roman"/>
          <w:sz w:val="18"/>
          <w:szCs w:val="18"/>
          <w:lang w:eastAsia="ar-SA"/>
        </w:rPr>
      </w:pPr>
      <w:r w:rsidRPr="00AC162D">
        <w:rPr>
          <w:rFonts w:ascii="Times New Roman" w:eastAsia="Times New Roman" w:hAnsi="Times New Roman" w:cs="Times New Roman"/>
          <w:sz w:val="18"/>
          <w:szCs w:val="18"/>
          <w:lang w:eastAsia="ar-SA"/>
        </w:rPr>
        <w:t xml:space="preserve">внести   в решение Совета народных депутатов Правохавского сельского поселения Верхнехавского муниципального района от 27.12.2024 г. №102 «Об утверждении бюджета Правохавского сельского поселения Верхнехавского муниципального района на 2025 год и на плановый период 2026 и 2027 годов» </w:t>
      </w:r>
    </w:p>
    <w:p w:rsidR="00AC162D" w:rsidRPr="00AC162D" w:rsidRDefault="00AC162D" w:rsidP="00AC162D">
      <w:pPr>
        <w:suppressAutoHyphens/>
        <w:spacing w:after="0" w:line="240" w:lineRule="auto"/>
        <w:ind w:left="374"/>
        <w:jc w:val="both"/>
        <w:rPr>
          <w:rFonts w:ascii="Times New Roman" w:eastAsia="Times New Roman" w:hAnsi="Times New Roman" w:cs="Times New Roman"/>
          <w:sz w:val="18"/>
          <w:szCs w:val="18"/>
          <w:lang w:eastAsia="ar-SA"/>
        </w:rPr>
      </w:pPr>
      <w:r w:rsidRPr="00AC162D">
        <w:rPr>
          <w:rFonts w:ascii="Times New Roman" w:eastAsia="Times New Roman" w:hAnsi="Times New Roman" w:cs="Times New Roman"/>
          <w:sz w:val="18"/>
          <w:szCs w:val="18"/>
          <w:lang w:eastAsia="ar-SA"/>
        </w:rPr>
        <w:t xml:space="preserve">     </w:t>
      </w:r>
    </w:p>
    <w:p w:rsidR="00AC162D" w:rsidRPr="00AC162D" w:rsidRDefault="00AC162D" w:rsidP="00AC162D">
      <w:pPr>
        <w:suppressAutoHyphens/>
        <w:spacing w:after="0" w:line="240" w:lineRule="auto"/>
        <w:jc w:val="both"/>
        <w:rPr>
          <w:rFonts w:ascii="Times New Roman" w:eastAsia="Times New Roman" w:hAnsi="Times New Roman" w:cs="Times New Roman"/>
          <w:sz w:val="18"/>
          <w:szCs w:val="18"/>
          <w:lang w:eastAsia="ar-SA"/>
        </w:rPr>
      </w:pPr>
      <w:r w:rsidRPr="00AC162D">
        <w:rPr>
          <w:rFonts w:ascii="Times New Roman" w:eastAsia="Times New Roman" w:hAnsi="Times New Roman" w:cs="Times New Roman"/>
          <w:b/>
          <w:sz w:val="18"/>
          <w:szCs w:val="18"/>
          <w:lang w:eastAsia="ar-SA"/>
        </w:rPr>
        <w:t>1. В статье 1</w:t>
      </w:r>
    </w:p>
    <w:p w:rsidR="00AC162D" w:rsidRPr="00AC162D" w:rsidRDefault="00AC162D" w:rsidP="00AC162D">
      <w:pPr>
        <w:widowControl w:val="0"/>
        <w:shd w:val="clear" w:color="auto" w:fill="FFFFFF"/>
        <w:tabs>
          <w:tab w:val="left" w:pos="931"/>
        </w:tabs>
        <w:autoSpaceDE w:val="0"/>
        <w:autoSpaceDN w:val="0"/>
        <w:adjustRightInd w:val="0"/>
        <w:spacing w:after="0" w:line="240" w:lineRule="auto"/>
        <w:rPr>
          <w:rFonts w:ascii="Times New Roman" w:eastAsia="Times New Roman" w:hAnsi="Times New Roman" w:cs="Times New Roman"/>
          <w:color w:val="000000"/>
          <w:spacing w:val="8"/>
          <w:sz w:val="18"/>
          <w:szCs w:val="18"/>
          <w:lang w:eastAsia="ru-RU"/>
        </w:rPr>
      </w:pPr>
      <w:r w:rsidRPr="00AC162D">
        <w:rPr>
          <w:rFonts w:ascii="Times New Roman" w:eastAsia="Times New Roman" w:hAnsi="Times New Roman" w:cs="Times New Roman"/>
          <w:i/>
          <w:sz w:val="18"/>
          <w:szCs w:val="18"/>
          <w:lang w:eastAsia="ar-SA"/>
        </w:rPr>
        <w:t xml:space="preserve">- </w:t>
      </w:r>
      <w:r w:rsidRPr="00AC162D">
        <w:rPr>
          <w:rFonts w:ascii="Times New Roman" w:eastAsia="Times New Roman" w:hAnsi="Times New Roman" w:cs="Times New Roman"/>
          <w:sz w:val="18"/>
          <w:szCs w:val="18"/>
          <w:lang w:eastAsia="ar-SA"/>
        </w:rPr>
        <w:t>в пункте 1.1 слова «</w:t>
      </w:r>
      <w:r w:rsidRPr="00AC162D">
        <w:rPr>
          <w:rFonts w:ascii="Times New Roman" w:eastAsia="Times New Roman" w:hAnsi="Times New Roman" w:cs="Times New Roman"/>
          <w:color w:val="000000"/>
          <w:spacing w:val="8"/>
          <w:sz w:val="18"/>
          <w:szCs w:val="18"/>
          <w:lang w:eastAsia="ru-RU"/>
        </w:rPr>
        <w:t xml:space="preserve">прогнозируемый общий объём доходов бюджета сельского поселения в сумме 12 861,34266 тыс.рублей, </w:t>
      </w:r>
      <w:r w:rsidRPr="00AC162D">
        <w:rPr>
          <w:rFonts w:ascii="Times New Roman" w:eastAsia="Times New Roman" w:hAnsi="Times New Roman" w:cs="Times New Roman"/>
          <w:spacing w:val="8"/>
          <w:sz w:val="18"/>
          <w:szCs w:val="18"/>
          <w:lang w:eastAsia="ru-RU"/>
        </w:rPr>
        <w:t xml:space="preserve">в том числе безвозмездные             поступления в сумме 8 695,34266 тыс.рублей, из них:                                                                          </w:t>
      </w:r>
      <w:r w:rsidRPr="00AC162D">
        <w:rPr>
          <w:rFonts w:ascii="Times New Roman" w:eastAsia="Times New Roman" w:hAnsi="Times New Roman" w:cs="Times New Roman"/>
          <w:b/>
          <w:spacing w:val="8"/>
          <w:sz w:val="18"/>
          <w:szCs w:val="18"/>
          <w:lang w:eastAsia="ru-RU"/>
        </w:rPr>
        <w:t xml:space="preserve"> -</w:t>
      </w:r>
      <w:r w:rsidRPr="00AC162D">
        <w:rPr>
          <w:rFonts w:ascii="Times New Roman" w:eastAsia="Times New Roman" w:hAnsi="Times New Roman" w:cs="Times New Roman"/>
          <w:spacing w:val="8"/>
          <w:sz w:val="18"/>
          <w:szCs w:val="18"/>
          <w:lang w:eastAsia="ru-RU"/>
        </w:rPr>
        <w:t xml:space="preserve"> безвозмездные поступления из областного бюджета в сумме163,0 </w:t>
      </w:r>
      <w:r w:rsidRPr="00AC162D">
        <w:rPr>
          <w:rFonts w:ascii="Times New Roman" w:eastAsia="Times New Roman" w:hAnsi="Times New Roman" w:cs="Times New Roman"/>
          <w:color w:val="000000"/>
          <w:spacing w:val="8"/>
          <w:sz w:val="18"/>
          <w:szCs w:val="18"/>
          <w:lang w:eastAsia="ru-RU"/>
        </w:rPr>
        <w:t xml:space="preserve">тыс.рублей, в том числе субвенции в сумме 163,0 тыс.рублей, </w:t>
      </w:r>
    </w:p>
    <w:p w:rsidR="00AC162D" w:rsidRPr="00AC162D" w:rsidRDefault="00AC162D" w:rsidP="00AC162D">
      <w:pPr>
        <w:widowControl w:val="0"/>
        <w:shd w:val="clear" w:color="auto" w:fill="FFFFFF"/>
        <w:tabs>
          <w:tab w:val="left" w:pos="1046"/>
        </w:tabs>
        <w:autoSpaceDE w:val="0"/>
        <w:autoSpaceDN w:val="0"/>
        <w:adjustRightInd w:val="0"/>
        <w:spacing w:after="0" w:line="240" w:lineRule="auto"/>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b/>
          <w:spacing w:val="8"/>
          <w:sz w:val="18"/>
          <w:szCs w:val="18"/>
          <w:lang w:eastAsia="ru-RU"/>
        </w:rPr>
        <w:t xml:space="preserve">-  </w:t>
      </w:r>
      <w:r w:rsidRPr="00AC162D">
        <w:rPr>
          <w:rFonts w:ascii="Times New Roman" w:eastAsia="Times New Roman" w:hAnsi="Times New Roman" w:cs="Times New Roman"/>
          <w:spacing w:val="8"/>
          <w:sz w:val="18"/>
          <w:szCs w:val="18"/>
          <w:lang w:eastAsia="ru-RU"/>
        </w:rPr>
        <w:t xml:space="preserve">безвозмездные поступления </w:t>
      </w:r>
      <w:r w:rsidRPr="00AC162D">
        <w:rPr>
          <w:rFonts w:ascii="Times New Roman" w:eastAsia="Times New Roman" w:hAnsi="Times New Roman" w:cs="Times New Roman"/>
          <w:color w:val="000000"/>
          <w:spacing w:val="8"/>
          <w:sz w:val="18"/>
          <w:szCs w:val="18"/>
          <w:lang w:eastAsia="ru-RU"/>
        </w:rPr>
        <w:t xml:space="preserve">из бюджета муниципального района в сумме </w:t>
      </w:r>
      <w:r w:rsidRPr="00AC162D">
        <w:rPr>
          <w:rFonts w:ascii="Times New Roman" w:eastAsia="Times New Roman" w:hAnsi="Times New Roman" w:cs="Times New Roman"/>
          <w:spacing w:val="8"/>
          <w:sz w:val="18"/>
          <w:szCs w:val="18"/>
          <w:lang w:eastAsia="ru-RU"/>
        </w:rPr>
        <w:t>8 532,34266 т</w:t>
      </w:r>
      <w:r w:rsidRPr="00AC162D">
        <w:rPr>
          <w:rFonts w:ascii="Times New Roman" w:eastAsia="Times New Roman" w:hAnsi="Times New Roman" w:cs="Times New Roman"/>
          <w:color w:val="000000"/>
          <w:spacing w:val="8"/>
          <w:sz w:val="18"/>
          <w:szCs w:val="18"/>
          <w:lang w:eastAsia="ru-RU"/>
        </w:rPr>
        <w:t>ыс.рублей, в том числе дотации в сумме 148,3 тыс.рублей, субсидии в сумме 4 961,50381 тыс.рублей, иные межбюджетные трансферты, имеющие целевое назначение в сумме 3 422,53885 тыс.рублей;</w:t>
      </w:r>
      <w:r w:rsidRPr="00AC162D">
        <w:rPr>
          <w:rFonts w:ascii="Times New Roman" w:eastAsia="Times New Roman" w:hAnsi="Times New Roman" w:cs="Times New Roman"/>
          <w:color w:val="000000"/>
          <w:spacing w:val="2"/>
          <w:sz w:val="18"/>
          <w:szCs w:val="18"/>
          <w:lang w:eastAsia="ru-RU"/>
        </w:rPr>
        <w:t xml:space="preserve">  </w:t>
      </w:r>
    </w:p>
    <w:p w:rsidR="00AC162D" w:rsidRPr="00AC162D" w:rsidRDefault="00AC162D" w:rsidP="00AC162D">
      <w:pPr>
        <w:suppressAutoHyphens/>
        <w:spacing w:after="0" w:line="240" w:lineRule="auto"/>
        <w:rPr>
          <w:rFonts w:ascii="Times New Roman" w:eastAsia="Times New Roman" w:hAnsi="Times New Roman" w:cs="Times New Roman"/>
          <w:sz w:val="18"/>
          <w:szCs w:val="18"/>
          <w:lang w:eastAsia="ar-SA"/>
        </w:rPr>
      </w:pPr>
      <w:r w:rsidRPr="00AC162D">
        <w:rPr>
          <w:rFonts w:ascii="Times New Roman" w:eastAsia="Times New Roman" w:hAnsi="Times New Roman" w:cs="Times New Roman"/>
          <w:sz w:val="18"/>
          <w:szCs w:val="18"/>
          <w:lang w:eastAsia="ar-SA"/>
        </w:rPr>
        <w:t>заменить словами «прогнозируемый общий объем доходов бюджета Правохавского сельского поселения в сумме 16612,22049 тыс. руб., в том числе субвенции в сумме 164,1 тыс. руб., субсидии бюджетам сельских поселений на осуществление дорожной деятельности в сумме 8 822,21949 тыс.руб., межбюджетные трансферты в сумме – 1429,267 тыс.руб., прочие субсидии - 18,4 тыс.руб, дотации бюджетам сельского поселения в сумме - 10772,5 тыс. руб.,</w:t>
      </w:r>
      <w:r w:rsidRPr="00AC162D">
        <w:rPr>
          <w:rFonts w:ascii="Times New Roman" w:eastAsia="Times New Roman" w:hAnsi="Times New Roman" w:cs="Times New Roman"/>
          <w:sz w:val="24"/>
          <w:szCs w:val="24"/>
          <w:lang w:eastAsia="ar-SA"/>
        </w:rPr>
        <w:t xml:space="preserve"> </w:t>
      </w:r>
      <w:r w:rsidRPr="00AC162D">
        <w:rPr>
          <w:rFonts w:ascii="Times New Roman" w:eastAsia="Times New Roman" w:hAnsi="Times New Roman" w:cs="Times New Roman"/>
          <w:sz w:val="18"/>
          <w:szCs w:val="18"/>
          <w:lang w:eastAsia="ar-SA"/>
        </w:rPr>
        <w:t xml:space="preserve">прочие межбюджетные трансферты </w:t>
      </w:r>
      <w:r w:rsidRPr="00AC162D">
        <w:rPr>
          <w:rFonts w:ascii="Times New Roman" w:eastAsia="Times New Roman" w:hAnsi="Times New Roman" w:cs="Times New Roman"/>
          <w:sz w:val="18"/>
          <w:szCs w:val="18"/>
          <w:lang w:eastAsia="ar-SA"/>
        </w:rPr>
        <w:t>2838,240 тыс.руб.,  дотации из областного бюджета 148,3 тыс. руб..</w:t>
      </w:r>
    </w:p>
    <w:p w:rsidR="00AC162D" w:rsidRPr="00AC162D" w:rsidRDefault="00AC162D" w:rsidP="00AC162D">
      <w:pPr>
        <w:suppressAutoHyphens/>
        <w:spacing w:after="0" w:line="240" w:lineRule="auto"/>
        <w:rPr>
          <w:rFonts w:ascii="Times New Roman" w:eastAsia="Times New Roman" w:hAnsi="Times New Roman" w:cs="Times New Roman"/>
          <w:sz w:val="18"/>
          <w:szCs w:val="18"/>
          <w:lang w:eastAsia="ar-SA"/>
        </w:rPr>
      </w:pPr>
      <w:r w:rsidRPr="00AC162D">
        <w:rPr>
          <w:rFonts w:ascii="Times New Roman" w:eastAsia="Times New Roman" w:hAnsi="Times New Roman" w:cs="Times New Roman"/>
          <w:sz w:val="18"/>
          <w:szCs w:val="18"/>
          <w:lang w:eastAsia="ar-SA"/>
        </w:rPr>
        <w:t xml:space="preserve">- в пункте 1.2 слова «общий объем расходов бюджета поселения на 2025 год в сумме </w:t>
      </w:r>
      <w:r w:rsidRPr="00AC162D">
        <w:rPr>
          <w:rFonts w:ascii="Times New Roman" w:eastAsia="Times New Roman" w:hAnsi="Times New Roman" w:cs="Times New Roman"/>
          <w:bCs/>
          <w:color w:val="000000"/>
          <w:sz w:val="18"/>
          <w:szCs w:val="18"/>
          <w:lang w:eastAsia="ar-SA"/>
        </w:rPr>
        <w:t xml:space="preserve">12861,34266 </w:t>
      </w:r>
      <w:r w:rsidRPr="00AC162D">
        <w:rPr>
          <w:rFonts w:ascii="Times New Roman" w:eastAsia="Times New Roman" w:hAnsi="Times New Roman" w:cs="Times New Roman"/>
          <w:sz w:val="18"/>
          <w:szCs w:val="18"/>
          <w:lang w:eastAsia="ar-SA"/>
        </w:rPr>
        <w:t>тыс. рублей», заменить словами «общий объем расходов бюджета поселения на 2025 год в сумме 18467,02822 тыс. рублей»;</w:t>
      </w:r>
    </w:p>
    <w:p w:rsidR="00AC162D" w:rsidRPr="00AC162D" w:rsidRDefault="00AC162D" w:rsidP="00AC162D">
      <w:pPr>
        <w:autoSpaceDN w:val="0"/>
        <w:spacing w:after="0" w:line="240" w:lineRule="auto"/>
        <w:rPr>
          <w:rFonts w:ascii="Times New Roman" w:eastAsia="Times New Roman" w:hAnsi="Times New Roman" w:cs="Times New Roman"/>
          <w:sz w:val="18"/>
          <w:szCs w:val="18"/>
          <w:lang w:eastAsia="ru-RU"/>
        </w:rPr>
      </w:pPr>
    </w:p>
    <w:p w:rsidR="00AC162D" w:rsidRPr="00AC162D" w:rsidRDefault="00AC162D" w:rsidP="00AC162D">
      <w:pPr>
        <w:autoSpaceDN w:val="0"/>
        <w:spacing w:after="0" w:line="240" w:lineRule="auto"/>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 Источники внутреннего финансирования дефицита (профицита) бюджета сельского поселения на 2025 год и на плановый период 2026 и 2027 годов изложить в следующей редакции:</w:t>
      </w:r>
    </w:p>
    <w:p w:rsidR="00AC162D" w:rsidRDefault="00AC162D" w:rsidP="00AC162D">
      <w:pPr>
        <w:pageBreakBefore/>
        <w:spacing w:after="0" w:line="240" w:lineRule="auto"/>
        <w:jc w:val="right"/>
        <w:outlineLvl w:val="0"/>
        <w:rPr>
          <w:rFonts w:ascii="Calibri" w:eastAsia="Calibri" w:hAnsi="Calibri" w:cs="Times New Roman"/>
          <w:sz w:val="24"/>
          <w:szCs w:val="24"/>
        </w:rPr>
        <w:sectPr w:rsidR="00AC162D" w:rsidSect="00CB18FF">
          <w:pgSz w:w="11906" w:h="16838"/>
          <w:pgMar w:top="720" w:right="720" w:bottom="720" w:left="720" w:header="708" w:footer="708" w:gutter="0"/>
          <w:cols w:num="3" w:space="708"/>
          <w:docGrid w:linePitch="360"/>
        </w:sectPr>
      </w:pPr>
    </w:p>
    <w:p w:rsidR="00AC162D" w:rsidRPr="00AC162D" w:rsidRDefault="00AC162D" w:rsidP="00AC162D">
      <w:pPr>
        <w:pageBreakBefore/>
        <w:spacing w:after="0" w:line="240" w:lineRule="auto"/>
        <w:jc w:val="right"/>
        <w:outlineLvl w:val="0"/>
        <w:rPr>
          <w:rFonts w:ascii="Times New Roman" w:eastAsia="Calibri" w:hAnsi="Times New Roman" w:cs="Times New Roman"/>
          <w:sz w:val="18"/>
          <w:szCs w:val="18"/>
        </w:rPr>
      </w:pPr>
      <w:r w:rsidRPr="00AC162D">
        <w:rPr>
          <w:rFonts w:ascii="Calibri" w:eastAsia="Calibri" w:hAnsi="Calibri" w:cs="Times New Roman"/>
          <w:sz w:val="18"/>
          <w:szCs w:val="18"/>
        </w:rPr>
        <w:lastRenderedPageBreak/>
        <w:t xml:space="preserve">                                                                                                                                          </w:t>
      </w:r>
      <w:r w:rsidRPr="00AC162D">
        <w:rPr>
          <w:rFonts w:ascii="Times New Roman" w:eastAsia="Calibri" w:hAnsi="Times New Roman" w:cs="Times New Roman"/>
          <w:sz w:val="18"/>
          <w:szCs w:val="18"/>
        </w:rPr>
        <w:t xml:space="preserve">Приложение№ 1    </w:t>
      </w:r>
    </w:p>
    <w:p w:rsidR="00AC162D" w:rsidRPr="00AC162D" w:rsidRDefault="00AC162D" w:rsidP="00AC162D">
      <w:pPr>
        <w:spacing w:after="0" w:line="240" w:lineRule="auto"/>
        <w:jc w:val="right"/>
        <w:rPr>
          <w:rFonts w:ascii="Times New Roman" w:eastAsia="Calibri" w:hAnsi="Times New Roman" w:cs="Times New Roman"/>
          <w:sz w:val="18"/>
          <w:szCs w:val="18"/>
        </w:rPr>
      </w:pPr>
      <w:r w:rsidRPr="00AC162D">
        <w:rPr>
          <w:rFonts w:ascii="Times New Roman" w:eastAsia="Calibri" w:hAnsi="Times New Roman" w:cs="Times New Roman"/>
          <w:sz w:val="18"/>
          <w:szCs w:val="18"/>
        </w:rPr>
        <w:t xml:space="preserve">                                                      к решению Совета народных депутатов</w:t>
      </w:r>
    </w:p>
    <w:p w:rsidR="00AC162D" w:rsidRPr="00AC162D" w:rsidRDefault="00AC162D" w:rsidP="00AC162D">
      <w:pPr>
        <w:spacing w:after="0" w:line="240" w:lineRule="auto"/>
        <w:jc w:val="right"/>
        <w:rPr>
          <w:rFonts w:ascii="Times New Roman" w:eastAsia="Calibri" w:hAnsi="Times New Roman" w:cs="Times New Roman"/>
          <w:sz w:val="18"/>
          <w:szCs w:val="18"/>
        </w:rPr>
      </w:pPr>
      <w:r w:rsidRPr="00AC162D">
        <w:rPr>
          <w:rFonts w:ascii="Times New Roman" w:eastAsia="Calibri" w:hAnsi="Times New Roman" w:cs="Times New Roman"/>
          <w:sz w:val="18"/>
          <w:szCs w:val="18"/>
        </w:rPr>
        <w:t xml:space="preserve">                                                    Правохавского сельского поселения</w:t>
      </w:r>
    </w:p>
    <w:p w:rsidR="00AC162D" w:rsidRPr="00AC162D" w:rsidRDefault="00AC162D" w:rsidP="00AC162D">
      <w:pPr>
        <w:spacing w:after="0" w:line="240" w:lineRule="auto"/>
        <w:jc w:val="right"/>
        <w:rPr>
          <w:rFonts w:ascii="Times New Roman" w:eastAsia="Calibri" w:hAnsi="Times New Roman" w:cs="Times New Roman"/>
          <w:sz w:val="18"/>
          <w:szCs w:val="18"/>
        </w:rPr>
      </w:pPr>
      <w:r w:rsidRPr="00AC162D">
        <w:rPr>
          <w:rFonts w:ascii="Times New Roman" w:eastAsia="Calibri" w:hAnsi="Times New Roman" w:cs="Times New Roman"/>
          <w:sz w:val="18"/>
          <w:szCs w:val="18"/>
        </w:rPr>
        <w:t xml:space="preserve"> Верхнехавского муниципального района </w:t>
      </w:r>
    </w:p>
    <w:p w:rsidR="00AC162D" w:rsidRPr="00AC162D" w:rsidRDefault="00AC162D" w:rsidP="00AC162D">
      <w:pPr>
        <w:spacing w:after="0" w:line="240" w:lineRule="auto"/>
        <w:jc w:val="right"/>
        <w:rPr>
          <w:rFonts w:ascii="Times New Roman" w:eastAsia="Calibri" w:hAnsi="Times New Roman" w:cs="Times New Roman"/>
          <w:sz w:val="18"/>
          <w:szCs w:val="18"/>
        </w:rPr>
      </w:pPr>
      <w:r w:rsidRPr="00AC162D">
        <w:rPr>
          <w:rFonts w:ascii="Times New Roman" w:eastAsia="Calibri" w:hAnsi="Times New Roman" w:cs="Times New Roman"/>
          <w:sz w:val="18"/>
          <w:szCs w:val="18"/>
        </w:rPr>
        <w:t xml:space="preserve">                                                      “О  бюджете Правохавского сельского</w:t>
      </w:r>
    </w:p>
    <w:p w:rsidR="00AC162D" w:rsidRPr="00AC162D" w:rsidRDefault="00AC162D" w:rsidP="00AC162D">
      <w:pPr>
        <w:spacing w:after="0" w:line="240" w:lineRule="auto"/>
        <w:jc w:val="right"/>
        <w:rPr>
          <w:rFonts w:ascii="Times New Roman" w:eastAsia="Calibri" w:hAnsi="Times New Roman" w:cs="Times New Roman"/>
          <w:sz w:val="18"/>
          <w:szCs w:val="18"/>
        </w:rPr>
      </w:pPr>
      <w:r w:rsidRPr="00AC162D">
        <w:rPr>
          <w:rFonts w:ascii="Times New Roman" w:eastAsia="Calibri" w:hAnsi="Times New Roman" w:cs="Times New Roman"/>
          <w:sz w:val="18"/>
          <w:szCs w:val="18"/>
        </w:rPr>
        <w:t xml:space="preserve">        поселения на 2025 год и на плановый                                                                                                                      период 2026 и 2027 годов»</w:t>
      </w:r>
    </w:p>
    <w:p w:rsidR="00AC162D" w:rsidRPr="00AC162D" w:rsidRDefault="00AC162D" w:rsidP="00AC162D">
      <w:pPr>
        <w:spacing w:after="0" w:line="240" w:lineRule="auto"/>
        <w:ind w:left="1545"/>
        <w:jc w:val="center"/>
        <w:rPr>
          <w:rFonts w:ascii="Times New Roman" w:eastAsia="Times New Roman" w:hAnsi="Times New Roman" w:cs="Times New Roman"/>
          <w:sz w:val="18"/>
          <w:szCs w:val="18"/>
          <w:lang w:eastAsia="ru-RU"/>
        </w:rPr>
      </w:pPr>
    </w:p>
    <w:p w:rsidR="00AC162D" w:rsidRPr="00AC162D" w:rsidRDefault="00AC162D" w:rsidP="00AC162D">
      <w:pPr>
        <w:shd w:val="clear" w:color="auto" w:fill="FFFFFF"/>
        <w:spacing w:after="0" w:line="240" w:lineRule="auto"/>
        <w:jc w:val="center"/>
        <w:outlineLvl w:val="1"/>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Источники внутреннего финансирования</w:t>
      </w:r>
    </w:p>
    <w:p w:rsidR="00AC162D" w:rsidRPr="00AC162D" w:rsidRDefault="00AC162D" w:rsidP="00AC162D">
      <w:pPr>
        <w:shd w:val="clear" w:color="auto" w:fill="FFFFFF"/>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 xml:space="preserve">дефицита (профицита) бюджета Правохавского сельского поселения </w:t>
      </w:r>
    </w:p>
    <w:p w:rsidR="00AC162D" w:rsidRPr="00AC162D" w:rsidRDefault="00AC162D" w:rsidP="00AC162D">
      <w:pPr>
        <w:shd w:val="clear" w:color="auto" w:fill="FFFFFF"/>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shd w:val="clear" w:color="auto" w:fill="FFFFFF"/>
        <w:spacing w:after="0" w:line="240" w:lineRule="auto"/>
        <w:jc w:val="right"/>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 xml:space="preserve">   (тыс.руб.)</w:t>
      </w:r>
    </w:p>
    <w:tbl>
      <w:tblPr>
        <w:tblW w:w="116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2763"/>
        <w:gridCol w:w="1473"/>
        <w:gridCol w:w="1289"/>
        <w:gridCol w:w="1289"/>
      </w:tblGrid>
      <w:tr w:rsidR="00AC162D" w:rsidRPr="00AC162D" w:rsidTr="00AC162D">
        <w:trPr>
          <w:trHeight w:val="432"/>
        </w:trPr>
        <w:tc>
          <w:tcPr>
            <w:tcW w:w="4820" w:type="dxa"/>
            <w:tcBorders>
              <w:top w:val="single" w:sz="4" w:space="0" w:color="auto"/>
              <w:left w:val="single" w:sz="4" w:space="0" w:color="auto"/>
              <w:bottom w:val="single" w:sz="4" w:space="0" w:color="auto"/>
              <w:right w:val="single" w:sz="4" w:space="0" w:color="auto"/>
            </w:tcBorders>
            <w:vAlign w:val="center"/>
            <w:hideMark/>
          </w:tcPr>
          <w:p w:rsidR="00AC162D" w:rsidRPr="00AC162D" w:rsidRDefault="00AC162D" w:rsidP="00AC162D">
            <w:pPr>
              <w:spacing w:after="0" w:line="240" w:lineRule="auto"/>
              <w:jc w:val="center"/>
              <w:rPr>
                <w:rFonts w:ascii="Times New Roman" w:eastAsia="Times New Roman" w:hAnsi="Times New Roman" w:cs="Times New Roman"/>
                <w:b/>
                <w:bCs/>
                <w:sz w:val="18"/>
                <w:szCs w:val="18"/>
                <w:lang w:eastAsia="ru-RU"/>
              </w:rPr>
            </w:pPr>
            <w:r w:rsidRPr="00AC162D">
              <w:rPr>
                <w:rFonts w:ascii="Times New Roman" w:eastAsia="Times New Roman" w:hAnsi="Times New Roman" w:cs="Times New Roman"/>
                <w:b/>
                <w:bCs/>
                <w:sz w:val="18"/>
                <w:szCs w:val="18"/>
                <w:lang w:eastAsia="ru-RU"/>
              </w:rPr>
              <w:t>Наименование</w:t>
            </w:r>
          </w:p>
        </w:tc>
        <w:tc>
          <w:tcPr>
            <w:tcW w:w="2763" w:type="dxa"/>
            <w:tcBorders>
              <w:top w:val="single" w:sz="4" w:space="0" w:color="auto"/>
              <w:left w:val="single" w:sz="4" w:space="0" w:color="auto"/>
              <w:bottom w:val="single" w:sz="4" w:space="0" w:color="auto"/>
              <w:right w:val="single" w:sz="4" w:space="0" w:color="auto"/>
            </w:tcBorders>
            <w:vAlign w:val="center"/>
            <w:hideMark/>
          </w:tcPr>
          <w:p w:rsidR="00AC162D" w:rsidRPr="00AC162D" w:rsidRDefault="00AC162D" w:rsidP="00AC162D">
            <w:pPr>
              <w:spacing w:after="0" w:line="240" w:lineRule="auto"/>
              <w:jc w:val="center"/>
              <w:rPr>
                <w:rFonts w:ascii="Times New Roman" w:eastAsia="Times New Roman" w:hAnsi="Times New Roman" w:cs="Times New Roman"/>
                <w:b/>
                <w:bCs/>
                <w:sz w:val="18"/>
                <w:szCs w:val="18"/>
                <w:lang w:eastAsia="ru-RU"/>
              </w:rPr>
            </w:pPr>
            <w:r w:rsidRPr="00AC162D">
              <w:rPr>
                <w:rFonts w:ascii="Times New Roman" w:eastAsia="Times New Roman" w:hAnsi="Times New Roman" w:cs="Times New Roman"/>
                <w:b/>
                <w:bCs/>
                <w:sz w:val="18"/>
                <w:szCs w:val="18"/>
                <w:lang w:eastAsia="ru-RU"/>
              </w:rPr>
              <w:t>Код классификации</w:t>
            </w:r>
          </w:p>
        </w:tc>
        <w:tc>
          <w:tcPr>
            <w:tcW w:w="1473" w:type="dxa"/>
            <w:tcBorders>
              <w:top w:val="single" w:sz="4" w:space="0" w:color="auto"/>
              <w:left w:val="single" w:sz="4" w:space="0" w:color="auto"/>
              <w:bottom w:val="single" w:sz="4" w:space="0" w:color="auto"/>
              <w:right w:val="single" w:sz="4" w:space="0" w:color="auto"/>
            </w:tcBorders>
            <w:vAlign w:val="center"/>
            <w:hideMark/>
          </w:tcPr>
          <w:p w:rsidR="00AC162D" w:rsidRPr="00AC162D" w:rsidRDefault="00AC162D" w:rsidP="00AC162D">
            <w:pPr>
              <w:spacing w:after="0" w:line="240" w:lineRule="auto"/>
              <w:jc w:val="center"/>
              <w:rPr>
                <w:rFonts w:ascii="Times New Roman" w:eastAsia="Times New Roman" w:hAnsi="Times New Roman" w:cs="Times New Roman"/>
                <w:b/>
                <w:bCs/>
                <w:sz w:val="18"/>
                <w:szCs w:val="18"/>
                <w:lang w:eastAsia="ru-RU"/>
              </w:rPr>
            </w:pPr>
            <w:r w:rsidRPr="00AC162D">
              <w:rPr>
                <w:rFonts w:ascii="Times New Roman" w:eastAsia="Times New Roman" w:hAnsi="Times New Roman" w:cs="Times New Roman"/>
                <w:b/>
                <w:bCs/>
                <w:sz w:val="18"/>
                <w:szCs w:val="18"/>
                <w:lang w:eastAsia="ru-RU"/>
              </w:rPr>
              <w:t>Сумма</w:t>
            </w:r>
          </w:p>
          <w:p w:rsidR="00AC162D" w:rsidRPr="00AC162D" w:rsidRDefault="00AC162D" w:rsidP="00AC162D">
            <w:pPr>
              <w:spacing w:after="0" w:line="240" w:lineRule="auto"/>
              <w:jc w:val="center"/>
              <w:rPr>
                <w:rFonts w:ascii="Times New Roman" w:eastAsia="Times New Roman" w:hAnsi="Times New Roman" w:cs="Times New Roman"/>
                <w:b/>
                <w:bCs/>
                <w:sz w:val="18"/>
                <w:szCs w:val="18"/>
                <w:lang w:eastAsia="ru-RU"/>
              </w:rPr>
            </w:pPr>
            <w:r w:rsidRPr="00AC162D">
              <w:rPr>
                <w:rFonts w:ascii="Times New Roman" w:eastAsia="Times New Roman" w:hAnsi="Times New Roman" w:cs="Times New Roman"/>
                <w:b/>
                <w:bCs/>
                <w:sz w:val="18"/>
                <w:szCs w:val="18"/>
                <w:lang w:eastAsia="ru-RU"/>
              </w:rPr>
              <w:t>2025 год</w:t>
            </w:r>
          </w:p>
        </w:tc>
        <w:tc>
          <w:tcPr>
            <w:tcW w:w="1289" w:type="dxa"/>
            <w:tcBorders>
              <w:top w:val="single" w:sz="4" w:space="0" w:color="auto"/>
              <w:left w:val="single" w:sz="4" w:space="0" w:color="auto"/>
              <w:bottom w:val="single" w:sz="4" w:space="0" w:color="auto"/>
              <w:right w:val="single" w:sz="4" w:space="0" w:color="auto"/>
            </w:tcBorders>
            <w:vAlign w:val="center"/>
            <w:hideMark/>
          </w:tcPr>
          <w:p w:rsidR="00AC162D" w:rsidRPr="00AC162D" w:rsidRDefault="00AC162D" w:rsidP="00AC162D">
            <w:pPr>
              <w:spacing w:after="0" w:line="240" w:lineRule="auto"/>
              <w:jc w:val="center"/>
              <w:rPr>
                <w:rFonts w:ascii="Times New Roman" w:eastAsia="Times New Roman" w:hAnsi="Times New Roman" w:cs="Times New Roman"/>
                <w:b/>
                <w:bCs/>
                <w:sz w:val="18"/>
                <w:szCs w:val="18"/>
                <w:lang w:eastAsia="ru-RU"/>
              </w:rPr>
            </w:pPr>
            <w:r w:rsidRPr="00AC162D">
              <w:rPr>
                <w:rFonts w:ascii="Times New Roman" w:eastAsia="Times New Roman" w:hAnsi="Times New Roman" w:cs="Times New Roman"/>
                <w:b/>
                <w:bCs/>
                <w:sz w:val="18"/>
                <w:szCs w:val="18"/>
                <w:lang w:eastAsia="ru-RU"/>
              </w:rPr>
              <w:t>Сумма</w:t>
            </w:r>
          </w:p>
          <w:p w:rsidR="00AC162D" w:rsidRPr="00AC162D" w:rsidRDefault="00AC162D" w:rsidP="00AC162D">
            <w:pPr>
              <w:spacing w:after="0" w:line="240" w:lineRule="auto"/>
              <w:jc w:val="center"/>
              <w:rPr>
                <w:rFonts w:ascii="Times New Roman" w:eastAsia="Times New Roman" w:hAnsi="Times New Roman" w:cs="Times New Roman"/>
                <w:b/>
                <w:bCs/>
                <w:sz w:val="18"/>
                <w:szCs w:val="18"/>
                <w:lang w:eastAsia="ru-RU"/>
              </w:rPr>
            </w:pPr>
            <w:r w:rsidRPr="00AC162D">
              <w:rPr>
                <w:rFonts w:ascii="Times New Roman" w:eastAsia="Times New Roman" w:hAnsi="Times New Roman" w:cs="Times New Roman"/>
                <w:b/>
                <w:bCs/>
                <w:sz w:val="18"/>
                <w:szCs w:val="18"/>
                <w:lang w:eastAsia="ru-RU"/>
              </w:rPr>
              <w:t>2026 год</w:t>
            </w:r>
          </w:p>
        </w:tc>
        <w:tc>
          <w:tcPr>
            <w:tcW w:w="1289" w:type="dxa"/>
            <w:tcBorders>
              <w:top w:val="single" w:sz="4" w:space="0" w:color="auto"/>
              <w:left w:val="single" w:sz="4" w:space="0" w:color="auto"/>
              <w:bottom w:val="single" w:sz="4" w:space="0" w:color="auto"/>
              <w:right w:val="single" w:sz="4" w:space="0" w:color="auto"/>
            </w:tcBorders>
            <w:vAlign w:val="center"/>
            <w:hideMark/>
          </w:tcPr>
          <w:p w:rsidR="00AC162D" w:rsidRPr="00AC162D" w:rsidRDefault="00AC162D" w:rsidP="00AC162D">
            <w:pPr>
              <w:spacing w:after="0" w:line="240" w:lineRule="auto"/>
              <w:jc w:val="center"/>
              <w:rPr>
                <w:rFonts w:ascii="Times New Roman" w:eastAsia="Times New Roman" w:hAnsi="Times New Roman" w:cs="Times New Roman"/>
                <w:b/>
                <w:bCs/>
                <w:sz w:val="18"/>
                <w:szCs w:val="18"/>
                <w:lang w:eastAsia="ru-RU"/>
              </w:rPr>
            </w:pPr>
            <w:r w:rsidRPr="00AC162D">
              <w:rPr>
                <w:rFonts w:ascii="Times New Roman" w:eastAsia="Times New Roman" w:hAnsi="Times New Roman" w:cs="Times New Roman"/>
                <w:b/>
                <w:bCs/>
                <w:sz w:val="18"/>
                <w:szCs w:val="18"/>
                <w:lang w:eastAsia="ru-RU"/>
              </w:rPr>
              <w:t>Сумма</w:t>
            </w:r>
          </w:p>
          <w:p w:rsidR="00AC162D" w:rsidRPr="00AC162D" w:rsidRDefault="00AC162D" w:rsidP="00AC162D">
            <w:pPr>
              <w:spacing w:after="0" w:line="240" w:lineRule="auto"/>
              <w:jc w:val="center"/>
              <w:rPr>
                <w:rFonts w:ascii="Times New Roman" w:eastAsia="Times New Roman" w:hAnsi="Times New Roman" w:cs="Times New Roman"/>
                <w:b/>
                <w:bCs/>
                <w:sz w:val="18"/>
                <w:szCs w:val="18"/>
                <w:lang w:eastAsia="ru-RU"/>
              </w:rPr>
            </w:pPr>
            <w:r w:rsidRPr="00AC162D">
              <w:rPr>
                <w:rFonts w:ascii="Times New Roman" w:eastAsia="Times New Roman" w:hAnsi="Times New Roman" w:cs="Times New Roman"/>
                <w:b/>
                <w:bCs/>
                <w:sz w:val="18"/>
                <w:szCs w:val="18"/>
                <w:lang w:eastAsia="ru-RU"/>
              </w:rPr>
              <w:t>2027год</w:t>
            </w:r>
          </w:p>
        </w:tc>
      </w:tr>
      <w:tr w:rsidR="00AC162D" w:rsidRPr="00AC162D" w:rsidTr="00AC162D">
        <w:trPr>
          <w:trHeight w:val="432"/>
        </w:trPr>
        <w:tc>
          <w:tcPr>
            <w:tcW w:w="4820" w:type="dxa"/>
            <w:tcBorders>
              <w:top w:val="single" w:sz="4" w:space="0" w:color="auto"/>
              <w:left w:val="single" w:sz="4" w:space="0" w:color="auto"/>
              <w:bottom w:val="single" w:sz="4" w:space="0" w:color="auto"/>
              <w:right w:val="single" w:sz="4" w:space="0" w:color="auto"/>
            </w:tcBorders>
            <w:hideMark/>
          </w:tcPr>
          <w:p w:rsidR="00AC162D" w:rsidRPr="00AC162D" w:rsidRDefault="00AC162D" w:rsidP="00AC162D">
            <w:pPr>
              <w:spacing w:after="0" w:line="240" w:lineRule="auto"/>
              <w:rPr>
                <w:rFonts w:ascii="Times New Roman" w:eastAsia="Times New Roman" w:hAnsi="Times New Roman" w:cs="Times New Roman"/>
                <w:b/>
                <w:bCs/>
                <w:sz w:val="18"/>
                <w:szCs w:val="18"/>
                <w:lang w:eastAsia="ru-RU"/>
              </w:rPr>
            </w:pPr>
            <w:r w:rsidRPr="00AC162D">
              <w:rPr>
                <w:rFonts w:ascii="Times New Roman" w:eastAsia="Times New Roman" w:hAnsi="Times New Roman" w:cs="Times New Roman"/>
                <w:b/>
                <w:bCs/>
                <w:sz w:val="18"/>
                <w:szCs w:val="18"/>
                <w:lang w:eastAsia="ru-RU"/>
              </w:rPr>
              <w:t>ИСТОЧНИКИ ВНУТРЕННЕГО ФИНАНСИРОВАНИЯ ДЕФИЦИТА БЮДЖЕТА</w:t>
            </w:r>
          </w:p>
        </w:tc>
        <w:tc>
          <w:tcPr>
            <w:tcW w:w="2763" w:type="dxa"/>
            <w:tcBorders>
              <w:top w:val="single" w:sz="4" w:space="0" w:color="auto"/>
              <w:left w:val="single" w:sz="4" w:space="0" w:color="auto"/>
              <w:bottom w:val="single" w:sz="4" w:space="0" w:color="auto"/>
              <w:right w:val="single" w:sz="4" w:space="0" w:color="auto"/>
            </w:tcBorders>
            <w:vAlign w:val="center"/>
            <w:hideMark/>
          </w:tcPr>
          <w:p w:rsidR="00AC162D" w:rsidRPr="00AC162D" w:rsidRDefault="00AC162D" w:rsidP="00AC162D">
            <w:pPr>
              <w:spacing w:after="0" w:line="240" w:lineRule="auto"/>
              <w:jc w:val="center"/>
              <w:rPr>
                <w:rFonts w:ascii="Times New Roman" w:eastAsia="Times New Roman" w:hAnsi="Times New Roman" w:cs="Times New Roman"/>
                <w:b/>
                <w:bCs/>
                <w:sz w:val="18"/>
                <w:szCs w:val="18"/>
                <w:lang w:eastAsia="ru-RU"/>
              </w:rPr>
            </w:pPr>
            <w:r w:rsidRPr="00AC162D">
              <w:rPr>
                <w:rFonts w:ascii="Times New Roman" w:eastAsia="Times New Roman" w:hAnsi="Times New Roman" w:cs="Times New Roman"/>
                <w:b/>
                <w:bCs/>
                <w:sz w:val="18"/>
                <w:szCs w:val="18"/>
                <w:lang w:eastAsia="ru-RU"/>
              </w:rPr>
              <w:t>01 00 00 00 00 0000 000</w:t>
            </w:r>
          </w:p>
        </w:tc>
        <w:tc>
          <w:tcPr>
            <w:tcW w:w="1473" w:type="dxa"/>
            <w:tcBorders>
              <w:top w:val="single" w:sz="4" w:space="0" w:color="auto"/>
              <w:left w:val="single" w:sz="4" w:space="0" w:color="auto"/>
              <w:bottom w:val="single" w:sz="4" w:space="0" w:color="auto"/>
              <w:right w:val="single" w:sz="4" w:space="0" w:color="auto"/>
            </w:tcBorders>
            <w:vAlign w:val="center"/>
            <w:hideMark/>
          </w:tcPr>
          <w:p w:rsidR="00AC162D" w:rsidRPr="00AC162D" w:rsidRDefault="00AC162D" w:rsidP="00AC162D">
            <w:pPr>
              <w:spacing w:after="0" w:line="240" w:lineRule="auto"/>
              <w:jc w:val="center"/>
              <w:rPr>
                <w:rFonts w:ascii="Times New Roman" w:eastAsia="Times New Roman" w:hAnsi="Times New Roman" w:cs="Times New Roman"/>
                <w:b/>
                <w:bCs/>
                <w:sz w:val="18"/>
                <w:szCs w:val="18"/>
                <w:lang w:eastAsia="ru-RU"/>
              </w:rPr>
            </w:pPr>
            <w:r w:rsidRPr="00AC162D">
              <w:rPr>
                <w:rFonts w:ascii="Times New Roman" w:eastAsia="Times New Roman" w:hAnsi="Times New Roman" w:cs="Times New Roman"/>
                <w:b/>
                <w:bCs/>
                <w:sz w:val="18"/>
                <w:szCs w:val="18"/>
                <w:lang w:eastAsia="ru-RU"/>
              </w:rPr>
              <w:t>0,0</w:t>
            </w:r>
          </w:p>
        </w:tc>
        <w:tc>
          <w:tcPr>
            <w:tcW w:w="1289" w:type="dxa"/>
            <w:tcBorders>
              <w:top w:val="single" w:sz="4" w:space="0" w:color="auto"/>
              <w:left w:val="single" w:sz="4" w:space="0" w:color="auto"/>
              <w:bottom w:val="single" w:sz="4" w:space="0" w:color="auto"/>
              <w:right w:val="single" w:sz="4" w:space="0" w:color="auto"/>
            </w:tcBorders>
            <w:vAlign w:val="center"/>
            <w:hideMark/>
          </w:tcPr>
          <w:p w:rsidR="00AC162D" w:rsidRPr="00AC162D" w:rsidRDefault="00AC162D" w:rsidP="00AC162D">
            <w:pPr>
              <w:spacing w:after="0" w:line="240" w:lineRule="auto"/>
              <w:rPr>
                <w:rFonts w:ascii="Times New Roman" w:eastAsia="Times New Roman" w:hAnsi="Times New Roman" w:cs="Times New Roman"/>
                <w:b/>
                <w:bCs/>
                <w:sz w:val="18"/>
                <w:szCs w:val="18"/>
                <w:lang w:eastAsia="ru-RU"/>
              </w:rPr>
            </w:pPr>
            <w:r w:rsidRPr="00AC162D">
              <w:rPr>
                <w:rFonts w:ascii="Times New Roman" w:eastAsia="Times New Roman" w:hAnsi="Times New Roman" w:cs="Times New Roman"/>
                <w:b/>
                <w:bCs/>
                <w:sz w:val="18"/>
                <w:szCs w:val="18"/>
                <w:lang w:eastAsia="ru-RU"/>
              </w:rPr>
              <w:t xml:space="preserve">     0,00</w:t>
            </w:r>
          </w:p>
        </w:tc>
        <w:tc>
          <w:tcPr>
            <w:tcW w:w="1289" w:type="dxa"/>
            <w:tcBorders>
              <w:top w:val="single" w:sz="4" w:space="0" w:color="auto"/>
              <w:left w:val="single" w:sz="4" w:space="0" w:color="auto"/>
              <w:bottom w:val="single" w:sz="4" w:space="0" w:color="auto"/>
              <w:right w:val="single" w:sz="4" w:space="0" w:color="auto"/>
            </w:tcBorders>
            <w:vAlign w:val="center"/>
            <w:hideMark/>
          </w:tcPr>
          <w:p w:rsidR="00AC162D" w:rsidRPr="00AC162D" w:rsidRDefault="00AC162D" w:rsidP="00AC162D">
            <w:pPr>
              <w:spacing w:after="0" w:line="240" w:lineRule="auto"/>
              <w:jc w:val="center"/>
              <w:rPr>
                <w:rFonts w:ascii="Times New Roman" w:eastAsia="Times New Roman" w:hAnsi="Times New Roman" w:cs="Times New Roman"/>
                <w:b/>
                <w:bCs/>
                <w:sz w:val="18"/>
                <w:szCs w:val="18"/>
                <w:lang w:eastAsia="ru-RU"/>
              </w:rPr>
            </w:pPr>
            <w:r w:rsidRPr="00AC162D">
              <w:rPr>
                <w:rFonts w:ascii="Times New Roman" w:eastAsia="Times New Roman" w:hAnsi="Times New Roman" w:cs="Times New Roman"/>
                <w:b/>
                <w:bCs/>
                <w:sz w:val="18"/>
                <w:szCs w:val="18"/>
                <w:lang w:eastAsia="ru-RU"/>
              </w:rPr>
              <w:t>0,00</w:t>
            </w:r>
          </w:p>
        </w:tc>
      </w:tr>
      <w:tr w:rsidR="00AC162D" w:rsidRPr="00AC162D" w:rsidTr="00AC162D">
        <w:trPr>
          <w:trHeight w:val="217"/>
        </w:trPr>
        <w:tc>
          <w:tcPr>
            <w:tcW w:w="4820" w:type="dxa"/>
            <w:tcBorders>
              <w:top w:val="single" w:sz="4" w:space="0" w:color="auto"/>
              <w:left w:val="single" w:sz="4" w:space="0" w:color="auto"/>
              <w:bottom w:val="single" w:sz="4" w:space="0" w:color="auto"/>
              <w:right w:val="single" w:sz="4" w:space="0" w:color="auto"/>
            </w:tcBorders>
            <w:hideMark/>
          </w:tcPr>
          <w:p w:rsidR="00AC162D" w:rsidRPr="00AC162D" w:rsidRDefault="00AC162D" w:rsidP="00AC162D">
            <w:pPr>
              <w:spacing w:after="0" w:line="240" w:lineRule="auto"/>
              <w:rPr>
                <w:rFonts w:ascii="Times New Roman" w:eastAsia="Times New Roman" w:hAnsi="Times New Roman" w:cs="Times New Roman"/>
                <w:b/>
                <w:bCs/>
                <w:sz w:val="18"/>
                <w:szCs w:val="18"/>
                <w:lang w:eastAsia="ru-RU"/>
              </w:rPr>
            </w:pPr>
            <w:r w:rsidRPr="00AC162D">
              <w:rPr>
                <w:rFonts w:ascii="Times New Roman" w:eastAsia="Times New Roman" w:hAnsi="Times New Roman" w:cs="Times New Roman"/>
                <w:b/>
                <w:bCs/>
                <w:sz w:val="18"/>
                <w:szCs w:val="18"/>
                <w:lang w:eastAsia="ru-RU"/>
              </w:rPr>
              <w:t>Изменение остатков средств на счетах по учету средств бюджета</w:t>
            </w:r>
          </w:p>
        </w:tc>
        <w:tc>
          <w:tcPr>
            <w:tcW w:w="2763" w:type="dxa"/>
            <w:tcBorders>
              <w:top w:val="single" w:sz="4" w:space="0" w:color="auto"/>
              <w:left w:val="single" w:sz="4" w:space="0" w:color="auto"/>
              <w:bottom w:val="single" w:sz="4" w:space="0" w:color="auto"/>
              <w:right w:val="single" w:sz="4" w:space="0" w:color="auto"/>
            </w:tcBorders>
            <w:vAlign w:val="center"/>
            <w:hideMark/>
          </w:tcPr>
          <w:p w:rsidR="00AC162D" w:rsidRPr="00AC162D" w:rsidRDefault="00AC162D" w:rsidP="00AC162D">
            <w:pPr>
              <w:spacing w:after="0" w:line="240" w:lineRule="auto"/>
              <w:jc w:val="center"/>
              <w:rPr>
                <w:rFonts w:ascii="Times New Roman" w:eastAsia="Times New Roman" w:hAnsi="Times New Roman" w:cs="Times New Roman"/>
                <w:b/>
                <w:bCs/>
                <w:sz w:val="18"/>
                <w:szCs w:val="18"/>
                <w:lang w:eastAsia="ru-RU"/>
              </w:rPr>
            </w:pPr>
            <w:r w:rsidRPr="00AC162D">
              <w:rPr>
                <w:rFonts w:ascii="Times New Roman" w:eastAsia="Times New Roman" w:hAnsi="Times New Roman" w:cs="Times New Roman"/>
                <w:b/>
                <w:bCs/>
                <w:sz w:val="18"/>
                <w:szCs w:val="18"/>
                <w:lang w:eastAsia="ru-RU"/>
              </w:rPr>
              <w:t>01 05 00 00 00 0000 000</w:t>
            </w:r>
          </w:p>
        </w:tc>
        <w:tc>
          <w:tcPr>
            <w:tcW w:w="1473" w:type="dxa"/>
            <w:tcBorders>
              <w:top w:val="single" w:sz="4" w:space="0" w:color="auto"/>
              <w:left w:val="single" w:sz="4" w:space="0" w:color="auto"/>
              <w:bottom w:val="single" w:sz="4" w:space="0" w:color="auto"/>
              <w:right w:val="single" w:sz="4" w:space="0" w:color="auto"/>
            </w:tcBorders>
            <w:vAlign w:val="center"/>
            <w:hideMark/>
          </w:tcPr>
          <w:p w:rsidR="00AC162D" w:rsidRPr="00AC162D" w:rsidRDefault="00AC162D" w:rsidP="00AC162D">
            <w:pPr>
              <w:spacing w:after="0" w:line="240" w:lineRule="auto"/>
              <w:jc w:val="center"/>
              <w:rPr>
                <w:rFonts w:ascii="Times New Roman" w:eastAsia="Times New Roman" w:hAnsi="Times New Roman" w:cs="Times New Roman"/>
                <w:b/>
                <w:bCs/>
                <w:sz w:val="18"/>
                <w:szCs w:val="18"/>
                <w:lang w:eastAsia="ru-RU"/>
              </w:rPr>
            </w:pPr>
            <w:r w:rsidRPr="00AC162D">
              <w:rPr>
                <w:rFonts w:ascii="Times New Roman" w:eastAsia="Times New Roman" w:hAnsi="Times New Roman" w:cs="Times New Roman"/>
                <w:b/>
                <w:bCs/>
                <w:sz w:val="18"/>
                <w:szCs w:val="18"/>
                <w:lang w:eastAsia="ru-RU"/>
              </w:rPr>
              <w:t>0,0</w:t>
            </w:r>
          </w:p>
        </w:tc>
        <w:tc>
          <w:tcPr>
            <w:tcW w:w="1289" w:type="dxa"/>
            <w:tcBorders>
              <w:top w:val="single" w:sz="4" w:space="0" w:color="auto"/>
              <w:left w:val="single" w:sz="4" w:space="0" w:color="auto"/>
              <w:bottom w:val="single" w:sz="4" w:space="0" w:color="auto"/>
              <w:right w:val="single" w:sz="4" w:space="0" w:color="auto"/>
            </w:tcBorders>
            <w:vAlign w:val="center"/>
            <w:hideMark/>
          </w:tcPr>
          <w:p w:rsidR="00AC162D" w:rsidRPr="00AC162D" w:rsidRDefault="00AC162D" w:rsidP="00AC162D">
            <w:pPr>
              <w:spacing w:after="0" w:line="240" w:lineRule="auto"/>
              <w:jc w:val="center"/>
              <w:rPr>
                <w:rFonts w:ascii="Times New Roman" w:eastAsia="Times New Roman" w:hAnsi="Times New Roman" w:cs="Times New Roman"/>
                <w:b/>
                <w:bCs/>
                <w:sz w:val="18"/>
                <w:szCs w:val="18"/>
                <w:lang w:eastAsia="ru-RU"/>
              </w:rPr>
            </w:pPr>
            <w:r w:rsidRPr="00AC162D">
              <w:rPr>
                <w:rFonts w:ascii="Times New Roman" w:eastAsia="Times New Roman" w:hAnsi="Times New Roman" w:cs="Times New Roman"/>
                <w:b/>
                <w:bCs/>
                <w:sz w:val="18"/>
                <w:szCs w:val="18"/>
                <w:lang w:eastAsia="ru-RU"/>
              </w:rPr>
              <w:t>0,0</w:t>
            </w:r>
          </w:p>
        </w:tc>
        <w:tc>
          <w:tcPr>
            <w:tcW w:w="1289" w:type="dxa"/>
            <w:tcBorders>
              <w:top w:val="single" w:sz="4" w:space="0" w:color="auto"/>
              <w:left w:val="single" w:sz="4" w:space="0" w:color="auto"/>
              <w:bottom w:val="single" w:sz="4" w:space="0" w:color="auto"/>
              <w:right w:val="single" w:sz="4" w:space="0" w:color="auto"/>
            </w:tcBorders>
            <w:vAlign w:val="center"/>
            <w:hideMark/>
          </w:tcPr>
          <w:p w:rsidR="00AC162D" w:rsidRPr="00AC162D" w:rsidRDefault="00AC162D" w:rsidP="00AC162D">
            <w:pPr>
              <w:spacing w:after="0" w:line="240" w:lineRule="auto"/>
              <w:jc w:val="center"/>
              <w:rPr>
                <w:rFonts w:ascii="Times New Roman" w:eastAsia="Times New Roman" w:hAnsi="Times New Roman" w:cs="Times New Roman"/>
                <w:b/>
                <w:bCs/>
                <w:sz w:val="18"/>
                <w:szCs w:val="18"/>
                <w:lang w:eastAsia="ru-RU"/>
              </w:rPr>
            </w:pPr>
            <w:r w:rsidRPr="00AC162D">
              <w:rPr>
                <w:rFonts w:ascii="Times New Roman" w:eastAsia="Times New Roman" w:hAnsi="Times New Roman" w:cs="Times New Roman"/>
                <w:b/>
                <w:bCs/>
                <w:sz w:val="18"/>
                <w:szCs w:val="18"/>
                <w:lang w:eastAsia="ru-RU"/>
              </w:rPr>
              <w:t>0,0</w:t>
            </w:r>
          </w:p>
        </w:tc>
      </w:tr>
      <w:tr w:rsidR="00AC162D" w:rsidRPr="00AC162D" w:rsidTr="00AC162D">
        <w:trPr>
          <w:trHeight w:val="217"/>
        </w:trPr>
        <w:tc>
          <w:tcPr>
            <w:tcW w:w="4820" w:type="dxa"/>
            <w:tcBorders>
              <w:top w:val="single" w:sz="4" w:space="0" w:color="auto"/>
              <w:left w:val="single" w:sz="4" w:space="0" w:color="auto"/>
              <w:bottom w:val="single" w:sz="4" w:space="0" w:color="auto"/>
              <w:right w:val="single" w:sz="4" w:space="0" w:color="auto"/>
            </w:tcBorders>
            <w:hideMark/>
          </w:tcPr>
          <w:p w:rsidR="00AC162D" w:rsidRPr="00AC162D" w:rsidRDefault="00AC162D" w:rsidP="00AC162D">
            <w:pPr>
              <w:spacing w:after="0" w:line="240" w:lineRule="auto"/>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Увеличение остатков средств бюджетов</w:t>
            </w:r>
          </w:p>
        </w:tc>
        <w:tc>
          <w:tcPr>
            <w:tcW w:w="2763" w:type="dxa"/>
            <w:tcBorders>
              <w:top w:val="single" w:sz="4" w:space="0" w:color="auto"/>
              <w:left w:val="single" w:sz="4" w:space="0" w:color="auto"/>
              <w:bottom w:val="single" w:sz="4" w:space="0" w:color="auto"/>
              <w:right w:val="single" w:sz="4" w:space="0" w:color="auto"/>
            </w:tcBorders>
            <w:vAlign w:val="center"/>
            <w:hideMark/>
          </w:tcPr>
          <w:p w:rsidR="00AC162D" w:rsidRPr="00AC162D" w:rsidRDefault="00AC162D" w:rsidP="00AC162D">
            <w:pPr>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01 05 00 00 00 0000 500</w:t>
            </w:r>
          </w:p>
        </w:tc>
        <w:tc>
          <w:tcPr>
            <w:tcW w:w="1473" w:type="dxa"/>
            <w:tcBorders>
              <w:top w:val="single" w:sz="4" w:space="0" w:color="auto"/>
              <w:left w:val="single" w:sz="4" w:space="0" w:color="auto"/>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Cs/>
                <w:color w:val="000000"/>
                <w:sz w:val="18"/>
                <w:szCs w:val="18"/>
                <w:lang w:eastAsia="ru-RU"/>
              </w:rPr>
            </w:pPr>
          </w:p>
        </w:tc>
        <w:tc>
          <w:tcPr>
            <w:tcW w:w="1289" w:type="dxa"/>
            <w:tcBorders>
              <w:top w:val="single" w:sz="4" w:space="0" w:color="auto"/>
              <w:left w:val="single" w:sz="4" w:space="0" w:color="auto"/>
              <w:bottom w:val="single" w:sz="4" w:space="0" w:color="auto"/>
              <w:right w:val="single" w:sz="4" w:space="0" w:color="auto"/>
            </w:tcBorders>
            <w:vAlign w:val="center"/>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15 045,40</w:t>
            </w:r>
          </w:p>
        </w:tc>
        <w:tc>
          <w:tcPr>
            <w:tcW w:w="1289" w:type="dxa"/>
            <w:tcBorders>
              <w:top w:val="single" w:sz="4" w:space="0" w:color="auto"/>
              <w:left w:val="single" w:sz="4" w:space="0" w:color="auto"/>
              <w:bottom w:val="single" w:sz="4" w:space="0" w:color="auto"/>
              <w:right w:val="single" w:sz="4" w:space="0" w:color="auto"/>
            </w:tcBorders>
            <w:vAlign w:val="center"/>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6 546,80</w:t>
            </w:r>
          </w:p>
        </w:tc>
      </w:tr>
      <w:tr w:rsidR="00AC162D" w:rsidRPr="00AC162D" w:rsidTr="00AC162D">
        <w:trPr>
          <w:trHeight w:val="432"/>
        </w:trPr>
        <w:tc>
          <w:tcPr>
            <w:tcW w:w="4820" w:type="dxa"/>
            <w:tcBorders>
              <w:top w:val="single" w:sz="4" w:space="0" w:color="auto"/>
              <w:left w:val="single" w:sz="4" w:space="0" w:color="auto"/>
              <w:bottom w:val="single" w:sz="4" w:space="0" w:color="auto"/>
              <w:right w:val="single" w:sz="4" w:space="0" w:color="auto"/>
            </w:tcBorders>
            <w:hideMark/>
          </w:tcPr>
          <w:p w:rsidR="00AC162D" w:rsidRPr="00AC162D" w:rsidRDefault="00AC162D" w:rsidP="00AC162D">
            <w:pPr>
              <w:spacing w:after="0" w:line="240" w:lineRule="auto"/>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Увеличение прочих остатков денежных средств бюджетов сельских поселений</w:t>
            </w:r>
          </w:p>
        </w:tc>
        <w:tc>
          <w:tcPr>
            <w:tcW w:w="2763" w:type="dxa"/>
            <w:tcBorders>
              <w:top w:val="single" w:sz="4" w:space="0" w:color="auto"/>
              <w:left w:val="single" w:sz="4" w:space="0" w:color="auto"/>
              <w:bottom w:val="single" w:sz="4" w:space="0" w:color="auto"/>
              <w:right w:val="single" w:sz="4" w:space="0" w:color="auto"/>
            </w:tcBorders>
            <w:vAlign w:val="center"/>
            <w:hideMark/>
          </w:tcPr>
          <w:p w:rsidR="00AC162D" w:rsidRPr="00AC162D" w:rsidRDefault="00AC162D" w:rsidP="00AC162D">
            <w:pPr>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01 05 02 01 10 0000 510</w:t>
            </w:r>
          </w:p>
        </w:tc>
        <w:tc>
          <w:tcPr>
            <w:tcW w:w="1473" w:type="dxa"/>
            <w:tcBorders>
              <w:top w:val="single" w:sz="4" w:space="0" w:color="auto"/>
              <w:left w:val="single" w:sz="4" w:space="0" w:color="auto"/>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Cs/>
                <w:color w:val="000000"/>
                <w:sz w:val="18"/>
                <w:szCs w:val="18"/>
                <w:lang w:eastAsia="ru-RU"/>
              </w:rPr>
            </w:pPr>
          </w:p>
        </w:tc>
        <w:tc>
          <w:tcPr>
            <w:tcW w:w="1289" w:type="dxa"/>
            <w:tcBorders>
              <w:top w:val="single" w:sz="4" w:space="0" w:color="auto"/>
              <w:left w:val="single" w:sz="4" w:space="0" w:color="auto"/>
              <w:bottom w:val="single" w:sz="4" w:space="0" w:color="auto"/>
              <w:right w:val="single" w:sz="4" w:space="0" w:color="auto"/>
            </w:tcBorders>
            <w:vAlign w:val="center"/>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15 045,40</w:t>
            </w:r>
          </w:p>
        </w:tc>
        <w:tc>
          <w:tcPr>
            <w:tcW w:w="1289" w:type="dxa"/>
            <w:tcBorders>
              <w:top w:val="single" w:sz="4" w:space="0" w:color="auto"/>
              <w:left w:val="single" w:sz="4" w:space="0" w:color="auto"/>
              <w:bottom w:val="single" w:sz="4" w:space="0" w:color="auto"/>
              <w:right w:val="single" w:sz="4" w:space="0" w:color="auto"/>
            </w:tcBorders>
            <w:vAlign w:val="center"/>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6 546,80</w:t>
            </w:r>
          </w:p>
        </w:tc>
      </w:tr>
      <w:tr w:rsidR="00AC162D" w:rsidRPr="00AC162D" w:rsidTr="00AC162D">
        <w:trPr>
          <w:trHeight w:val="650"/>
        </w:trPr>
        <w:tc>
          <w:tcPr>
            <w:tcW w:w="4820" w:type="dxa"/>
            <w:tcBorders>
              <w:top w:val="single" w:sz="4" w:space="0" w:color="auto"/>
              <w:left w:val="single" w:sz="4" w:space="0" w:color="auto"/>
              <w:bottom w:val="single" w:sz="4" w:space="0" w:color="auto"/>
              <w:right w:val="single" w:sz="4" w:space="0" w:color="auto"/>
            </w:tcBorders>
            <w:hideMark/>
          </w:tcPr>
          <w:p w:rsidR="00AC162D" w:rsidRPr="00AC162D" w:rsidRDefault="00AC162D" w:rsidP="00AC162D">
            <w:pPr>
              <w:spacing w:after="0" w:line="240" w:lineRule="auto"/>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Уменьшение остатков средств бюджетов</w:t>
            </w:r>
          </w:p>
        </w:tc>
        <w:tc>
          <w:tcPr>
            <w:tcW w:w="2763" w:type="dxa"/>
            <w:tcBorders>
              <w:top w:val="single" w:sz="4" w:space="0" w:color="auto"/>
              <w:left w:val="single" w:sz="4" w:space="0" w:color="auto"/>
              <w:bottom w:val="single" w:sz="4" w:space="0" w:color="auto"/>
              <w:right w:val="single" w:sz="4" w:space="0" w:color="auto"/>
            </w:tcBorders>
            <w:vAlign w:val="center"/>
            <w:hideMark/>
          </w:tcPr>
          <w:p w:rsidR="00AC162D" w:rsidRPr="00AC162D" w:rsidRDefault="00AC162D" w:rsidP="00AC162D">
            <w:pPr>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01 05 00 00 00 0000 600</w:t>
            </w:r>
          </w:p>
        </w:tc>
        <w:tc>
          <w:tcPr>
            <w:tcW w:w="1473" w:type="dxa"/>
            <w:tcBorders>
              <w:top w:val="single" w:sz="4" w:space="0" w:color="auto"/>
              <w:left w:val="single" w:sz="4" w:space="0" w:color="auto"/>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Cs/>
                <w:color w:val="000000"/>
                <w:sz w:val="18"/>
                <w:szCs w:val="18"/>
                <w:lang w:eastAsia="ru-RU"/>
              </w:rPr>
            </w:pPr>
          </w:p>
        </w:tc>
        <w:tc>
          <w:tcPr>
            <w:tcW w:w="1289" w:type="dxa"/>
            <w:tcBorders>
              <w:top w:val="single" w:sz="4" w:space="0" w:color="auto"/>
              <w:left w:val="single" w:sz="4" w:space="0" w:color="auto"/>
              <w:bottom w:val="single" w:sz="4" w:space="0" w:color="auto"/>
              <w:right w:val="single" w:sz="4" w:space="0" w:color="auto"/>
            </w:tcBorders>
            <w:vAlign w:val="center"/>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15 045,40</w:t>
            </w:r>
          </w:p>
        </w:tc>
        <w:tc>
          <w:tcPr>
            <w:tcW w:w="1289" w:type="dxa"/>
            <w:tcBorders>
              <w:top w:val="single" w:sz="4" w:space="0" w:color="auto"/>
              <w:left w:val="single" w:sz="4" w:space="0" w:color="auto"/>
              <w:bottom w:val="single" w:sz="4" w:space="0" w:color="auto"/>
              <w:right w:val="single" w:sz="4" w:space="0" w:color="auto"/>
            </w:tcBorders>
            <w:vAlign w:val="center"/>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6 546,80</w:t>
            </w:r>
          </w:p>
        </w:tc>
      </w:tr>
      <w:tr w:rsidR="00AC162D" w:rsidRPr="00AC162D" w:rsidTr="00AC162D">
        <w:trPr>
          <w:trHeight w:val="773"/>
        </w:trPr>
        <w:tc>
          <w:tcPr>
            <w:tcW w:w="4820" w:type="dxa"/>
            <w:tcBorders>
              <w:top w:val="single" w:sz="4" w:space="0" w:color="auto"/>
              <w:left w:val="single" w:sz="4" w:space="0" w:color="auto"/>
              <w:bottom w:val="single" w:sz="4" w:space="0" w:color="auto"/>
              <w:right w:val="single" w:sz="4" w:space="0" w:color="auto"/>
            </w:tcBorders>
            <w:hideMark/>
          </w:tcPr>
          <w:p w:rsidR="00AC162D" w:rsidRPr="00AC162D" w:rsidRDefault="00AC162D" w:rsidP="00AC162D">
            <w:pPr>
              <w:spacing w:after="0" w:line="240" w:lineRule="auto"/>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 xml:space="preserve">Уменьшение прочих </w:t>
            </w:r>
          </w:p>
          <w:p w:rsidR="00AC162D" w:rsidRPr="00AC162D" w:rsidRDefault="00AC162D" w:rsidP="00AC162D">
            <w:pPr>
              <w:spacing w:after="0" w:line="240" w:lineRule="auto"/>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остатков денежных средств бюджетов сельских поселений</w:t>
            </w:r>
          </w:p>
        </w:tc>
        <w:tc>
          <w:tcPr>
            <w:tcW w:w="2763" w:type="dxa"/>
            <w:tcBorders>
              <w:top w:val="single" w:sz="4" w:space="0" w:color="auto"/>
              <w:left w:val="single" w:sz="4" w:space="0" w:color="auto"/>
              <w:bottom w:val="single" w:sz="4" w:space="0" w:color="auto"/>
              <w:right w:val="single" w:sz="4" w:space="0" w:color="auto"/>
            </w:tcBorders>
            <w:vAlign w:val="center"/>
          </w:tcPr>
          <w:p w:rsidR="00AC162D" w:rsidRPr="00AC162D" w:rsidRDefault="00AC162D" w:rsidP="00AC162D">
            <w:pPr>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01 05 02 01 10 0000 610</w:t>
            </w:r>
          </w:p>
        </w:tc>
        <w:tc>
          <w:tcPr>
            <w:tcW w:w="1473" w:type="dxa"/>
            <w:tcBorders>
              <w:top w:val="single" w:sz="4" w:space="0" w:color="auto"/>
              <w:left w:val="single" w:sz="4" w:space="0" w:color="auto"/>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Cs/>
                <w:color w:val="000000"/>
                <w:sz w:val="18"/>
                <w:szCs w:val="18"/>
                <w:lang w:eastAsia="ru-RU"/>
              </w:rPr>
            </w:pPr>
          </w:p>
        </w:tc>
        <w:tc>
          <w:tcPr>
            <w:tcW w:w="1289" w:type="dxa"/>
            <w:tcBorders>
              <w:top w:val="single" w:sz="4" w:space="0" w:color="auto"/>
              <w:left w:val="single" w:sz="4" w:space="0" w:color="auto"/>
              <w:bottom w:val="single" w:sz="4" w:space="0" w:color="auto"/>
              <w:right w:val="single" w:sz="4" w:space="0" w:color="auto"/>
            </w:tcBorders>
            <w:vAlign w:val="center"/>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15 045,40</w:t>
            </w:r>
          </w:p>
        </w:tc>
        <w:tc>
          <w:tcPr>
            <w:tcW w:w="1289" w:type="dxa"/>
            <w:tcBorders>
              <w:top w:val="single" w:sz="4" w:space="0" w:color="auto"/>
              <w:left w:val="single" w:sz="4" w:space="0" w:color="auto"/>
              <w:bottom w:val="single" w:sz="4" w:space="0" w:color="auto"/>
              <w:right w:val="single" w:sz="4" w:space="0" w:color="auto"/>
            </w:tcBorders>
            <w:vAlign w:val="center"/>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6 546,80</w:t>
            </w:r>
          </w:p>
        </w:tc>
      </w:tr>
    </w:tbl>
    <w:p w:rsidR="00AC162D" w:rsidRPr="00AC162D" w:rsidRDefault="00AC162D" w:rsidP="00AC162D">
      <w:pPr>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autoSpaceDN w:val="0"/>
        <w:spacing w:after="0" w:line="240" w:lineRule="auto"/>
        <w:ind w:left="374"/>
        <w:jc w:val="both"/>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ind w:left="825"/>
        <w:jc w:val="both"/>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 xml:space="preserve">  </w:t>
      </w:r>
    </w:p>
    <w:p w:rsidR="00AC162D" w:rsidRPr="00AC162D" w:rsidRDefault="00AC162D" w:rsidP="00AC162D">
      <w:pPr>
        <w:shd w:val="clear" w:color="auto" w:fill="FFFFFF"/>
        <w:tabs>
          <w:tab w:val="left" w:pos="1046"/>
        </w:tabs>
        <w:autoSpaceDN w:val="0"/>
        <w:spacing w:after="0" w:line="317" w:lineRule="exact"/>
        <w:ind w:left="29" w:firstLine="653"/>
        <w:jc w:val="both"/>
        <w:rPr>
          <w:rFonts w:ascii="Times New Roman" w:eastAsia="Times New Roman" w:hAnsi="Times New Roman" w:cs="Times New Roman"/>
          <w:sz w:val="18"/>
          <w:szCs w:val="18"/>
          <w:lang w:eastAsia="ru-RU"/>
        </w:rPr>
      </w:pPr>
      <w:r w:rsidRPr="00AC162D">
        <w:rPr>
          <w:rFonts w:ascii="Times New Roman" w:eastAsia="Times New Roman" w:hAnsi="Times New Roman" w:cs="Times New Roman"/>
          <w:color w:val="000000"/>
          <w:sz w:val="18"/>
          <w:szCs w:val="18"/>
          <w:lang w:eastAsia="ru-RU"/>
        </w:rPr>
        <w:t>2. Приложение №2 к решению Совета народных депутатов Правохавского сельского поселения Верхнехавского муниципального района «Поступление доходов муниципального бюджета по кодам видов доходов, подвидов доходов на 2025 год и на плановый период 2026 и 2027 годов» изложить в следующей редакции:</w:t>
      </w:r>
    </w:p>
    <w:p w:rsidR="00AC162D" w:rsidRPr="00AC162D" w:rsidRDefault="00AC162D" w:rsidP="00AC162D">
      <w:pPr>
        <w:pageBreakBefore/>
        <w:spacing w:after="0" w:line="240" w:lineRule="auto"/>
        <w:jc w:val="right"/>
        <w:outlineLvl w:val="0"/>
        <w:rPr>
          <w:rFonts w:ascii="Times New Roman" w:eastAsia="Calibri" w:hAnsi="Times New Roman" w:cs="Times New Roman"/>
          <w:sz w:val="18"/>
          <w:szCs w:val="18"/>
        </w:rPr>
      </w:pPr>
      <w:r w:rsidRPr="00AC162D">
        <w:rPr>
          <w:rFonts w:ascii="Times New Roman" w:eastAsia="Calibri" w:hAnsi="Times New Roman" w:cs="Times New Roman"/>
          <w:sz w:val="18"/>
          <w:szCs w:val="18"/>
        </w:rPr>
        <w:lastRenderedPageBreak/>
        <w:t xml:space="preserve">Приложение№ 2    </w:t>
      </w:r>
    </w:p>
    <w:p w:rsidR="00AC162D" w:rsidRPr="00AC162D" w:rsidRDefault="00AC162D" w:rsidP="00AC162D">
      <w:pPr>
        <w:spacing w:after="0" w:line="240" w:lineRule="auto"/>
        <w:jc w:val="right"/>
        <w:rPr>
          <w:rFonts w:ascii="Times New Roman" w:eastAsia="Calibri" w:hAnsi="Times New Roman" w:cs="Times New Roman"/>
          <w:sz w:val="18"/>
          <w:szCs w:val="18"/>
        </w:rPr>
      </w:pPr>
      <w:r w:rsidRPr="00AC162D">
        <w:rPr>
          <w:rFonts w:ascii="Times New Roman" w:eastAsia="Calibri" w:hAnsi="Times New Roman" w:cs="Times New Roman"/>
          <w:sz w:val="18"/>
          <w:szCs w:val="18"/>
        </w:rPr>
        <w:t xml:space="preserve">                                                      к решению Совета народных депутатов</w:t>
      </w:r>
    </w:p>
    <w:p w:rsidR="00AC162D" w:rsidRPr="00AC162D" w:rsidRDefault="00AC162D" w:rsidP="00AC162D">
      <w:pPr>
        <w:spacing w:after="0" w:line="240" w:lineRule="auto"/>
        <w:jc w:val="right"/>
        <w:rPr>
          <w:rFonts w:ascii="Times New Roman" w:eastAsia="Calibri" w:hAnsi="Times New Roman" w:cs="Times New Roman"/>
          <w:sz w:val="18"/>
          <w:szCs w:val="18"/>
        </w:rPr>
      </w:pPr>
      <w:r w:rsidRPr="00AC162D">
        <w:rPr>
          <w:rFonts w:ascii="Times New Roman" w:eastAsia="Calibri" w:hAnsi="Times New Roman" w:cs="Times New Roman"/>
          <w:sz w:val="18"/>
          <w:szCs w:val="18"/>
        </w:rPr>
        <w:t xml:space="preserve">                                                    Правохавского сельского поселения</w:t>
      </w:r>
    </w:p>
    <w:p w:rsidR="00AC162D" w:rsidRPr="00AC162D" w:rsidRDefault="00AC162D" w:rsidP="00AC162D">
      <w:pPr>
        <w:spacing w:after="0" w:line="240" w:lineRule="auto"/>
        <w:jc w:val="right"/>
        <w:rPr>
          <w:rFonts w:ascii="Times New Roman" w:eastAsia="Calibri" w:hAnsi="Times New Roman" w:cs="Times New Roman"/>
          <w:sz w:val="18"/>
          <w:szCs w:val="18"/>
        </w:rPr>
      </w:pPr>
      <w:r w:rsidRPr="00AC162D">
        <w:rPr>
          <w:rFonts w:ascii="Times New Roman" w:eastAsia="Calibri" w:hAnsi="Times New Roman" w:cs="Times New Roman"/>
          <w:sz w:val="18"/>
          <w:szCs w:val="18"/>
        </w:rPr>
        <w:t xml:space="preserve"> Верхнехавского муниципального района </w:t>
      </w:r>
    </w:p>
    <w:p w:rsidR="00AC162D" w:rsidRPr="00AC162D" w:rsidRDefault="00AC162D" w:rsidP="00AC162D">
      <w:pPr>
        <w:spacing w:after="0" w:line="240" w:lineRule="auto"/>
        <w:jc w:val="right"/>
        <w:rPr>
          <w:rFonts w:ascii="Times New Roman" w:eastAsia="Calibri" w:hAnsi="Times New Roman" w:cs="Times New Roman"/>
          <w:sz w:val="18"/>
          <w:szCs w:val="18"/>
        </w:rPr>
      </w:pPr>
      <w:r w:rsidRPr="00AC162D">
        <w:rPr>
          <w:rFonts w:ascii="Times New Roman" w:eastAsia="Calibri" w:hAnsi="Times New Roman" w:cs="Times New Roman"/>
          <w:sz w:val="18"/>
          <w:szCs w:val="18"/>
        </w:rPr>
        <w:t xml:space="preserve">                                                      “О бюджете Правохавского сельского</w:t>
      </w:r>
    </w:p>
    <w:p w:rsidR="00AC162D" w:rsidRPr="00AC162D" w:rsidRDefault="00AC162D" w:rsidP="00AC162D">
      <w:pPr>
        <w:spacing w:after="0" w:line="240" w:lineRule="auto"/>
        <w:jc w:val="right"/>
        <w:rPr>
          <w:rFonts w:ascii="Times New Roman" w:eastAsia="Calibri" w:hAnsi="Times New Roman" w:cs="Times New Roman"/>
          <w:sz w:val="18"/>
          <w:szCs w:val="18"/>
        </w:rPr>
      </w:pPr>
      <w:r w:rsidRPr="00AC162D">
        <w:rPr>
          <w:rFonts w:ascii="Times New Roman" w:eastAsia="Calibri" w:hAnsi="Times New Roman" w:cs="Times New Roman"/>
          <w:sz w:val="18"/>
          <w:szCs w:val="18"/>
        </w:rPr>
        <w:t xml:space="preserve">        поселения на 2025 год и на плановый                                                                                                                      период 2026и 2027 годов»</w:t>
      </w:r>
    </w:p>
    <w:p w:rsidR="00AC162D" w:rsidRPr="00AC162D" w:rsidRDefault="00AC162D" w:rsidP="00AC162D">
      <w:pPr>
        <w:spacing w:after="0" w:line="240" w:lineRule="auto"/>
        <w:outlineLvl w:val="0"/>
        <w:rPr>
          <w:rFonts w:ascii="Calibri" w:eastAsia="Calibri" w:hAnsi="Calibri" w:cs="Times New Roman"/>
          <w:sz w:val="18"/>
          <w:szCs w:val="18"/>
        </w:rPr>
      </w:pPr>
    </w:p>
    <w:p w:rsidR="00AC162D" w:rsidRPr="00AC162D" w:rsidRDefault="00AC162D" w:rsidP="00AC162D">
      <w:pPr>
        <w:widowControl w:val="0"/>
        <w:autoSpaceDE w:val="0"/>
        <w:autoSpaceDN w:val="0"/>
        <w:spacing w:after="0" w:line="240" w:lineRule="auto"/>
        <w:jc w:val="center"/>
        <w:outlineLvl w:val="0"/>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 xml:space="preserve">ДОХОДЫ МЕСТНОГО БЮДЖЕТА </w:t>
      </w:r>
    </w:p>
    <w:p w:rsidR="00AC162D" w:rsidRPr="00AC162D" w:rsidRDefault="00AC162D" w:rsidP="00AC162D">
      <w:pPr>
        <w:widowControl w:val="0"/>
        <w:autoSpaceDE w:val="0"/>
        <w:autoSpaceDN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НА 2025 ГОД И НА ПЛАНОВЫЙ ПЕРИОД 2026 И 2027 ГОДОВ</w:t>
      </w:r>
    </w:p>
    <w:p w:rsidR="00AC162D" w:rsidRPr="00AC162D" w:rsidRDefault="00AC162D" w:rsidP="00AC162D">
      <w:pPr>
        <w:widowControl w:val="0"/>
        <w:autoSpaceDE w:val="0"/>
        <w:autoSpaceDN w:val="0"/>
        <w:spacing w:after="0" w:line="240" w:lineRule="auto"/>
        <w:jc w:val="right"/>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 xml:space="preserve"> (тыс. рублей)</w:t>
      </w:r>
    </w:p>
    <w:tbl>
      <w:tblPr>
        <w:tblW w:w="13617" w:type="dxa"/>
        <w:tblInd w:w="250" w:type="dxa"/>
        <w:tblLook w:val="04A0" w:firstRow="1" w:lastRow="0" w:firstColumn="1" w:lastColumn="0" w:noHBand="0" w:noVBand="1"/>
      </w:tblPr>
      <w:tblGrid>
        <w:gridCol w:w="2872"/>
        <w:gridCol w:w="6200"/>
        <w:gridCol w:w="1756"/>
        <w:gridCol w:w="1421"/>
        <w:gridCol w:w="1368"/>
      </w:tblGrid>
      <w:tr w:rsidR="00AC162D" w:rsidRPr="00AC162D" w:rsidTr="00AC162D">
        <w:trPr>
          <w:cantSplit/>
          <w:trHeight w:val="568"/>
          <w:tblHeader/>
        </w:trPr>
        <w:tc>
          <w:tcPr>
            <w:tcW w:w="2872"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AC162D" w:rsidRPr="00AC162D" w:rsidRDefault="00AC162D" w:rsidP="00AC162D">
            <w:pPr>
              <w:spacing w:after="0" w:line="240" w:lineRule="auto"/>
              <w:jc w:val="center"/>
              <w:rPr>
                <w:rFonts w:ascii="Times New Roman" w:eastAsia="Times New Roman" w:hAnsi="Times New Roman" w:cs="Times New Roman"/>
                <w:b/>
                <w:bCs/>
                <w:color w:val="000000"/>
                <w:sz w:val="18"/>
                <w:szCs w:val="18"/>
                <w:lang w:eastAsia="ru-RU"/>
              </w:rPr>
            </w:pPr>
            <w:r w:rsidRPr="00AC162D">
              <w:rPr>
                <w:rFonts w:ascii="Times New Roman" w:eastAsia="Times New Roman" w:hAnsi="Times New Roman" w:cs="Times New Roman"/>
                <w:b/>
                <w:bCs/>
                <w:color w:val="000000"/>
                <w:sz w:val="18"/>
                <w:szCs w:val="18"/>
                <w:lang w:eastAsia="ru-RU"/>
              </w:rPr>
              <w:t>Код показателя</w:t>
            </w:r>
          </w:p>
        </w:tc>
        <w:tc>
          <w:tcPr>
            <w:tcW w:w="6200"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AC162D" w:rsidRPr="00AC162D" w:rsidRDefault="00AC162D" w:rsidP="00AC162D">
            <w:pPr>
              <w:spacing w:after="0" w:line="240" w:lineRule="auto"/>
              <w:jc w:val="center"/>
              <w:rPr>
                <w:rFonts w:ascii="Times New Roman" w:eastAsia="Times New Roman" w:hAnsi="Times New Roman" w:cs="Times New Roman"/>
                <w:b/>
                <w:bCs/>
                <w:color w:val="000000"/>
                <w:sz w:val="18"/>
                <w:szCs w:val="18"/>
                <w:lang w:eastAsia="ru-RU"/>
              </w:rPr>
            </w:pPr>
            <w:r w:rsidRPr="00AC162D">
              <w:rPr>
                <w:rFonts w:ascii="Times New Roman" w:eastAsia="Times New Roman" w:hAnsi="Times New Roman" w:cs="Times New Roman"/>
                <w:b/>
                <w:bCs/>
                <w:color w:val="000000"/>
                <w:sz w:val="18"/>
                <w:szCs w:val="18"/>
                <w:lang w:eastAsia="ru-RU"/>
              </w:rPr>
              <w:t>Наименование показателя</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2025 год</w:t>
            </w:r>
          </w:p>
        </w:tc>
        <w:tc>
          <w:tcPr>
            <w:tcW w:w="1421"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2026 год</w:t>
            </w:r>
          </w:p>
        </w:tc>
        <w:tc>
          <w:tcPr>
            <w:tcW w:w="1368"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2027 год</w:t>
            </w:r>
          </w:p>
        </w:tc>
      </w:tr>
      <w:tr w:rsidR="00AC162D" w:rsidRPr="00AC162D" w:rsidTr="00AC162D">
        <w:trPr>
          <w:cantSplit/>
          <w:trHeight w:val="207"/>
          <w:tblHeader/>
        </w:trPr>
        <w:tc>
          <w:tcPr>
            <w:tcW w:w="2872"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AC162D" w:rsidRPr="00AC162D" w:rsidRDefault="00AC162D" w:rsidP="00AC162D">
            <w:pPr>
              <w:spacing w:after="0" w:line="240" w:lineRule="auto"/>
              <w:rPr>
                <w:rFonts w:ascii="Times New Roman" w:eastAsia="Times New Roman" w:hAnsi="Times New Roman" w:cs="Times New Roman"/>
                <w:b/>
                <w:bCs/>
                <w:color w:val="000000"/>
                <w:sz w:val="18"/>
                <w:szCs w:val="18"/>
                <w:lang w:eastAsia="ru-RU"/>
              </w:rPr>
            </w:pPr>
          </w:p>
        </w:tc>
        <w:tc>
          <w:tcPr>
            <w:tcW w:w="6200"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AC162D" w:rsidRPr="00AC162D" w:rsidRDefault="00AC162D" w:rsidP="00AC162D">
            <w:pPr>
              <w:spacing w:after="0" w:line="240" w:lineRule="auto"/>
              <w:rPr>
                <w:rFonts w:ascii="Times New Roman" w:eastAsia="Times New Roman" w:hAnsi="Times New Roman" w:cs="Times New Roman"/>
                <w:b/>
                <w:bCs/>
                <w:color w:val="000000"/>
                <w:sz w:val="18"/>
                <w:szCs w:val="18"/>
                <w:lang w:eastAsia="ru-RU"/>
              </w:rPr>
            </w:pPr>
          </w:p>
        </w:tc>
        <w:tc>
          <w:tcPr>
            <w:tcW w:w="0" w:type="auto"/>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AC162D" w:rsidRPr="00AC162D" w:rsidRDefault="00AC162D" w:rsidP="00AC162D">
            <w:pPr>
              <w:spacing w:after="0" w:line="240" w:lineRule="auto"/>
              <w:rPr>
                <w:rFonts w:ascii="Times New Roman" w:eastAsia="Times New Roman" w:hAnsi="Times New Roman" w:cs="Times New Roman"/>
                <w:b/>
                <w:bCs/>
                <w:color w:val="000000"/>
                <w:sz w:val="18"/>
                <w:szCs w:val="18"/>
                <w:lang w:eastAsia="ru-RU"/>
              </w:rPr>
            </w:pPr>
          </w:p>
        </w:tc>
        <w:tc>
          <w:tcPr>
            <w:tcW w:w="1421"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AC162D" w:rsidRPr="00AC162D" w:rsidRDefault="00AC162D" w:rsidP="00AC162D">
            <w:pPr>
              <w:spacing w:after="0" w:line="240" w:lineRule="auto"/>
              <w:rPr>
                <w:rFonts w:ascii="Times New Roman" w:eastAsia="Times New Roman" w:hAnsi="Times New Roman" w:cs="Times New Roman"/>
                <w:b/>
                <w:bCs/>
                <w:color w:val="000000"/>
                <w:sz w:val="18"/>
                <w:szCs w:val="18"/>
                <w:lang w:eastAsia="ru-RU"/>
              </w:rPr>
            </w:pPr>
          </w:p>
        </w:tc>
        <w:tc>
          <w:tcPr>
            <w:tcW w:w="1368"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AC162D" w:rsidRPr="00AC162D" w:rsidRDefault="00AC162D" w:rsidP="00AC162D">
            <w:pPr>
              <w:spacing w:after="0" w:line="240" w:lineRule="auto"/>
              <w:rPr>
                <w:rFonts w:ascii="Times New Roman" w:eastAsia="Times New Roman" w:hAnsi="Times New Roman" w:cs="Times New Roman"/>
                <w:b/>
                <w:bCs/>
                <w:color w:val="000000"/>
                <w:sz w:val="18"/>
                <w:szCs w:val="18"/>
                <w:lang w:eastAsia="ru-RU"/>
              </w:rPr>
            </w:pPr>
          </w:p>
        </w:tc>
      </w:tr>
      <w:tr w:rsidR="00AC162D" w:rsidRPr="00AC162D" w:rsidTr="00AC162D">
        <w:trPr>
          <w:cantSplit/>
          <w:trHeight w:val="35"/>
          <w:tblHeader/>
        </w:trPr>
        <w:tc>
          <w:tcPr>
            <w:tcW w:w="2872" w:type="dxa"/>
            <w:tcBorders>
              <w:top w:val="nil"/>
              <w:left w:val="single" w:sz="8" w:space="0" w:color="auto"/>
              <w:bottom w:val="single" w:sz="8" w:space="0" w:color="auto"/>
              <w:right w:val="single" w:sz="8" w:space="0" w:color="auto"/>
            </w:tcBorders>
            <w:shd w:val="clear" w:color="auto" w:fill="auto"/>
            <w:vAlign w:val="bottom"/>
            <w:hideMark/>
          </w:tcPr>
          <w:p w:rsidR="00AC162D" w:rsidRPr="00AC162D" w:rsidRDefault="00AC162D" w:rsidP="00AC162D">
            <w:pPr>
              <w:spacing w:after="0" w:line="240" w:lineRule="auto"/>
              <w:jc w:val="center"/>
              <w:rPr>
                <w:rFonts w:ascii="Times New Roman" w:eastAsia="Times New Roman" w:hAnsi="Times New Roman" w:cs="Times New Roman"/>
                <w:b/>
                <w:bCs/>
                <w:color w:val="000000"/>
                <w:sz w:val="18"/>
                <w:szCs w:val="18"/>
                <w:lang w:eastAsia="ru-RU"/>
              </w:rPr>
            </w:pPr>
            <w:r w:rsidRPr="00AC162D">
              <w:rPr>
                <w:rFonts w:ascii="Times New Roman" w:eastAsia="Times New Roman" w:hAnsi="Times New Roman" w:cs="Times New Roman"/>
                <w:b/>
                <w:bCs/>
                <w:color w:val="000000"/>
                <w:sz w:val="18"/>
                <w:szCs w:val="18"/>
                <w:lang w:eastAsia="ru-RU"/>
              </w:rPr>
              <w:t>1</w:t>
            </w:r>
          </w:p>
        </w:tc>
        <w:tc>
          <w:tcPr>
            <w:tcW w:w="6200" w:type="dxa"/>
            <w:tcBorders>
              <w:top w:val="nil"/>
              <w:left w:val="nil"/>
              <w:bottom w:val="single" w:sz="8" w:space="0" w:color="auto"/>
              <w:right w:val="single" w:sz="8" w:space="0" w:color="auto"/>
            </w:tcBorders>
            <w:shd w:val="clear" w:color="auto" w:fill="auto"/>
            <w:vAlign w:val="bottom"/>
            <w:hideMark/>
          </w:tcPr>
          <w:p w:rsidR="00AC162D" w:rsidRPr="00AC162D" w:rsidRDefault="00AC162D" w:rsidP="00AC162D">
            <w:pPr>
              <w:spacing w:after="0" w:line="240" w:lineRule="auto"/>
              <w:jc w:val="center"/>
              <w:rPr>
                <w:rFonts w:ascii="Times New Roman" w:eastAsia="Times New Roman" w:hAnsi="Times New Roman" w:cs="Times New Roman"/>
                <w:b/>
                <w:bCs/>
                <w:color w:val="000000"/>
                <w:sz w:val="18"/>
                <w:szCs w:val="18"/>
                <w:lang w:eastAsia="ru-RU"/>
              </w:rPr>
            </w:pPr>
            <w:r w:rsidRPr="00AC162D">
              <w:rPr>
                <w:rFonts w:ascii="Times New Roman" w:eastAsia="Times New Roman" w:hAnsi="Times New Roman" w:cs="Times New Roman"/>
                <w:b/>
                <w:bCs/>
                <w:color w:val="000000"/>
                <w:sz w:val="18"/>
                <w:szCs w:val="18"/>
                <w:lang w:eastAsia="ru-RU"/>
              </w:rPr>
              <w:t>2</w:t>
            </w:r>
          </w:p>
        </w:tc>
        <w:tc>
          <w:tcPr>
            <w:tcW w:w="0" w:type="auto"/>
            <w:tcBorders>
              <w:top w:val="nil"/>
              <w:left w:val="nil"/>
              <w:bottom w:val="single" w:sz="8" w:space="0" w:color="auto"/>
              <w:right w:val="single" w:sz="8" w:space="0" w:color="auto"/>
            </w:tcBorders>
            <w:shd w:val="clear" w:color="auto" w:fill="auto"/>
            <w:vAlign w:val="bottom"/>
            <w:hideMark/>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Cs/>
                <w:color w:val="000000"/>
                <w:sz w:val="18"/>
                <w:szCs w:val="18"/>
                <w:lang w:eastAsia="ru-RU"/>
              </w:rPr>
            </w:pPr>
            <w:r w:rsidRPr="00AC162D">
              <w:rPr>
                <w:rFonts w:ascii="Times New Roman" w:eastAsia="Times New Roman" w:hAnsi="Times New Roman" w:cs="Times New Roman"/>
                <w:bCs/>
                <w:color w:val="000000"/>
                <w:sz w:val="18"/>
                <w:szCs w:val="18"/>
                <w:lang w:eastAsia="ru-RU"/>
              </w:rPr>
              <w:t>3</w:t>
            </w:r>
          </w:p>
        </w:tc>
        <w:tc>
          <w:tcPr>
            <w:tcW w:w="1421" w:type="dxa"/>
            <w:tcBorders>
              <w:top w:val="nil"/>
              <w:left w:val="nil"/>
              <w:bottom w:val="single" w:sz="8" w:space="0" w:color="auto"/>
              <w:right w:val="single" w:sz="8" w:space="0" w:color="auto"/>
            </w:tcBorders>
            <w:shd w:val="clear" w:color="auto" w:fill="auto"/>
            <w:vAlign w:val="bottom"/>
            <w:hideMark/>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Cs/>
                <w:color w:val="000000"/>
                <w:sz w:val="18"/>
                <w:szCs w:val="18"/>
                <w:lang w:eastAsia="ru-RU"/>
              </w:rPr>
            </w:pPr>
            <w:r w:rsidRPr="00AC162D">
              <w:rPr>
                <w:rFonts w:ascii="Times New Roman" w:eastAsia="Times New Roman" w:hAnsi="Times New Roman" w:cs="Times New Roman"/>
                <w:bCs/>
                <w:color w:val="000000"/>
                <w:sz w:val="18"/>
                <w:szCs w:val="18"/>
                <w:lang w:eastAsia="ru-RU"/>
              </w:rPr>
              <w:t>4</w:t>
            </w:r>
          </w:p>
        </w:tc>
        <w:tc>
          <w:tcPr>
            <w:tcW w:w="1368" w:type="dxa"/>
            <w:tcBorders>
              <w:top w:val="nil"/>
              <w:left w:val="nil"/>
              <w:bottom w:val="single" w:sz="8" w:space="0" w:color="auto"/>
              <w:right w:val="single" w:sz="8" w:space="0" w:color="auto"/>
            </w:tcBorders>
            <w:shd w:val="clear" w:color="auto" w:fill="auto"/>
            <w:vAlign w:val="bottom"/>
            <w:hideMark/>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Cs/>
                <w:color w:val="000000"/>
                <w:sz w:val="18"/>
                <w:szCs w:val="18"/>
                <w:lang w:eastAsia="ru-RU"/>
              </w:rPr>
            </w:pPr>
            <w:r w:rsidRPr="00AC162D">
              <w:rPr>
                <w:rFonts w:ascii="Times New Roman" w:eastAsia="Times New Roman" w:hAnsi="Times New Roman" w:cs="Times New Roman"/>
                <w:bCs/>
                <w:color w:val="000000"/>
                <w:sz w:val="18"/>
                <w:szCs w:val="18"/>
                <w:lang w:eastAsia="ru-RU"/>
              </w:rPr>
              <w:t>5</w:t>
            </w:r>
          </w:p>
        </w:tc>
      </w:tr>
      <w:tr w:rsidR="00AC162D" w:rsidRPr="00AC162D" w:rsidTr="00AC162D">
        <w:trPr>
          <w:trHeight w:val="35"/>
        </w:trPr>
        <w:tc>
          <w:tcPr>
            <w:tcW w:w="2872" w:type="dxa"/>
            <w:tcBorders>
              <w:top w:val="nil"/>
              <w:left w:val="single" w:sz="8" w:space="0" w:color="auto"/>
              <w:bottom w:val="single" w:sz="8" w:space="0" w:color="auto"/>
              <w:right w:val="single" w:sz="8" w:space="0" w:color="auto"/>
            </w:tcBorders>
            <w:shd w:val="clear" w:color="auto" w:fill="auto"/>
            <w:vAlign w:val="bottom"/>
            <w:hideMark/>
          </w:tcPr>
          <w:p w:rsidR="00AC162D" w:rsidRPr="00AC162D" w:rsidRDefault="00AC162D" w:rsidP="00AC162D">
            <w:pPr>
              <w:spacing w:after="0" w:line="240" w:lineRule="auto"/>
              <w:jc w:val="center"/>
              <w:rPr>
                <w:rFonts w:ascii="Times New Roman" w:eastAsia="Times New Roman" w:hAnsi="Times New Roman" w:cs="Times New Roman"/>
                <w:b/>
                <w:bCs/>
                <w:color w:val="000000"/>
                <w:sz w:val="18"/>
                <w:szCs w:val="18"/>
                <w:lang w:eastAsia="ru-RU"/>
              </w:rPr>
            </w:pPr>
            <w:r w:rsidRPr="00AC162D">
              <w:rPr>
                <w:rFonts w:ascii="Times New Roman" w:eastAsia="Times New Roman" w:hAnsi="Times New Roman" w:cs="Times New Roman"/>
                <w:b/>
                <w:bCs/>
                <w:color w:val="000000"/>
                <w:sz w:val="18"/>
                <w:szCs w:val="18"/>
                <w:lang w:eastAsia="ru-RU"/>
              </w:rPr>
              <w:t>000 8 50 00000 00 0000 000</w:t>
            </w:r>
          </w:p>
        </w:tc>
        <w:tc>
          <w:tcPr>
            <w:tcW w:w="6200" w:type="dxa"/>
            <w:tcBorders>
              <w:top w:val="nil"/>
              <w:left w:val="nil"/>
              <w:bottom w:val="single" w:sz="8" w:space="0" w:color="auto"/>
              <w:right w:val="single" w:sz="8" w:space="0" w:color="auto"/>
            </w:tcBorders>
            <w:shd w:val="clear" w:color="auto" w:fill="auto"/>
            <w:vAlign w:val="bottom"/>
            <w:hideMark/>
          </w:tcPr>
          <w:p w:rsidR="00AC162D" w:rsidRPr="00AC162D" w:rsidRDefault="00AC162D" w:rsidP="00AC162D">
            <w:pPr>
              <w:spacing w:after="0" w:line="240" w:lineRule="auto"/>
              <w:rPr>
                <w:rFonts w:ascii="Times New Roman" w:eastAsia="Times New Roman" w:hAnsi="Times New Roman" w:cs="Times New Roman"/>
                <w:b/>
                <w:bCs/>
                <w:color w:val="000000"/>
                <w:sz w:val="18"/>
                <w:szCs w:val="18"/>
                <w:lang w:eastAsia="ru-RU"/>
              </w:rPr>
            </w:pPr>
            <w:r w:rsidRPr="00AC162D">
              <w:rPr>
                <w:rFonts w:ascii="Times New Roman" w:eastAsia="Times New Roman" w:hAnsi="Times New Roman" w:cs="Times New Roman"/>
                <w:b/>
                <w:bCs/>
                <w:color w:val="000000"/>
                <w:sz w:val="18"/>
                <w:szCs w:val="18"/>
                <w:lang w:eastAsia="ru-RU"/>
              </w:rPr>
              <w:t>ВСЕГО</w:t>
            </w:r>
          </w:p>
        </w:tc>
        <w:tc>
          <w:tcPr>
            <w:tcW w:w="0" w:type="auto"/>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bCs/>
                <w:color w:val="000000"/>
                <w:sz w:val="18"/>
                <w:szCs w:val="18"/>
                <w:lang w:eastAsia="ru-RU"/>
              </w:rPr>
            </w:pPr>
            <w:r w:rsidRPr="00AC162D">
              <w:rPr>
                <w:rFonts w:ascii="Times New Roman" w:eastAsia="Times New Roman" w:hAnsi="Times New Roman" w:cs="Times New Roman"/>
                <w:b/>
                <w:bCs/>
                <w:color w:val="000000"/>
                <w:sz w:val="18"/>
                <w:szCs w:val="18"/>
                <w:lang w:eastAsia="ru-RU"/>
              </w:rPr>
              <w:t>16 612,22049</w:t>
            </w:r>
          </w:p>
        </w:tc>
        <w:tc>
          <w:tcPr>
            <w:tcW w:w="1421"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bCs/>
                <w:color w:val="000000"/>
                <w:sz w:val="18"/>
                <w:szCs w:val="18"/>
                <w:lang w:eastAsia="ru-RU"/>
              </w:rPr>
            </w:pPr>
            <w:r w:rsidRPr="00AC162D">
              <w:rPr>
                <w:rFonts w:ascii="Times New Roman" w:eastAsia="Times New Roman" w:hAnsi="Times New Roman" w:cs="Times New Roman"/>
                <w:b/>
                <w:bCs/>
                <w:color w:val="000000"/>
                <w:sz w:val="18"/>
                <w:szCs w:val="18"/>
                <w:lang w:eastAsia="ru-RU"/>
              </w:rPr>
              <w:t>15 045,40</w:t>
            </w:r>
          </w:p>
        </w:tc>
        <w:tc>
          <w:tcPr>
            <w:tcW w:w="1368"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bCs/>
                <w:color w:val="000000"/>
                <w:sz w:val="18"/>
                <w:szCs w:val="18"/>
                <w:lang w:eastAsia="ru-RU"/>
              </w:rPr>
            </w:pPr>
            <w:r w:rsidRPr="00AC162D">
              <w:rPr>
                <w:rFonts w:ascii="Times New Roman" w:eastAsia="Times New Roman" w:hAnsi="Times New Roman" w:cs="Times New Roman"/>
                <w:b/>
                <w:bCs/>
                <w:color w:val="000000"/>
                <w:sz w:val="18"/>
                <w:szCs w:val="18"/>
                <w:lang w:eastAsia="ru-RU"/>
              </w:rPr>
              <w:t>6 546,80</w:t>
            </w:r>
          </w:p>
        </w:tc>
      </w:tr>
      <w:tr w:rsidR="00AC162D" w:rsidRPr="00AC162D" w:rsidTr="00AC162D">
        <w:trPr>
          <w:trHeight w:val="35"/>
        </w:trPr>
        <w:tc>
          <w:tcPr>
            <w:tcW w:w="2872" w:type="dxa"/>
            <w:tcBorders>
              <w:top w:val="nil"/>
              <w:left w:val="single" w:sz="8" w:space="0" w:color="auto"/>
              <w:bottom w:val="single" w:sz="8" w:space="0" w:color="auto"/>
              <w:right w:val="single" w:sz="8" w:space="0" w:color="auto"/>
            </w:tcBorders>
            <w:shd w:val="clear" w:color="auto" w:fill="auto"/>
            <w:vAlign w:val="bottom"/>
            <w:hideMark/>
          </w:tcPr>
          <w:p w:rsidR="00AC162D" w:rsidRPr="00AC162D" w:rsidRDefault="00AC162D" w:rsidP="00AC162D">
            <w:pPr>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000 1 00 00000 00 0000 000</w:t>
            </w:r>
          </w:p>
        </w:tc>
        <w:tc>
          <w:tcPr>
            <w:tcW w:w="6200" w:type="dxa"/>
            <w:tcBorders>
              <w:top w:val="nil"/>
              <w:left w:val="nil"/>
              <w:bottom w:val="single" w:sz="8" w:space="0" w:color="auto"/>
              <w:right w:val="single" w:sz="8" w:space="0" w:color="auto"/>
            </w:tcBorders>
            <w:shd w:val="clear" w:color="auto" w:fill="auto"/>
            <w:vAlign w:val="bottom"/>
            <w:hideMark/>
          </w:tcPr>
          <w:p w:rsidR="00AC162D" w:rsidRPr="00AC162D" w:rsidRDefault="00AC162D" w:rsidP="00AC162D">
            <w:pPr>
              <w:spacing w:after="0" w:line="240" w:lineRule="auto"/>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НАЛОГОВЫЕ И НЕНАЛОГОВЫЕ ДОХОДЫ</w:t>
            </w:r>
          </w:p>
        </w:tc>
        <w:tc>
          <w:tcPr>
            <w:tcW w:w="0" w:type="auto"/>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3191,70</w:t>
            </w:r>
          </w:p>
        </w:tc>
        <w:tc>
          <w:tcPr>
            <w:tcW w:w="1421"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4 315,00</w:t>
            </w:r>
          </w:p>
        </w:tc>
        <w:tc>
          <w:tcPr>
            <w:tcW w:w="1368"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4 478,00</w:t>
            </w:r>
          </w:p>
        </w:tc>
      </w:tr>
      <w:tr w:rsidR="00AC162D" w:rsidRPr="00AC162D" w:rsidTr="00AC162D">
        <w:trPr>
          <w:trHeight w:val="35"/>
        </w:trPr>
        <w:tc>
          <w:tcPr>
            <w:tcW w:w="2872" w:type="dxa"/>
            <w:tcBorders>
              <w:top w:val="nil"/>
              <w:left w:val="single" w:sz="8" w:space="0" w:color="auto"/>
              <w:bottom w:val="single" w:sz="8" w:space="0" w:color="auto"/>
              <w:right w:val="single" w:sz="8" w:space="0" w:color="auto"/>
            </w:tcBorders>
            <w:shd w:val="clear" w:color="auto" w:fill="auto"/>
            <w:vAlign w:val="bottom"/>
            <w:hideMark/>
          </w:tcPr>
          <w:p w:rsidR="00AC162D" w:rsidRPr="00AC162D" w:rsidRDefault="00AC162D" w:rsidP="00AC162D">
            <w:pPr>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000 1 01 00000 00 0000 000</w:t>
            </w:r>
          </w:p>
        </w:tc>
        <w:tc>
          <w:tcPr>
            <w:tcW w:w="6200" w:type="dxa"/>
            <w:tcBorders>
              <w:top w:val="nil"/>
              <w:left w:val="nil"/>
              <w:bottom w:val="single" w:sz="8" w:space="0" w:color="auto"/>
              <w:right w:val="single" w:sz="8" w:space="0" w:color="auto"/>
            </w:tcBorders>
            <w:shd w:val="clear" w:color="auto" w:fill="auto"/>
            <w:vAlign w:val="bottom"/>
            <w:hideMark/>
          </w:tcPr>
          <w:p w:rsidR="00AC162D" w:rsidRPr="00AC162D" w:rsidRDefault="00AC162D" w:rsidP="00AC162D">
            <w:pPr>
              <w:spacing w:after="0" w:line="240" w:lineRule="auto"/>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НАЛОГИ НА ПРИБЫЛЬ, ДОХОДЫ</w:t>
            </w:r>
          </w:p>
        </w:tc>
        <w:tc>
          <w:tcPr>
            <w:tcW w:w="0" w:type="auto"/>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607,50</w:t>
            </w:r>
          </w:p>
        </w:tc>
        <w:tc>
          <w:tcPr>
            <w:tcW w:w="1421"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2 126,00</w:t>
            </w:r>
          </w:p>
        </w:tc>
        <w:tc>
          <w:tcPr>
            <w:tcW w:w="1368"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2 268,00</w:t>
            </w:r>
          </w:p>
        </w:tc>
      </w:tr>
      <w:tr w:rsidR="00AC162D" w:rsidRPr="00AC162D" w:rsidTr="00AC162D">
        <w:trPr>
          <w:trHeight w:val="35"/>
        </w:trPr>
        <w:tc>
          <w:tcPr>
            <w:tcW w:w="2872" w:type="dxa"/>
            <w:tcBorders>
              <w:top w:val="nil"/>
              <w:left w:val="single" w:sz="8" w:space="0" w:color="auto"/>
              <w:bottom w:val="single" w:sz="8" w:space="0" w:color="auto"/>
              <w:right w:val="single" w:sz="8" w:space="0" w:color="auto"/>
            </w:tcBorders>
            <w:shd w:val="clear" w:color="auto" w:fill="auto"/>
            <w:vAlign w:val="bottom"/>
            <w:hideMark/>
          </w:tcPr>
          <w:p w:rsidR="00AC162D" w:rsidRPr="00AC162D" w:rsidRDefault="00AC162D" w:rsidP="00AC162D">
            <w:pPr>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000 1 01 02000 01 0000 110</w:t>
            </w:r>
          </w:p>
        </w:tc>
        <w:tc>
          <w:tcPr>
            <w:tcW w:w="6200" w:type="dxa"/>
            <w:tcBorders>
              <w:top w:val="nil"/>
              <w:left w:val="nil"/>
              <w:bottom w:val="single" w:sz="8" w:space="0" w:color="auto"/>
              <w:right w:val="single" w:sz="8" w:space="0" w:color="auto"/>
            </w:tcBorders>
            <w:shd w:val="clear" w:color="auto" w:fill="auto"/>
            <w:vAlign w:val="bottom"/>
            <w:hideMark/>
          </w:tcPr>
          <w:p w:rsidR="00AC162D" w:rsidRPr="00AC162D" w:rsidRDefault="00AC162D" w:rsidP="00AC162D">
            <w:pPr>
              <w:spacing w:after="0" w:line="240" w:lineRule="auto"/>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Налог на доходы физических лиц</w:t>
            </w:r>
          </w:p>
        </w:tc>
        <w:tc>
          <w:tcPr>
            <w:tcW w:w="0" w:type="auto"/>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607,50</w:t>
            </w:r>
          </w:p>
        </w:tc>
        <w:tc>
          <w:tcPr>
            <w:tcW w:w="1421"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2 126,00</w:t>
            </w:r>
          </w:p>
        </w:tc>
        <w:tc>
          <w:tcPr>
            <w:tcW w:w="1368"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2 268,00</w:t>
            </w:r>
          </w:p>
        </w:tc>
      </w:tr>
      <w:tr w:rsidR="00AC162D" w:rsidRPr="00AC162D" w:rsidTr="00AC162D">
        <w:trPr>
          <w:trHeight w:val="35"/>
        </w:trPr>
        <w:tc>
          <w:tcPr>
            <w:tcW w:w="2872" w:type="dxa"/>
            <w:tcBorders>
              <w:top w:val="nil"/>
              <w:left w:val="single" w:sz="8" w:space="0" w:color="auto"/>
              <w:bottom w:val="single" w:sz="8" w:space="0" w:color="auto"/>
              <w:right w:val="single" w:sz="8" w:space="0" w:color="auto"/>
            </w:tcBorders>
            <w:shd w:val="clear" w:color="auto" w:fill="auto"/>
            <w:vAlign w:val="bottom"/>
            <w:hideMark/>
          </w:tcPr>
          <w:p w:rsidR="00AC162D" w:rsidRPr="00AC162D" w:rsidRDefault="00AC162D" w:rsidP="00AC162D">
            <w:pPr>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000 1 01 02010 01 0000 110</w:t>
            </w:r>
          </w:p>
        </w:tc>
        <w:tc>
          <w:tcPr>
            <w:tcW w:w="6200" w:type="dxa"/>
            <w:tcBorders>
              <w:top w:val="nil"/>
              <w:left w:val="nil"/>
              <w:bottom w:val="single" w:sz="8" w:space="0" w:color="auto"/>
              <w:right w:val="single" w:sz="8" w:space="0" w:color="auto"/>
            </w:tcBorders>
            <w:shd w:val="clear" w:color="auto" w:fill="auto"/>
            <w:vAlign w:val="bottom"/>
            <w:hideMark/>
          </w:tcPr>
          <w:p w:rsidR="00AC162D" w:rsidRPr="00AC162D" w:rsidRDefault="00AC162D" w:rsidP="00AC162D">
            <w:pPr>
              <w:spacing w:after="0" w:line="240" w:lineRule="auto"/>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0" w:type="auto"/>
            <w:tcBorders>
              <w:top w:val="nil"/>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500,00</w:t>
            </w:r>
          </w:p>
        </w:tc>
        <w:tc>
          <w:tcPr>
            <w:tcW w:w="1421"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1 818,00</w:t>
            </w:r>
          </w:p>
        </w:tc>
        <w:tc>
          <w:tcPr>
            <w:tcW w:w="1368"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1 941,00</w:t>
            </w:r>
          </w:p>
        </w:tc>
      </w:tr>
      <w:tr w:rsidR="00AC162D" w:rsidRPr="00AC162D" w:rsidTr="00AC162D">
        <w:trPr>
          <w:trHeight w:val="35"/>
        </w:trPr>
        <w:tc>
          <w:tcPr>
            <w:tcW w:w="2872" w:type="dxa"/>
            <w:tcBorders>
              <w:top w:val="nil"/>
              <w:left w:val="single" w:sz="8" w:space="0" w:color="auto"/>
              <w:bottom w:val="single" w:sz="8" w:space="0" w:color="auto"/>
              <w:right w:val="single" w:sz="8" w:space="0" w:color="auto"/>
            </w:tcBorders>
            <w:shd w:val="clear" w:color="auto" w:fill="auto"/>
            <w:vAlign w:val="bottom"/>
            <w:hideMark/>
          </w:tcPr>
          <w:p w:rsidR="00AC162D" w:rsidRPr="00AC162D" w:rsidRDefault="00AC162D" w:rsidP="00AC162D">
            <w:pPr>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000 1 01 02020 01 0000 110</w:t>
            </w:r>
          </w:p>
        </w:tc>
        <w:tc>
          <w:tcPr>
            <w:tcW w:w="6200" w:type="dxa"/>
            <w:tcBorders>
              <w:top w:val="nil"/>
              <w:left w:val="nil"/>
              <w:bottom w:val="single" w:sz="8" w:space="0" w:color="auto"/>
              <w:right w:val="single" w:sz="8" w:space="0" w:color="auto"/>
            </w:tcBorders>
            <w:shd w:val="clear" w:color="auto" w:fill="auto"/>
            <w:vAlign w:val="bottom"/>
            <w:hideMark/>
          </w:tcPr>
          <w:p w:rsidR="00AC162D" w:rsidRPr="00AC162D" w:rsidRDefault="00AC162D" w:rsidP="00AC162D">
            <w:pPr>
              <w:spacing w:after="0" w:line="240" w:lineRule="auto"/>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0" w:type="auto"/>
            <w:tcBorders>
              <w:top w:val="nil"/>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0,00</w:t>
            </w:r>
          </w:p>
        </w:tc>
        <w:tc>
          <w:tcPr>
            <w:tcW w:w="1421"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11,00</w:t>
            </w:r>
          </w:p>
        </w:tc>
        <w:tc>
          <w:tcPr>
            <w:tcW w:w="1368"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12,00</w:t>
            </w:r>
          </w:p>
        </w:tc>
      </w:tr>
      <w:tr w:rsidR="00AC162D" w:rsidRPr="00AC162D" w:rsidTr="00AC162D">
        <w:trPr>
          <w:trHeight w:val="35"/>
        </w:trPr>
        <w:tc>
          <w:tcPr>
            <w:tcW w:w="2872" w:type="dxa"/>
            <w:tcBorders>
              <w:top w:val="nil"/>
              <w:left w:val="single" w:sz="8" w:space="0" w:color="auto"/>
              <w:bottom w:val="single" w:sz="8" w:space="0" w:color="auto"/>
              <w:right w:val="single" w:sz="8" w:space="0" w:color="auto"/>
            </w:tcBorders>
            <w:shd w:val="clear" w:color="auto" w:fill="auto"/>
            <w:vAlign w:val="bottom"/>
            <w:hideMark/>
          </w:tcPr>
          <w:p w:rsidR="00AC162D" w:rsidRPr="00AC162D" w:rsidRDefault="00AC162D" w:rsidP="00AC162D">
            <w:pPr>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000 1 01 02030 01 0000 110</w:t>
            </w:r>
          </w:p>
        </w:tc>
        <w:tc>
          <w:tcPr>
            <w:tcW w:w="6200" w:type="dxa"/>
            <w:tcBorders>
              <w:top w:val="nil"/>
              <w:left w:val="nil"/>
              <w:bottom w:val="single" w:sz="8" w:space="0" w:color="auto"/>
              <w:right w:val="single" w:sz="8" w:space="0" w:color="auto"/>
            </w:tcBorders>
            <w:shd w:val="clear" w:color="auto" w:fill="auto"/>
            <w:vAlign w:val="bottom"/>
            <w:hideMark/>
          </w:tcPr>
          <w:p w:rsidR="00AC162D" w:rsidRPr="00AC162D" w:rsidRDefault="00AC162D" w:rsidP="00AC162D">
            <w:pPr>
              <w:spacing w:after="0" w:line="240" w:lineRule="auto"/>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0" w:type="auto"/>
            <w:tcBorders>
              <w:top w:val="nil"/>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0,2</w:t>
            </w:r>
          </w:p>
        </w:tc>
        <w:tc>
          <w:tcPr>
            <w:tcW w:w="1421"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75,00</w:t>
            </w:r>
          </w:p>
        </w:tc>
        <w:tc>
          <w:tcPr>
            <w:tcW w:w="1368"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80,00</w:t>
            </w:r>
          </w:p>
        </w:tc>
      </w:tr>
      <w:tr w:rsidR="00AC162D" w:rsidRPr="00AC162D" w:rsidTr="00AC162D">
        <w:trPr>
          <w:trHeight w:val="35"/>
        </w:trPr>
        <w:tc>
          <w:tcPr>
            <w:tcW w:w="2872" w:type="dxa"/>
            <w:tcBorders>
              <w:top w:val="nil"/>
              <w:left w:val="single" w:sz="8" w:space="0" w:color="auto"/>
              <w:bottom w:val="single" w:sz="8" w:space="0" w:color="auto"/>
              <w:right w:val="single" w:sz="8" w:space="0" w:color="auto"/>
            </w:tcBorders>
            <w:shd w:val="clear" w:color="auto" w:fill="auto"/>
            <w:vAlign w:val="bottom"/>
            <w:hideMark/>
          </w:tcPr>
          <w:p w:rsidR="00AC162D" w:rsidRPr="00AC162D" w:rsidRDefault="00AC162D" w:rsidP="00AC162D">
            <w:pPr>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00010102130011000110</w:t>
            </w:r>
          </w:p>
        </w:tc>
        <w:tc>
          <w:tcPr>
            <w:tcW w:w="6200" w:type="dxa"/>
            <w:tcBorders>
              <w:top w:val="nil"/>
              <w:left w:val="nil"/>
              <w:bottom w:val="single" w:sz="8" w:space="0" w:color="auto"/>
              <w:right w:val="single" w:sz="8" w:space="0" w:color="auto"/>
            </w:tcBorders>
            <w:shd w:val="clear" w:color="auto" w:fill="auto"/>
            <w:vAlign w:val="bottom"/>
            <w:hideMark/>
          </w:tcPr>
          <w:p w:rsidR="00AC162D" w:rsidRPr="00AC162D" w:rsidRDefault="00AC162D" w:rsidP="00AC162D">
            <w:pPr>
              <w:spacing w:after="0" w:line="240" w:lineRule="auto"/>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Налог на доходы физических лиц в отношении доходов от долев.участия в организации,полученные в виде девидентов( в части суммы налога не превышающей 650000 руб</w:t>
            </w:r>
          </w:p>
        </w:tc>
        <w:tc>
          <w:tcPr>
            <w:tcW w:w="0" w:type="auto"/>
            <w:tcBorders>
              <w:top w:val="nil"/>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16,10</w:t>
            </w:r>
          </w:p>
        </w:tc>
        <w:tc>
          <w:tcPr>
            <w:tcW w:w="1421"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62,00</w:t>
            </w:r>
          </w:p>
        </w:tc>
        <w:tc>
          <w:tcPr>
            <w:tcW w:w="1368"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65,00</w:t>
            </w:r>
          </w:p>
        </w:tc>
      </w:tr>
      <w:tr w:rsidR="00AC162D" w:rsidRPr="00AC162D" w:rsidTr="00AC162D">
        <w:trPr>
          <w:trHeight w:val="35"/>
        </w:trPr>
        <w:tc>
          <w:tcPr>
            <w:tcW w:w="2872" w:type="dxa"/>
            <w:tcBorders>
              <w:top w:val="nil"/>
              <w:left w:val="single" w:sz="8" w:space="0" w:color="auto"/>
              <w:bottom w:val="single" w:sz="8" w:space="0" w:color="auto"/>
              <w:right w:val="single" w:sz="8" w:space="0" w:color="auto"/>
            </w:tcBorders>
            <w:shd w:val="clear" w:color="auto" w:fill="auto"/>
            <w:vAlign w:val="bottom"/>
            <w:hideMark/>
          </w:tcPr>
          <w:p w:rsidR="00AC162D" w:rsidRPr="00AC162D" w:rsidRDefault="00AC162D" w:rsidP="00AC162D">
            <w:pPr>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00010102140011000110</w:t>
            </w:r>
          </w:p>
        </w:tc>
        <w:tc>
          <w:tcPr>
            <w:tcW w:w="6200" w:type="dxa"/>
            <w:tcBorders>
              <w:top w:val="nil"/>
              <w:left w:val="nil"/>
              <w:bottom w:val="single" w:sz="8" w:space="0" w:color="auto"/>
              <w:right w:val="single" w:sz="8" w:space="0" w:color="auto"/>
            </w:tcBorders>
            <w:shd w:val="clear" w:color="auto" w:fill="auto"/>
            <w:vAlign w:val="bottom"/>
            <w:hideMark/>
          </w:tcPr>
          <w:p w:rsidR="00AC162D" w:rsidRPr="00AC162D" w:rsidRDefault="00AC162D" w:rsidP="00AC162D">
            <w:pPr>
              <w:spacing w:after="0" w:line="240" w:lineRule="auto"/>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 xml:space="preserve">Налог на доходы физических лиц части суммы ,от долевого участия в организ.получен. в виде девидентов,превышающей 650000 руб </w:t>
            </w:r>
          </w:p>
        </w:tc>
        <w:tc>
          <w:tcPr>
            <w:tcW w:w="0" w:type="auto"/>
            <w:tcBorders>
              <w:top w:val="nil"/>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91,20</w:t>
            </w:r>
          </w:p>
        </w:tc>
        <w:tc>
          <w:tcPr>
            <w:tcW w:w="1421"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160,00</w:t>
            </w:r>
          </w:p>
        </w:tc>
        <w:tc>
          <w:tcPr>
            <w:tcW w:w="1368"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170,00</w:t>
            </w:r>
          </w:p>
        </w:tc>
      </w:tr>
      <w:tr w:rsidR="00AC162D" w:rsidRPr="00AC162D" w:rsidTr="00AC162D">
        <w:trPr>
          <w:trHeight w:val="35"/>
        </w:trPr>
        <w:tc>
          <w:tcPr>
            <w:tcW w:w="2872" w:type="dxa"/>
            <w:tcBorders>
              <w:top w:val="nil"/>
              <w:left w:val="single" w:sz="8" w:space="0" w:color="auto"/>
              <w:bottom w:val="single" w:sz="8" w:space="0" w:color="auto"/>
              <w:right w:val="single" w:sz="8" w:space="0" w:color="auto"/>
            </w:tcBorders>
            <w:shd w:val="clear" w:color="auto" w:fill="auto"/>
            <w:vAlign w:val="bottom"/>
            <w:hideMark/>
          </w:tcPr>
          <w:p w:rsidR="00AC162D" w:rsidRPr="00AC162D" w:rsidRDefault="00AC162D" w:rsidP="00AC162D">
            <w:pPr>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000 1 05 00000 00 0000 000</w:t>
            </w:r>
          </w:p>
        </w:tc>
        <w:tc>
          <w:tcPr>
            <w:tcW w:w="6200" w:type="dxa"/>
            <w:tcBorders>
              <w:top w:val="nil"/>
              <w:left w:val="nil"/>
              <w:bottom w:val="single" w:sz="8" w:space="0" w:color="auto"/>
              <w:right w:val="single" w:sz="8" w:space="0" w:color="auto"/>
            </w:tcBorders>
            <w:shd w:val="clear" w:color="auto" w:fill="auto"/>
            <w:vAlign w:val="bottom"/>
            <w:hideMark/>
          </w:tcPr>
          <w:p w:rsidR="00AC162D" w:rsidRPr="00AC162D" w:rsidRDefault="00AC162D" w:rsidP="00AC162D">
            <w:pPr>
              <w:spacing w:after="0" w:line="240" w:lineRule="auto"/>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НАЛОГИ НА СОВОКУПНЫЙ ДОХОД</w:t>
            </w:r>
          </w:p>
        </w:tc>
        <w:tc>
          <w:tcPr>
            <w:tcW w:w="0" w:type="auto"/>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545,80</w:t>
            </w:r>
          </w:p>
        </w:tc>
        <w:tc>
          <w:tcPr>
            <w:tcW w:w="1421"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519,00</w:t>
            </w:r>
          </w:p>
        </w:tc>
        <w:tc>
          <w:tcPr>
            <w:tcW w:w="1368"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540,00</w:t>
            </w:r>
          </w:p>
        </w:tc>
      </w:tr>
      <w:tr w:rsidR="00AC162D" w:rsidRPr="00AC162D" w:rsidTr="00AC162D">
        <w:trPr>
          <w:trHeight w:val="35"/>
        </w:trPr>
        <w:tc>
          <w:tcPr>
            <w:tcW w:w="2872" w:type="dxa"/>
            <w:tcBorders>
              <w:top w:val="nil"/>
              <w:left w:val="single" w:sz="8" w:space="0" w:color="auto"/>
              <w:bottom w:val="single" w:sz="8" w:space="0" w:color="auto"/>
              <w:right w:val="single" w:sz="8" w:space="0" w:color="auto"/>
            </w:tcBorders>
            <w:shd w:val="clear" w:color="auto" w:fill="auto"/>
            <w:vAlign w:val="bottom"/>
            <w:hideMark/>
          </w:tcPr>
          <w:p w:rsidR="00AC162D" w:rsidRPr="00AC162D" w:rsidRDefault="00AC162D" w:rsidP="00AC162D">
            <w:pPr>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000 1 05 03000 01 0000 110</w:t>
            </w:r>
          </w:p>
        </w:tc>
        <w:tc>
          <w:tcPr>
            <w:tcW w:w="6200" w:type="dxa"/>
            <w:tcBorders>
              <w:top w:val="nil"/>
              <w:left w:val="nil"/>
              <w:bottom w:val="single" w:sz="8" w:space="0" w:color="auto"/>
              <w:right w:val="single" w:sz="8" w:space="0" w:color="auto"/>
            </w:tcBorders>
            <w:shd w:val="clear" w:color="auto" w:fill="auto"/>
            <w:vAlign w:val="bottom"/>
            <w:hideMark/>
          </w:tcPr>
          <w:p w:rsidR="00AC162D" w:rsidRPr="00AC162D" w:rsidRDefault="00AC162D" w:rsidP="00AC162D">
            <w:pPr>
              <w:spacing w:after="0" w:line="240" w:lineRule="auto"/>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Единый сельскохозяйственный налог</w:t>
            </w:r>
          </w:p>
        </w:tc>
        <w:tc>
          <w:tcPr>
            <w:tcW w:w="0" w:type="auto"/>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545,80</w:t>
            </w:r>
          </w:p>
        </w:tc>
        <w:tc>
          <w:tcPr>
            <w:tcW w:w="1421"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519,00</w:t>
            </w:r>
          </w:p>
        </w:tc>
        <w:tc>
          <w:tcPr>
            <w:tcW w:w="1368"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540,00</w:t>
            </w:r>
          </w:p>
        </w:tc>
      </w:tr>
      <w:tr w:rsidR="00AC162D" w:rsidRPr="00AC162D" w:rsidTr="00AC162D">
        <w:trPr>
          <w:trHeight w:val="35"/>
        </w:trPr>
        <w:tc>
          <w:tcPr>
            <w:tcW w:w="2872" w:type="dxa"/>
            <w:tcBorders>
              <w:top w:val="nil"/>
              <w:left w:val="single" w:sz="8" w:space="0" w:color="auto"/>
              <w:bottom w:val="single" w:sz="8" w:space="0" w:color="auto"/>
              <w:right w:val="single" w:sz="8" w:space="0" w:color="auto"/>
            </w:tcBorders>
            <w:shd w:val="clear" w:color="auto" w:fill="auto"/>
            <w:vAlign w:val="bottom"/>
            <w:hideMark/>
          </w:tcPr>
          <w:p w:rsidR="00AC162D" w:rsidRPr="00AC162D" w:rsidRDefault="00AC162D" w:rsidP="00AC162D">
            <w:pPr>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000 1 05 03010 01 0000 110</w:t>
            </w:r>
          </w:p>
        </w:tc>
        <w:tc>
          <w:tcPr>
            <w:tcW w:w="6200" w:type="dxa"/>
            <w:tcBorders>
              <w:top w:val="nil"/>
              <w:left w:val="nil"/>
              <w:bottom w:val="single" w:sz="8" w:space="0" w:color="auto"/>
              <w:right w:val="single" w:sz="8" w:space="0" w:color="auto"/>
            </w:tcBorders>
            <w:shd w:val="clear" w:color="auto" w:fill="auto"/>
            <w:vAlign w:val="bottom"/>
            <w:hideMark/>
          </w:tcPr>
          <w:p w:rsidR="00AC162D" w:rsidRPr="00AC162D" w:rsidRDefault="00AC162D" w:rsidP="00AC162D">
            <w:pPr>
              <w:spacing w:after="0" w:line="240" w:lineRule="auto"/>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Единый сельскохозяйственный налог</w:t>
            </w:r>
          </w:p>
        </w:tc>
        <w:tc>
          <w:tcPr>
            <w:tcW w:w="0" w:type="auto"/>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545,80</w:t>
            </w:r>
          </w:p>
        </w:tc>
        <w:tc>
          <w:tcPr>
            <w:tcW w:w="1421"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519,00</w:t>
            </w:r>
          </w:p>
        </w:tc>
        <w:tc>
          <w:tcPr>
            <w:tcW w:w="1368"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540,00</w:t>
            </w:r>
          </w:p>
        </w:tc>
      </w:tr>
      <w:tr w:rsidR="00AC162D" w:rsidRPr="00AC162D" w:rsidTr="00AC162D">
        <w:trPr>
          <w:trHeight w:val="35"/>
        </w:trPr>
        <w:tc>
          <w:tcPr>
            <w:tcW w:w="2872" w:type="dxa"/>
            <w:tcBorders>
              <w:top w:val="nil"/>
              <w:left w:val="single" w:sz="8" w:space="0" w:color="auto"/>
              <w:bottom w:val="single" w:sz="8" w:space="0" w:color="auto"/>
              <w:right w:val="single" w:sz="8" w:space="0" w:color="auto"/>
            </w:tcBorders>
            <w:shd w:val="clear" w:color="auto" w:fill="auto"/>
            <w:vAlign w:val="bottom"/>
            <w:hideMark/>
          </w:tcPr>
          <w:p w:rsidR="00AC162D" w:rsidRPr="00AC162D" w:rsidRDefault="00AC162D" w:rsidP="00AC162D">
            <w:pPr>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000 1 06 00000 00 0000 000</w:t>
            </w:r>
          </w:p>
        </w:tc>
        <w:tc>
          <w:tcPr>
            <w:tcW w:w="6200" w:type="dxa"/>
            <w:tcBorders>
              <w:top w:val="nil"/>
              <w:left w:val="nil"/>
              <w:bottom w:val="single" w:sz="8" w:space="0" w:color="auto"/>
              <w:right w:val="single" w:sz="8" w:space="0" w:color="auto"/>
            </w:tcBorders>
            <w:shd w:val="clear" w:color="auto" w:fill="auto"/>
            <w:vAlign w:val="bottom"/>
            <w:hideMark/>
          </w:tcPr>
          <w:p w:rsidR="00AC162D" w:rsidRPr="00AC162D" w:rsidRDefault="00AC162D" w:rsidP="00AC162D">
            <w:pPr>
              <w:spacing w:after="0" w:line="240" w:lineRule="auto"/>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НАЛОГИ НА ИМУЩЕСТВО</w:t>
            </w:r>
          </w:p>
        </w:tc>
        <w:tc>
          <w:tcPr>
            <w:tcW w:w="0" w:type="auto"/>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1988,90</w:t>
            </w:r>
          </w:p>
        </w:tc>
        <w:tc>
          <w:tcPr>
            <w:tcW w:w="1421"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1 619,00</w:t>
            </w:r>
          </w:p>
        </w:tc>
        <w:tc>
          <w:tcPr>
            <w:tcW w:w="1368"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1 619,00</w:t>
            </w:r>
          </w:p>
        </w:tc>
      </w:tr>
      <w:tr w:rsidR="00AC162D" w:rsidRPr="00AC162D" w:rsidTr="00AC162D">
        <w:trPr>
          <w:trHeight w:val="35"/>
        </w:trPr>
        <w:tc>
          <w:tcPr>
            <w:tcW w:w="2872" w:type="dxa"/>
            <w:tcBorders>
              <w:top w:val="nil"/>
              <w:left w:val="single" w:sz="8" w:space="0" w:color="auto"/>
              <w:bottom w:val="single" w:sz="8" w:space="0" w:color="auto"/>
              <w:right w:val="single" w:sz="8" w:space="0" w:color="auto"/>
            </w:tcBorders>
            <w:shd w:val="clear" w:color="auto" w:fill="auto"/>
            <w:vAlign w:val="bottom"/>
            <w:hideMark/>
          </w:tcPr>
          <w:p w:rsidR="00AC162D" w:rsidRPr="00AC162D" w:rsidRDefault="00AC162D" w:rsidP="00AC162D">
            <w:pPr>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000 1 06 01000 00 0000 110</w:t>
            </w:r>
          </w:p>
        </w:tc>
        <w:tc>
          <w:tcPr>
            <w:tcW w:w="6200" w:type="dxa"/>
            <w:tcBorders>
              <w:top w:val="nil"/>
              <w:left w:val="nil"/>
              <w:bottom w:val="single" w:sz="8" w:space="0" w:color="auto"/>
              <w:right w:val="single" w:sz="8" w:space="0" w:color="auto"/>
            </w:tcBorders>
            <w:shd w:val="clear" w:color="auto" w:fill="auto"/>
            <w:vAlign w:val="bottom"/>
            <w:hideMark/>
          </w:tcPr>
          <w:p w:rsidR="00AC162D" w:rsidRPr="00AC162D" w:rsidRDefault="00AC162D" w:rsidP="00AC162D">
            <w:pPr>
              <w:spacing w:after="0" w:line="240" w:lineRule="auto"/>
              <w:jc w:val="both"/>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Налог на имущество физических лиц</w:t>
            </w:r>
          </w:p>
        </w:tc>
        <w:tc>
          <w:tcPr>
            <w:tcW w:w="0" w:type="auto"/>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284,00</w:t>
            </w:r>
          </w:p>
        </w:tc>
        <w:tc>
          <w:tcPr>
            <w:tcW w:w="1421"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284,00</w:t>
            </w:r>
          </w:p>
        </w:tc>
        <w:tc>
          <w:tcPr>
            <w:tcW w:w="1368"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284,00</w:t>
            </w:r>
          </w:p>
        </w:tc>
      </w:tr>
      <w:tr w:rsidR="00AC162D" w:rsidRPr="00AC162D" w:rsidTr="00AC162D">
        <w:trPr>
          <w:trHeight w:val="35"/>
        </w:trPr>
        <w:tc>
          <w:tcPr>
            <w:tcW w:w="2872" w:type="dxa"/>
            <w:tcBorders>
              <w:top w:val="nil"/>
              <w:left w:val="single" w:sz="8" w:space="0" w:color="auto"/>
              <w:bottom w:val="single" w:sz="8" w:space="0" w:color="auto"/>
              <w:right w:val="single" w:sz="8" w:space="0" w:color="auto"/>
            </w:tcBorders>
            <w:shd w:val="clear" w:color="auto" w:fill="auto"/>
            <w:vAlign w:val="bottom"/>
            <w:hideMark/>
          </w:tcPr>
          <w:p w:rsidR="00AC162D" w:rsidRPr="00AC162D" w:rsidRDefault="00AC162D" w:rsidP="00AC162D">
            <w:pPr>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lastRenderedPageBreak/>
              <w:t>000 1 06 01030 10 0000 110</w:t>
            </w:r>
          </w:p>
        </w:tc>
        <w:tc>
          <w:tcPr>
            <w:tcW w:w="6200" w:type="dxa"/>
            <w:tcBorders>
              <w:top w:val="nil"/>
              <w:left w:val="nil"/>
              <w:bottom w:val="single" w:sz="8" w:space="0" w:color="auto"/>
              <w:right w:val="single" w:sz="8" w:space="0" w:color="auto"/>
            </w:tcBorders>
            <w:shd w:val="clear" w:color="auto" w:fill="auto"/>
            <w:vAlign w:val="bottom"/>
            <w:hideMark/>
          </w:tcPr>
          <w:p w:rsidR="00AC162D" w:rsidRPr="00AC162D" w:rsidRDefault="00AC162D" w:rsidP="00AC162D">
            <w:pPr>
              <w:spacing w:after="0" w:line="240" w:lineRule="auto"/>
              <w:jc w:val="both"/>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0" w:type="auto"/>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284,00</w:t>
            </w:r>
          </w:p>
        </w:tc>
        <w:tc>
          <w:tcPr>
            <w:tcW w:w="1421"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284,00</w:t>
            </w:r>
          </w:p>
        </w:tc>
        <w:tc>
          <w:tcPr>
            <w:tcW w:w="1368"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284,00</w:t>
            </w:r>
          </w:p>
        </w:tc>
      </w:tr>
      <w:tr w:rsidR="00AC162D" w:rsidRPr="00AC162D" w:rsidTr="00AC162D">
        <w:trPr>
          <w:trHeight w:val="35"/>
        </w:trPr>
        <w:tc>
          <w:tcPr>
            <w:tcW w:w="2872" w:type="dxa"/>
            <w:tcBorders>
              <w:top w:val="nil"/>
              <w:left w:val="single" w:sz="8" w:space="0" w:color="auto"/>
              <w:bottom w:val="single" w:sz="8" w:space="0" w:color="auto"/>
              <w:right w:val="single" w:sz="8" w:space="0" w:color="auto"/>
            </w:tcBorders>
            <w:shd w:val="clear" w:color="auto" w:fill="auto"/>
            <w:vAlign w:val="bottom"/>
            <w:hideMark/>
          </w:tcPr>
          <w:p w:rsidR="00AC162D" w:rsidRPr="00AC162D" w:rsidRDefault="00AC162D" w:rsidP="00AC162D">
            <w:pPr>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000 1 06 06000 00 0000 110</w:t>
            </w:r>
          </w:p>
        </w:tc>
        <w:tc>
          <w:tcPr>
            <w:tcW w:w="6200" w:type="dxa"/>
            <w:tcBorders>
              <w:top w:val="nil"/>
              <w:left w:val="nil"/>
              <w:bottom w:val="single" w:sz="8" w:space="0" w:color="auto"/>
              <w:right w:val="single" w:sz="8" w:space="0" w:color="auto"/>
            </w:tcBorders>
            <w:shd w:val="clear" w:color="auto" w:fill="auto"/>
            <w:vAlign w:val="bottom"/>
            <w:hideMark/>
          </w:tcPr>
          <w:p w:rsidR="00AC162D" w:rsidRPr="00AC162D" w:rsidRDefault="00AC162D" w:rsidP="00AC162D">
            <w:pPr>
              <w:spacing w:after="0" w:line="240" w:lineRule="auto"/>
              <w:jc w:val="both"/>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Земельный налог</w:t>
            </w:r>
          </w:p>
        </w:tc>
        <w:tc>
          <w:tcPr>
            <w:tcW w:w="0" w:type="auto"/>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1 704,90</w:t>
            </w:r>
          </w:p>
        </w:tc>
        <w:tc>
          <w:tcPr>
            <w:tcW w:w="1421"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1 335,00</w:t>
            </w:r>
          </w:p>
        </w:tc>
        <w:tc>
          <w:tcPr>
            <w:tcW w:w="1368"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1 335,00</w:t>
            </w:r>
          </w:p>
        </w:tc>
      </w:tr>
      <w:tr w:rsidR="00AC162D" w:rsidRPr="00AC162D" w:rsidTr="00AC162D">
        <w:trPr>
          <w:trHeight w:val="35"/>
        </w:trPr>
        <w:tc>
          <w:tcPr>
            <w:tcW w:w="2872" w:type="dxa"/>
            <w:tcBorders>
              <w:top w:val="nil"/>
              <w:left w:val="single" w:sz="8" w:space="0" w:color="auto"/>
              <w:bottom w:val="single" w:sz="8" w:space="0" w:color="auto"/>
              <w:right w:val="single" w:sz="8" w:space="0" w:color="auto"/>
            </w:tcBorders>
            <w:shd w:val="clear" w:color="auto" w:fill="auto"/>
            <w:vAlign w:val="bottom"/>
            <w:hideMark/>
          </w:tcPr>
          <w:p w:rsidR="00AC162D" w:rsidRPr="00AC162D" w:rsidRDefault="00AC162D" w:rsidP="00AC162D">
            <w:pPr>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000 1 06 06030 00 0000 110</w:t>
            </w:r>
          </w:p>
        </w:tc>
        <w:tc>
          <w:tcPr>
            <w:tcW w:w="6200" w:type="dxa"/>
            <w:tcBorders>
              <w:top w:val="nil"/>
              <w:left w:val="nil"/>
              <w:bottom w:val="single" w:sz="8" w:space="0" w:color="auto"/>
              <w:right w:val="single" w:sz="8" w:space="0" w:color="auto"/>
            </w:tcBorders>
            <w:shd w:val="clear" w:color="auto" w:fill="auto"/>
            <w:vAlign w:val="bottom"/>
            <w:hideMark/>
          </w:tcPr>
          <w:p w:rsidR="00AC162D" w:rsidRPr="00AC162D" w:rsidRDefault="00AC162D" w:rsidP="00AC162D">
            <w:pPr>
              <w:spacing w:after="0" w:line="240" w:lineRule="auto"/>
              <w:jc w:val="both"/>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Земельный налог с организаций</w:t>
            </w:r>
          </w:p>
        </w:tc>
        <w:tc>
          <w:tcPr>
            <w:tcW w:w="0" w:type="auto"/>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1 124,90</w:t>
            </w:r>
          </w:p>
        </w:tc>
        <w:tc>
          <w:tcPr>
            <w:tcW w:w="1421"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827,00</w:t>
            </w:r>
          </w:p>
        </w:tc>
        <w:tc>
          <w:tcPr>
            <w:tcW w:w="1368"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827,00</w:t>
            </w:r>
          </w:p>
        </w:tc>
      </w:tr>
      <w:tr w:rsidR="00AC162D" w:rsidRPr="00AC162D" w:rsidTr="00AC162D">
        <w:trPr>
          <w:trHeight w:val="35"/>
        </w:trPr>
        <w:tc>
          <w:tcPr>
            <w:tcW w:w="2872" w:type="dxa"/>
            <w:tcBorders>
              <w:top w:val="nil"/>
              <w:left w:val="single" w:sz="8" w:space="0" w:color="auto"/>
              <w:bottom w:val="single" w:sz="8" w:space="0" w:color="auto"/>
              <w:right w:val="single" w:sz="8" w:space="0" w:color="auto"/>
            </w:tcBorders>
            <w:shd w:val="clear" w:color="auto" w:fill="auto"/>
            <w:vAlign w:val="bottom"/>
            <w:hideMark/>
          </w:tcPr>
          <w:p w:rsidR="00AC162D" w:rsidRPr="00AC162D" w:rsidRDefault="00AC162D" w:rsidP="00AC162D">
            <w:pPr>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000 1 06 06033 10 0000 110</w:t>
            </w:r>
          </w:p>
        </w:tc>
        <w:tc>
          <w:tcPr>
            <w:tcW w:w="6200" w:type="dxa"/>
            <w:tcBorders>
              <w:top w:val="nil"/>
              <w:left w:val="nil"/>
              <w:bottom w:val="single" w:sz="8" w:space="0" w:color="auto"/>
              <w:right w:val="single" w:sz="8" w:space="0" w:color="auto"/>
            </w:tcBorders>
            <w:shd w:val="clear" w:color="auto" w:fill="auto"/>
            <w:vAlign w:val="bottom"/>
            <w:hideMark/>
          </w:tcPr>
          <w:p w:rsidR="00AC162D" w:rsidRPr="00AC162D" w:rsidRDefault="00AC162D" w:rsidP="00AC162D">
            <w:pPr>
              <w:spacing w:after="0" w:line="240" w:lineRule="auto"/>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Земельный налог с организаций, обладающих земельным участком, расположенным в границах сельских поселений</w:t>
            </w:r>
          </w:p>
        </w:tc>
        <w:tc>
          <w:tcPr>
            <w:tcW w:w="0" w:type="auto"/>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1 124,90</w:t>
            </w:r>
          </w:p>
        </w:tc>
        <w:tc>
          <w:tcPr>
            <w:tcW w:w="1421"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827,00</w:t>
            </w:r>
          </w:p>
        </w:tc>
        <w:tc>
          <w:tcPr>
            <w:tcW w:w="1368"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827,00</w:t>
            </w:r>
          </w:p>
        </w:tc>
      </w:tr>
      <w:tr w:rsidR="00AC162D" w:rsidRPr="00AC162D" w:rsidTr="00AC162D">
        <w:trPr>
          <w:trHeight w:val="35"/>
        </w:trPr>
        <w:tc>
          <w:tcPr>
            <w:tcW w:w="2872" w:type="dxa"/>
            <w:tcBorders>
              <w:top w:val="nil"/>
              <w:left w:val="single" w:sz="8" w:space="0" w:color="auto"/>
              <w:bottom w:val="single" w:sz="8" w:space="0" w:color="auto"/>
              <w:right w:val="single" w:sz="8" w:space="0" w:color="auto"/>
            </w:tcBorders>
            <w:shd w:val="clear" w:color="auto" w:fill="auto"/>
            <w:vAlign w:val="bottom"/>
            <w:hideMark/>
          </w:tcPr>
          <w:p w:rsidR="00AC162D" w:rsidRPr="00AC162D" w:rsidRDefault="00AC162D" w:rsidP="00AC162D">
            <w:pPr>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000 1 06 06040 00 0000 110</w:t>
            </w:r>
          </w:p>
        </w:tc>
        <w:tc>
          <w:tcPr>
            <w:tcW w:w="6200" w:type="dxa"/>
            <w:tcBorders>
              <w:top w:val="nil"/>
              <w:left w:val="nil"/>
              <w:bottom w:val="single" w:sz="8" w:space="0" w:color="auto"/>
              <w:right w:val="single" w:sz="8" w:space="0" w:color="auto"/>
            </w:tcBorders>
            <w:shd w:val="clear" w:color="auto" w:fill="auto"/>
            <w:vAlign w:val="bottom"/>
            <w:hideMark/>
          </w:tcPr>
          <w:p w:rsidR="00AC162D" w:rsidRPr="00AC162D" w:rsidRDefault="00AC162D" w:rsidP="00AC162D">
            <w:pPr>
              <w:spacing w:after="0" w:line="240" w:lineRule="auto"/>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Земельный налог с физических лиц</w:t>
            </w:r>
          </w:p>
        </w:tc>
        <w:tc>
          <w:tcPr>
            <w:tcW w:w="0" w:type="auto"/>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580,00</w:t>
            </w:r>
          </w:p>
        </w:tc>
        <w:tc>
          <w:tcPr>
            <w:tcW w:w="1421"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508,00</w:t>
            </w:r>
          </w:p>
        </w:tc>
        <w:tc>
          <w:tcPr>
            <w:tcW w:w="1368"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508,00</w:t>
            </w:r>
          </w:p>
        </w:tc>
      </w:tr>
      <w:tr w:rsidR="00AC162D" w:rsidRPr="00AC162D" w:rsidTr="00AC162D">
        <w:trPr>
          <w:trHeight w:val="35"/>
        </w:trPr>
        <w:tc>
          <w:tcPr>
            <w:tcW w:w="2872" w:type="dxa"/>
            <w:tcBorders>
              <w:top w:val="nil"/>
              <w:left w:val="single" w:sz="8" w:space="0" w:color="auto"/>
              <w:bottom w:val="single" w:sz="8" w:space="0" w:color="auto"/>
              <w:right w:val="single" w:sz="8" w:space="0" w:color="auto"/>
            </w:tcBorders>
            <w:shd w:val="clear" w:color="auto" w:fill="auto"/>
            <w:vAlign w:val="bottom"/>
            <w:hideMark/>
          </w:tcPr>
          <w:p w:rsidR="00AC162D" w:rsidRPr="00AC162D" w:rsidRDefault="00AC162D" w:rsidP="00AC162D">
            <w:pPr>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000 1 06 06043 10 0000 110</w:t>
            </w:r>
          </w:p>
        </w:tc>
        <w:tc>
          <w:tcPr>
            <w:tcW w:w="6200" w:type="dxa"/>
            <w:tcBorders>
              <w:top w:val="nil"/>
              <w:left w:val="nil"/>
              <w:bottom w:val="single" w:sz="8" w:space="0" w:color="auto"/>
              <w:right w:val="single" w:sz="8" w:space="0" w:color="auto"/>
            </w:tcBorders>
            <w:shd w:val="clear" w:color="auto" w:fill="auto"/>
            <w:vAlign w:val="bottom"/>
            <w:hideMark/>
          </w:tcPr>
          <w:p w:rsidR="00AC162D" w:rsidRPr="00AC162D" w:rsidRDefault="00AC162D" w:rsidP="00AC162D">
            <w:pPr>
              <w:spacing w:after="0" w:line="240" w:lineRule="auto"/>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Земельный налог с физических лиц, обладающих земельным участком, расположенным в границах сельских поселений</w:t>
            </w:r>
          </w:p>
        </w:tc>
        <w:tc>
          <w:tcPr>
            <w:tcW w:w="0" w:type="auto"/>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580,00</w:t>
            </w:r>
          </w:p>
        </w:tc>
        <w:tc>
          <w:tcPr>
            <w:tcW w:w="1421"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508,00</w:t>
            </w:r>
          </w:p>
        </w:tc>
        <w:tc>
          <w:tcPr>
            <w:tcW w:w="1368"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508,00</w:t>
            </w:r>
          </w:p>
        </w:tc>
      </w:tr>
      <w:tr w:rsidR="00AC162D" w:rsidRPr="00AC162D" w:rsidTr="00AC162D">
        <w:trPr>
          <w:trHeight w:val="35"/>
        </w:trPr>
        <w:tc>
          <w:tcPr>
            <w:tcW w:w="2872" w:type="dxa"/>
            <w:tcBorders>
              <w:top w:val="nil"/>
              <w:left w:val="single" w:sz="8" w:space="0" w:color="auto"/>
              <w:bottom w:val="single" w:sz="8" w:space="0" w:color="auto"/>
              <w:right w:val="single" w:sz="8" w:space="0" w:color="auto"/>
            </w:tcBorders>
            <w:shd w:val="clear" w:color="auto" w:fill="auto"/>
            <w:vAlign w:val="bottom"/>
            <w:hideMark/>
          </w:tcPr>
          <w:p w:rsidR="00AC162D" w:rsidRPr="00AC162D" w:rsidRDefault="00AC162D" w:rsidP="00AC162D">
            <w:pPr>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000 1 11 00000 00 0000 000</w:t>
            </w:r>
          </w:p>
        </w:tc>
        <w:tc>
          <w:tcPr>
            <w:tcW w:w="6200" w:type="dxa"/>
            <w:tcBorders>
              <w:top w:val="nil"/>
              <w:left w:val="nil"/>
              <w:bottom w:val="single" w:sz="8" w:space="0" w:color="auto"/>
              <w:right w:val="single" w:sz="8" w:space="0" w:color="auto"/>
            </w:tcBorders>
            <w:shd w:val="clear" w:color="auto" w:fill="auto"/>
            <w:vAlign w:val="bottom"/>
            <w:hideMark/>
          </w:tcPr>
          <w:p w:rsidR="00AC162D" w:rsidRPr="00AC162D" w:rsidRDefault="00AC162D" w:rsidP="00AC162D">
            <w:pPr>
              <w:spacing w:after="0" w:line="240" w:lineRule="auto"/>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ДОХОДЫ ОТ ИСПОЛЬЗОВАНИЯ ИМУЩЕСТВА, НАХОДЯЩЕГОСЯ В ГОСУДАРСТВЕННОЙ И МУНИЦИПАЛЬНОЙ СОБСТВЕННОСТИ</w:t>
            </w:r>
          </w:p>
        </w:tc>
        <w:tc>
          <w:tcPr>
            <w:tcW w:w="0" w:type="auto"/>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48,50</w:t>
            </w:r>
          </w:p>
        </w:tc>
        <w:tc>
          <w:tcPr>
            <w:tcW w:w="1421"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12,00</w:t>
            </w:r>
          </w:p>
        </w:tc>
        <w:tc>
          <w:tcPr>
            <w:tcW w:w="1368"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12,00</w:t>
            </w:r>
          </w:p>
        </w:tc>
      </w:tr>
      <w:tr w:rsidR="00AC162D" w:rsidRPr="00AC162D" w:rsidTr="00AC162D">
        <w:trPr>
          <w:trHeight w:val="35"/>
        </w:trPr>
        <w:tc>
          <w:tcPr>
            <w:tcW w:w="2872" w:type="dxa"/>
            <w:tcBorders>
              <w:top w:val="nil"/>
              <w:left w:val="single" w:sz="8" w:space="0" w:color="auto"/>
              <w:bottom w:val="single" w:sz="8" w:space="0" w:color="auto"/>
              <w:right w:val="single" w:sz="8" w:space="0" w:color="auto"/>
            </w:tcBorders>
            <w:shd w:val="clear" w:color="auto" w:fill="auto"/>
            <w:vAlign w:val="bottom"/>
            <w:hideMark/>
          </w:tcPr>
          <w:p w:rsidR="00AC162D" w:rsidRPr="00AC162D" w:rsidRDefault="00AC162D" w:rsidP="00AC162D">
            <w:pPr>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000 1 11 05000 00 0000 120</w:t>
            </w:r>
          </w:p>
        </w:tc>
        <w:tc>
          <w:tcPr>
            <w:tcW w:w="6200" w:type="dxa"/>
            <w:tcBorders>
              <w:top w:val="nil"/>
              <w:left w:val="nil"/>
              <w:bottom w:val="single" w:sz="8" w:space="0" w:color="auto"/>
              <w:right w:val="single" w:sz="8" w:space="0" w:color="auto"/>
            </w:tcBorders>
            <w:shd w:val="clear" w:color="auto" w:fill="auto"/>
            <w:vAlign w:val="bottom"/>
            <w:hideMark/>
          </w:tcPr>
          <w:p w:rsidR="00AC162D" w:rsidRPr="00AC162D" w:rsidRDefault="00AC162D" w:rsidP="00AC162D">
            <w:pPr>
              <w:spacing w:after="0" w:line="240" w:lineRule="auto"/>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0" w:type="auto"/>
            <w:tcBorders>
              <w:top w:val="nil"/>
              <w:left w:val="nil"/>
              <w:bottom w:val="single" w:sz="8" w:space="0" w:color="auto"/>
              <w:right w:val="single" w:sz="8"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29,50</w:t>
            </w:r>
          </w:p>
        </w:tc>
        <w:tc>
          <w:tcPr>
            <w:tcW w:w="1421" w:type="dxa"/>
            <w:tcBorders>
              <w:top w:val="nil"/>
              <w:left w:val="nil"/>
              <w:bottom w:val="single" w:sz="8" w:space="0" w:color="auto"/>
              <w:right w:val="single" w:sz="8"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12,00</w:t>
            </w:r>
          </w:p>
        </w:tc>
        <w:tc>
          <w:tcPr>
            <w:tcW w:w="1368" w:type="dxa"/>
            <w:tcBorders>
              <w:top w:val="nil"/>
              <w:left w:val="nil"/>
              <w:bottom w:val="single" w:sz="8" w:space="0" w:color="auto"/>
              <w:right w:val="single" w:sz="8"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12,00</w:t>
            </w:r>
          </w:p>
        </w:tc>
      </w:tr>
      <w:tr w:rsidR="00AC162D" w:rsidRPr="00AC162D" w:rsidTr="00AC162D">
        <w:trPr>
          <w:trHeight w:val="35"/>
        </w:trPr>
        <w:tc>
          <w:tcPr>
            <w:tcW w:w="2872" w:type="dxa"/>
            <w:tcBorders>
              <w:top w:val="nil"/>
              <w:left w:val="single" w:sz="8" w:space="0" w:color="auto"/>
              <w:bottom w:val="single" w:sz="8" w:space="0" w:color="auto"/>
              <w:right w:val="single" w:sz="8" w:space="0" w:color="auto"/>
            </w:tcBorders>
            <w:shd w:val="clear" w:color="auto" w:fill="auto"/>
            <w:vAlign w:val="bottom"/>
            <w:hideMark/>
          </w:tcPr>
          <w:p w:rsidR="00AC162D" w:rsidRPr="00AC162D" w:rsidRDefault="00AC162D" w:rsidP="00AC162D">
            <w:pPr>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000 1 11 05025 10 0000 120</w:t>
            </w:r>
          </w:p>
        </w:tc>
        <w:tc>
          <w:tcPr>
            <w:tcW w:w="6200" w:type="dxa"/>
            <w:tcBorders>
              <w:top w:val="nil"/>
              <w:left w:val="nil"/>
              <w:bottom w:val="single" w:sz="8" w:space="0" w:color="auto"/>
              <w:right w:val="single" w:sz="8" w:space="0" w:color="auto"/>
            </w:tcBorders>
            <w:shd w:val="clear" w:color="auto" w:fill="auto"/>
            <w:vAlign w:val="bottom"/>
            <w:hideMark/>
          </w:tcPr>
          <w:p w:rsidR="00AC162D" w:rsidRPr="00AC162D" w:rsidRDefault="00AC162D" w:rsidP="00AC162D">
            <w:pPr>
              <w:spacing w:after="0" w:line="240" w:lineRule="auto"/>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c>
          <w:tcPr>
            <w:tcW w:w="0" w:type="auto"/>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19,00</w:t>
            </w:r>
          </w:p>
        </w:tc>
        <w:tc>
          <w:tcPr>
            <w:tcW w:w="1421"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12,00</w:t>
            </w:r>
          </w:p>
        </w:tc>
        <w:tc>
          <w:tcPr>
            <w:tcW w:w="1368"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12,00</w:t>
            </w:r>
          </w:p>
        </w:tc>
      </w:tr>
      <w:tr w:rsidR="00AC162D" w:rsidRPr="00AC162D" w:rsidTr="00AC162D">
        <w:trPr>
          <w:trHeight w:val="35"/>
        </w:trPr>
        <w:tc>
          <w:tcPr>
            <w:tcW w:w="2872" w:type="dxa"/>
            <w:tcBorders>
              <w:top w:val="nil"/>
              <w:left w:val="single" w:sz="8" w:space="0" w:color="auto"/>
              <w:bottom w:val="single" w:sz="8" w:space="0" w:color="auto"/>
              <w:right w:val="single" w:sz="8" w:space="0" w:color="auto"/>
            </w:tcBorders>
            <w:shd w:val="clear" w:color="auto" w:fill="auto"/>
            <w:vAlign w:val="bottom"/>
            <w:hideMark/>
          </w:tcPr>
          <w:p w:rsidR="00AC162D" w:rsidRPr="00AC162D" w:rsidRDefault="00AC162D" w:rsidP="00AC162D">
            <w:pPr>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000 1 16 00000 00 0000 000</w:t>
            </w:r>
          </w:p>
        </w:tc>
        <w:tc>
          <w:tcPr>
            <w:tcW w:w="6200" w:type="dxa"/>
            <w:tcBorders>
              <w:top w:val="nil"/>
              <w:left w:val="nil"/>
              <w:bottom w:val="single" w:sz="8" w:space="0" w:color="auto"/>
              <w:right w:val="single" w:sz="8" w:space="0" w:color="auto"/>
            </w:tcBorders>
            <w:shd w:val="clear" w:color="auto" w:fill="auto"/>
            <w:vAlign w:val="bottom"/>
            <w:hideMark/>
          </w:tcPr>
          <w:p w:rsidR="00AC162D" w:rsidRPr="00AC162D" w:rsidRDefault="00AC162D" w:rsidP="00AC162D">
            <w:pPr>
              <w:spacing w:after="0" w:line="240" w:lineRule="auto"/>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ШТРАФЫ, САНКЦИИ, ВОЗМЕЩЕНИЕ УЩЕРБА</w:t>
            </w:r>
          </w:p>
        </w:tc>
        <w:tc>
          <w:tcPr>
            <w:tcW w:w="0" w:type="auto"/>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1,00</w:t>
            </w:r>
          </w:p>
        </w:tc>
        <w:tc>
          <w:tcPr>
            <w:tcW w:w="1421"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10,00</w:t>
            </w:r>
          </w:p>
        </w:tc>
        <w:tc>
          <w:tcPr>
            <w:tcW w:w="1368"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10,00</w:t>
            </w:r>
          </w:p>
        </w:tc>
      </w:tr>
      <w:tr w:rsidR="00AC162D" w:rsidRPr="00AC162D" w:rsidTr="00AC162D">
        <w:trPr>
          <w:trHeight w:val="35"/>
        </w:trPr>
        <w:tc>
          <w:tcPr>
            <w:tcW w:w="2872" w:type="dxa"/>
            <w:tcBorders>
              <w:top w:val="nil"/>
              <w:left w:val="single" w:sz="8" w:space="0" w:color="auto"/>
              <w:bottom w:val="single" w:sz="8" w:space="0" w:color="auto"/>
              <w:right w:val="single" w:sz="8" w:space="0" w:color="auto"/>
            </w:tcBorders>
            <w:shd w:val="clear" w:color="auto" w:fill="auto"/>
            <w:vAlign w:val="bottom"/>
            <w:hideMark/>
          </w:tcPr>
          <w:p w:rsidR="00AC162D" w:rsidRPr="00AC162D" w:rsidRDefault="00AC162D" w:rsidP="00AC162D">
            <w:pPr>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000 1 16 07010 01 0000 140</w:t>
            </w:r>
          </w:p>
        </w:tc>
        <w:tc>
          <w:tcPr>
            <w:tcW w:w="6200" w:type="dxa"/>
            <w:tcBorders>
              <w:top w:val="nil"/>
              <w:left w:val="nil"/>
              <w:bottom w:val="single" w:sz="8" w:space="0" w:color="auto"/>
              <w:right w:val="single" w:sz="8" w:space="0" w:color="auto"/>
            </w:tcBorders>
            <w:shd w:val="clear" w:color="auto" w:fill="auto"/>
            <w:hideMark/>
          </w:tcPr>
          <w:p w:rsidR="00AC162D" w:rsidRPr="00AC162D" w:rsidRDefault="00AC162D" w:rsidP="00AC162D">
            <w:pPr>
              <w:spacing w:after="0" w:line="240" w:lineRule="auto"/>
              <w:jc w:val="both"/>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0" w:type="auto"/>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1,00</w:t>
            </w:r>
          </w:p>
        </w:tc>
        <w:tc>
          <w:tcPr>
            <w:tcW w:w="1421"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10,00</w:t>
            </w:r>
          </w:p>
        </w:tc>
        <w:tc>
          <w:tcPr>
            <w:tcW w:w="1368"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10,00</w:t>
            </w:r>
          </w:p>
        </w:tc>
      </w:tr>
      <w:tr w:rsidR="00AC162D" w:rsidRPr="00AC162D" w:rsidTr="00AC162D">
        <w:trPr>
          <w:trHeight w:val="35"/>
        </w:trPr>
        <w:tc>
          <w:tcPr>
            <w:tcW w:w="2872" w:type="dxa"/>
            <w:tcBorders>
              <w:top w:val="nil"/>
              <w:left w:val="single" w:sz="8" w:space="0" w:color="auto"/>
              <w:bottom w:val="single" w:sz="8" w:space="0" w:color="auto"/>
              <w:right w:val="single" w:sz="8" w:space="0" w:color="auto"/>
            </w:tcBorders>
            <w:shd w:val="clear" w:color="auto" w:fill="auto"/>
            <w:vAlign w:val="bottom"/>
            <w:hideMark/>
          </w:tcPr>
          <w:p w:rsidR="00AC162D" w:rsidRPr="00AC162D" w:rsidRDefault="00AC162D" w:rsidP="00AC162D">
            <w:pPr>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000 1 16 07010 10 0000 140</w:t>
            </w:r>
          </w:p>
        </w:tc>
        <w:tc>
          <w:tcPr>
            <w:tcW w:w="6200" w:type="dxa"/>
            <w:tcBorders>
              <w:top w:val="nil"/>
              <w:left w:val="nil"/>
              <w:bottom w:val="single" w:sz="8" w:space="0" w:color="auto"/>
              <w:right w:val="single" w:sz="8" w:space="0" w:color="auto"/>
            </w:tcBorders>
            <w:shd w:val="clear" w:color="auto" w:fill="auto"/>
            <w:vAlign w:val="bottom"/>
            <w:hideMark/>
          </w:tcPr>
          <w:p w:rsidR="00AC162D" w:rsidRPr="00AC162D" w:rsidRDefault="00AC162D" w:rsidP="00AC162D">
            <w:pPr>
              <w:spacing w:after="0" w:line="240" w:lineRule="auto"/>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 xml:space="preserve"> 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сельского поселения</w:t>
            </w:r>
          </w:p>
        </w:tc>
        <w:tc>
          <w:tcPr>
            <w:tcW w:w="0" w:type="auto"/>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1,00</w:t>
            </w:r>
          </w:p>
        </w:tc>
        <w:tc>
          <w:tcPr>
            <w:tcW w:w="1421"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10,00</w:t>
            </w:r>
          </w:p>
        </w:tc>
        <w:tc>
          <w:tcPr>
            <w:tcW w:w="1368"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10,00</w:t>
            </w:r>
          </w:p>
        </w:tc>
      </w:tr>
      <w:tr w:rsidR="00AC162D" w:rsidRPr="00AC162D" w:rsidTr="00AC162D">
        <w:trPr>
          <w:trHeight w:val="35"/>
        </w:trPr>
        <w:tc>
          <w:tcPr>
            <w:tcW w:w="2872" w:type="dxa"/>
            <w:tcBorders>
              <w:top w:val="nil"/>
              <w:left w:val="single" w:sz="8" w:space="0" w:color="auto"/>
              <w:bottom w:val="single" w:sz="8" w:space="0" w:color="auto"/>
              <w:right w:val="single" w:sz="8" w:space="0" w:color="auto"/>
            </w:tcBorders>
            <w:shd w:val="clear" w:color="auto" w:fill="auto"/>
            <w:vAlign w:val="bottom"/>
            <w:hideMark/>
          </w:tcPr>
          <w:p w:rsidR="00AC162D" w:rsidRPr="00AC162D" w:rsidRDefault="00AC162D" w:rsidP="00AC162D">
            <w:pPr>
              <w:spacing w:after="28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000 1 16 07090 00 0000 140</w:t>
            </w:r>
          </w:p>
        </w:tc>
        <w:tc>
          <w:tcPr>
            <w:tcW w:w="6200" w:type="dxa"/>
            <w:tcBorders>
              <w:top w:val="nil"/>
              <w:left w:val="nil"/>
              <w:bottom w:val="single" w:sz="8" w:space="0" w:color="auto"/>
              <w:right w:val="single" w:sz="8" w:space="0" w:color="auto"/>
            </w:tcBorders>
            <w:shd w:val="clear" w:color="auto" w:fill="auto"/>
            <w:vAlign w:val="bottom"/>
            <w:hideMark/>
          </w:tcPr>
          <w:p w:rsidR="00AC162D" w:rsidRPr="00AC162D" w:rsidRDefault="00AC162D" w:rsidP="00AC162D">
            <w:pPr>
              <w:spacing w:after="0" w:line="240" w:lineRule="auto"/>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0" w:type="auto"/>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1,00</w:t>
            </w:r>
          </w:p>
        </w:tc>
        <w:tc>
          <w:tcPr>
            <w:tcW w:w="1421"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10,00</w:t>
            </w:r>
          </w:p>
        </w:tc>
        <w:tc>
          <w:tcPr>
            <w:tcW w:w="1368"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10,00</w:t>
            </w:r>
          </w:p>
        </w:tc>
      </w:tr>
      <w:tr w:rsidR="00AC162D" w:rsidRPr="00AC162D" w:rsidTr="00AC162D">
        <w:trPr>
          <w:trHeight w:val="35"/>
        </w:trPr>
        <w:tc>
          <w:tcPr>
            <w:tcW w:w="2872" w:type="dxa"/>
            <w:tcBorders>
              <w:top w:val="nil"/>
              <w:left w:val="single" w:sz="8" w:space="0" w:color="auto"/>
              <w:bottom w:val="single" w:sz="8" w:space="0" w:color="auto"/>
              <w:right w:val="single" w:sz="8" w:space="0" w:color="auto"/>
            </w:tcBorders>
            <w:shd w:val="clear" w:color="auto" w:fill="auto"/>
            <w:vAlign w:val="bottom"/>
            <w:hideMark/>
          </w:tcPr>
          <w:p w:rsidR="00AC162D" w:rsidRPr="00AC162D" w:rsidRDefault="00AC162D" w:rsidP="00AC162D">
            <w:pPr>
              <w:spacing w:after="28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000 1 16 07090 10 0000 140</w:t>
            </w:r>
          </w:p>
        </w:tc>
        <w:tc>
          <w:tcPr>
            <w:tcW w:w="6200" w:type="dxa"/>
            <w:tcBorders>
              <w:top w:val="nil"/>
              <w:left w:val="nil"/>
              <w:bottom w:val="single" w:sz="8" w:space="0" w:color="auto"/>
              <w:right w:val="single" w:sz="8" w:space="0" w:color="auto"/>
            </w:tcBorders>
            <w:shd w:val="clear" w:color="auto" w:fill="auto"/>
            <w:vAlign w:val="bottom"/>
            <w:hideMark/>
          </w:tcPr>
          <w:p w:rsidR="00AC162D" w:rsidRPr="00AC162D" w:rsidRDefault="00AC162D" w:rsidP="00AC162D">
            <w:pPr>
              <w:spacing w:after="0" w:line="240" w:lineRule="auto"/>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w:t>
            </w:r>
            <w:r w:rsidRPr="00AC162D">
              <w:rPr>
                <w:rFonts w:ascii="Times New Roman" w:eastAsia="Times New Roman" w:hAnsi="Times New Roman" w:cs="Times New Roman"/>
                <w:color w:val="000000"/>
                <w:sz w:val="18"/>
                <w:szCs w:val="18"/>
                <w:lang w:eastAsia="ru-RU"/>
              </w:rPr>
              <w:lastRenderedPageBreak/>
              <w:t>ждением) сельского поселения</w:t>
            </w:r>
          </w:p>
        </w:tc>
        <w:tc>
          <w:tcPr>
            <w:tcW w:w="0" w:type="auto"/>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lastRenderedPageBreak/>
              <w:t>1,00</w:t>
            </w:r>
          </w:p>
        </w:tc>
        <w:tc>
          <w:tcPr>
            <w:tcW w:w="1421"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10,00</w:t>
            </w:r>
          </w:p>
        </w:tc>
        <w:tc>
          <w:tcPr>
            <w:tcW w:w="1368"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10,00</w:t>
            </w:r>
          </w:p>
        </w:tc>
      </w:tr>
      <w:tr w:rsidR="00AC162D" w:rsidRPr="00AC162D" w:rsidTr="00AC162D">
        <w:trPr>
          <w:trHeight w:val="35"/>
        </w:trPr>
        <w:tc>
          <w:tcPr>
            <w:tcW w:w="2872" w:type="dxa"/>
            <w:tcBorders>
              <w:top w:val="nil"/>
              <w:left w:val="single" w:sz="8" w:space="0" w:color="auto"/>
              <w:bottom w:val="single" w:sz="8" w:space="0" w:color="auto"/>
              <w:right w:val="single" w:sz="8" w:space="0" w:color="auto"/>
            </w:tcBorders>
            <w:shd w:val="clear" w:color="auto" w:fill="auto"/>
            <w:vAlign w:val="bottom"/>
            <w:hideMark/>
          </w:tcPr>
          <w:p w:rsidR="00AC162D" w:rsidRPr="00AC162D" w:rsidRDefault="00AC162D" w:rsidP="00AC162D">
            <w:pPr>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000 2 00 00000 00 0000 000</w:t>
            </w:r>
          </w:p>
        </w:tc>
        <w:tc>
          <w:tcPr>
            <w:tcW w:w="6200" w:type="dxa"/>
            <w:tcBorders>
              <w:top w:val="nil"/>
              <w:left w:val="nil"/>
              <w:bottom w:val="single" w:sz="8" w:space="0" w:color="auto"/>
              <w:right w:val="single" w:sz="8" w:space="0" w:color="auto"/>
            </w:tcBorders>
            <w:shd w:val="clear" w:color="auto" w:fill="auto"/>
            <w:vAlign w:val="bottom"/>
            <w:hideMark/>
          </w:tcPr>
          <w:p w:rsidR="00AC162D" w:rsidRPr="00AC162D" w:rsidRDefault="00AC162D" w:rsidP="00AC162D">
            <w:pPr>
              <w:spacing w:after="0" w:line="240" w:lineRule="auto"/>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БЕЗВОЗМЕЗДНЫЕ ПОСТУПЛЕНИЯ</w:t>
            </w:r>
          </w:p>
        </w:tc>
        <w:tc>
          <w:tcPr>
            <w:tcW w:w="0" w:type="auto"/>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13420,55949</w:t>
            </w:r>
          </w:p>
        </w:tc>
        <w:tc>
          <w:tcPr>
            <w:tcW w:w="1421"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10 730,40</w:t>
            </w:r>
          </w:p>
        </w:tc>
        <w:tc>
          <w:tcPr>
            <w:tcW w:w="1368"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2 068,80</w:t>
            </w:r>
          </w:p>
        </w:tc>
      </w:tr>
      <w:tr w:rsidR="00AC162D" w:rsidRPr="00AC162D" w:rsidTr="00AC162D">
        <w:trPr>
          <w:trHeight w:val="35"/>
        </w:trPr>
        <w:tc>
          <w:tcPr>
            <w:tcW w:w="2872" w:type="dxa"/>
            <w:tcBorders>
              <w:top w:val="nil"/>
              <w:left w:val="single" w:sz="8" w:space="0" w:color="auto"/>
              <w:bottom w:val="single" w:sz="8" w:space="0" w:color="auto"/>
              <w:right w:val="single" w:sz="8" w:space="0" w:color="auto"/>
            </w:tcBorders>
            <w:shd w:val="clear" w:color="auto" w:fill="auto"/>
            <w:vAlign w:val="bottom"/>
            <w:hideMark/>
          </w:tcPr>
          <w:p w:rsidR="00AC162D" w:rsidRPr="00AC162D" w:rsidRDefault="00AC162D" w:rsidP="00AC162D">
            <w:pPr>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000 2 02 00000 00 0000 000</w:t>
            </w:r>
          </w:p>
        </w:tc>
        <w:tc>
          <w:tcPr>
            <w:tcW w:w="6200" w:type="dxa"/>
            <w:tcBorders>
              <w:top w:val="nil"/>
              <w:left w:val="nil"/>
              <w:bottom w:val="single" w:sz="8" w:space="0" w:color="auto"/>
              <w:right w:val="single" w:sz="8" w:space="0" w:color="auto"/>
            </w:tcBorders>
            <w:shd w:val="clear" w:color="auto" w:fill="auto"/>
            <w:vAlign w:val="bottom"/>
            <w:hideMark/>
          </w:tcPr>
          <w:p w:rsidR="00AC162D" w:rsidRPr="00AC162D" w:rsidRDefault="00AC162D" w:rsidP="00AC162D">
            <w:pPr>
              <w:spacing w:after="0" w:line="240" w:lineRule="auto"/>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БЕЗВОЗМЕЗДНЫЕ ПОСТУПЛЕНИЯ ОТ ДРУГИХ БЮДЖЕТОВ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13420,55949</w:t>
            </w:r>
          </w:p>
        </w:tc>
        <w:tc>
          <w:tcPr>
            <w:tcW w:w="1421"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10 730,40</w:t>
            </w:r>
          </w:p>
        </w:tc>
        <w:tc>
          <w:tcPr>
            <w:tcW w:w="1368"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2 068,80</w:t>
            </w:r>
          </w:p>
        </w:tc>
      </w:tr>
      <w:tr w:rsidR="00AC162D" w:rsidRPr="00AC162D" w:rsidTr="00AC162D">
        <w:trPr>
          <w:trHeight w:val="35"/>
        </w:trPr>
        <w:tc>
          <w:tcPr>
            <w:tcW w:w="28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C162D" w:rsidRPr="00AC162D" w:rsidRDefault="00AC162D" w:rsidP="00AC162D">
            <w:pPr>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000 2 02 10000 00 0000 150</w:t>
            </w:r>
          </w:p>
        </w:tc>
        <w:tc>
          <w:tcPr>
            <w:tcW w:w="6200" w:type="dxa"/>
            <w:tcBorders>
              <w:top w:val="single" w:sz="4" w:space="0" w:color="auto"/>
              <w:left w:val="nil"/>
              <w:bottom w:val="single" w:sz="4" w:space="0" w:color="auto"/>
              <w:right w:val="single" w:sz="4" w:space="0" w:color="auto"/>
            </w:tcBorders>
            <w:shd w:val="clear" w:color="auto" w:fill="auto"/>
            <w:vAlign w:val="bottom"/>
            <w:hideMark/>
          </w:tcPr>
          <w:p w:rsidR="00AC162D" w:rsidRPr="00AC162D" w:rsidRDefault="00AC162D" w:rsidP="00AC162D">
            <w:pPr>
              <w:spacing w:after="0" w:line="240" w:lineRule="auto"/>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Дотации бюджетам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148,30</w:t>
            </w:r>
          </w:p>
        </w:tc>
        <w:tc>
          <w:tcPr>
            <w:tcW w:w="1421"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129,90</w:t>
            </w:r>
          </w:p>
        </w:tc>
        <w:tc>
          <w:tcPr>
            <w:tcW w:w="1368"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134,00</w:t>
            </w:r>
          </w:p>
        </w:tc>
      </w:tr>
      <w:tr w:rsidR="00AC162D" w:rsidRPr="00AC162D" w:rsidTr="00AC162D">
        <w:trPr>
          <w:trHeight w:val="35"/>
        </w:trPr>
        <w:tc>
          <w:tcPr>
            <w:tcW w:w="2872" w:type="dxa"/>
            <w:tcBorders>
              <w:top w:val="nil"/>
              <w:left w:val="single" w:sz="4" w:space="0" w:color="auto"/>
              <w:bottom w:val="single" w:sz="4" w:space="0" w:color="auto"/>
              <w:right w:val="single" w:sz="4" w:space="0" w:color="auto"/>
            </w:tcBorders>
            <w:shd w:val="clear" w:color="auto" w:fill="auto"/>
            <w:vAlign w:val="bottom"/>
            <w:hideMark/>
          </w:tcPr>
          <w:p w:rsidR="00AC162D" w:rsidRPr="00AC162D" w:rsidRDefault="00AC162D" w:rsidP="00AC162D">
            <w:pPr>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000 2 02 15001 00 0000 150</w:t>
            </w:r>
          </w:p>
        </w:tc>
        <w:tc>
          <w:tcPr>
            <w:tcW w:w="6200" w:type="dxa"/>
            <w:tcBorders>
              <w:top w:val="nil"/>
              <w:left w:val="nil"/>
              <w:bottom w:val="single" w:sz="4" w:space="0" w:color="auto"/>
              <w:right w:val="single" w:sz="4" w:space="0" w:color="auto"/>
            </w:tcBorders>
            <w:shd w:val="clear" w:color="auto" w:fill="auto"/>
            <w:vAlign w:val="bottom"/>
            <w:hideMark/>
          </w:tcPr>
          <w:p w:rsidR="00AC162D" w:rsidRPr="00AC162D" w:rsidRDefault="00AC162D" w:rsidP="00AC162D">
            <w:pPr>
              <w:spacing w:after="0" w:line="240" w:lineRule="auto"/>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Дотации на выравнивание бюджетной обеспеченности</w:t>
            </w:r>
          </w:p>
        </w:tc>
        <w:tc>
          <w:tcPr>
            <w:tcW w:w="0" w:type="auto"/>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148,30</w:t>
            </w:r>
          </w:p>
        </w:tc>
        <w:tc>
          <w:tcPr>
            <w:tcW w:w="1421"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129,90</w:t>
            </w:r>
          </w:p>
        </w:tc>
        <w:tc>
          <w:tcPr>
            <w:tcW w:w="1368"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134,00</w:t>
            </w:r>
          </w:p>
        </w:tc>
      </w:tr>
      <w:tr w:rsidR="00AC162D" w:rsidRPr="00AC162D" w:rsidTr="00AC162D">
        <w:trPr>
          <w:trHeight w:val="35"/>
        </w:trPr>
        <w:tc>
          <w:tcPr>
            <w:tcW w:w="2872" w:type="dxa"/>
            <w:tcBorders>
              <w:top w:val="nil"/>
              <w:left w:val="single" w:sz="4" w:space="0" w:color="auto"/>
              <w:bottom w:val="single" w:sz="4" w:space="0" w:color="auto"/>
              <w:right w:val="single" w:sz="4" w:space="0" w:color="auto"/>
            </w:tcBorders>
            <w:shd w:val="clear" w:color="auto" w:fill="auto"/>
            <w:vAlign w:val="bottom"/>
            <w:hideMark/>
          </w:tcPr>
          <w:p w:rsidR="00AC162D" w:rsidRPr="00AC162D" w:rsidRDefault="00AC162D" w:rsidP="00AC162D">
            <w:pPr>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000 2 02 15001 10 0000 150</w:t>
            </w:r>
          </w:p>
        </w:tc>
        <w:tc>
          <w:tcPr>
            <w:tcW w:w="6200" w:type="dxa"/>
            <w:tcBorders>
              <w:top w:val="nil"/>
              <w:left w:val="nil"/>
              <w:bottom w:val="single" w:sz="4" w:space="0" w:color="auto"/>
              <w:right w:val="single" w:sz="4" w:space="0" w:color="auto"/>
            </w:tcBorders>
            <w:shd w:val="clear" w:color="auto" w:fill="auto"/>
            <w:vAlign w:val="bottom"/>
            <w:hideMark/>
          </w:tcPr>
          <w:p w:rsidR="00AC162D" w:rsidRPr="00AC162D" w:rsidRDefault="00AC162D" w:rsidP="00AC162D">
            <w:pPr>
              <w:spacing w:after="0" w:line="240" w:lineRule="auto"/>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Дотации бюджетам сельских поселений на выравнивание бюджетной обеспеченности из бюджета субъекта Российской Федерации</w:t>
            </w:r>
          </w:p>
        </w:tc>
        <w:tc>
          <w:tcPr>
            <w:tcW w:w="0" w:type="auto"/>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148,30</w:t>
            </w:r>
          </w:p>
        </w:tc>
        <w:tc>
          <w:tcPr>
            <w:tcW w:w="1421"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129,90</w:t>
            </w:r>
          </w:p>
        </w:tc>
        <w:tc>
          <w:tcPr>
            <w:tcW w:w="1368"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134,00</w:t>
            </w:r>
          </w:p>
        </w:tc>
      </w:tr>
      <w:tr w:rsidR="00AC162D" w:rsidRPr="00AC162D" w:rsidTr="00AC162D">
        <w:trPr>
          <w:trHeight w:val="35"/>
        </w:trPr>
        <w:tc>
          <w:tcPr>
            <w:tcW w:w="2872" w:type="dxa"/>
            <w:tcBorders>
              <w:top w:val="nil"/>
              <w:left w:val="single" w:sz="4" w:space="0" w:color="auto"/>
              <w:bottom w:val="single" w:sz="4" w:space="0" w:color="auto"/>
              <w:right w:val="single" w:sz="4" w:space="0" w:color="auto"/>
            </w:tcBorders>
            <w:shd w:val="clear" w:color="auto" w:fill="auto"/>
            <w:vAlign w:val="bottom"/>
            <w:hideMark/>
          </w:tcPr>
          <w:p w:rsidR="00AC162D" w:rsidRPr="00AC162D" w:rsidRDefault="00AC162D" w:rsidP="00AC162D">
            <w:pPr>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000 2 02 16001 00 0000 150</w:t>
            </w:r>
          </w:p>
        </w:tc>
        <w:tc>
          <w:tcPr>
            <w:tcW w:w="6200" w:type="dxa"/>
            <w:tcBorders>
              <w:top w:val="nil"/>
              <w:left w:val="nil"/>
              <w:bottom w:val="single" w:sz="4" w:space="0" w:color="auto"/>
              <w:right w:val="single" w:sz="4" w:space="0" w:color="auto"/>
            </w:tcBorders>
            <w:shd w:val="clear" w:color="auto" w:fill="auto"/>
            <w:vAlign w:val="bottom"/>
            <w:hideMark/>
          </w:tcPr>
          <w:p w:rsidR="00AC162D" w:rsidRPr="00AC162D" w:rsidRDefault="00AC162D" w:rsidP="00AC162D">
            <w:pPr>
              <w:spacing w:after="0" w:line="240" w:lineRule="auto"/>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Дотации на выравнивание бюджетной обеспеченности из бюджетов муниципальных районов, городских округов с внутригородским делением</w:t>
            </w:r>
          </w:p>
        </w:tc>
        <w:tc>
          <w:tcPr>
            <w:tcW w:w="0" w:type="auto"/>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148,30</w:t>
            </w:r>
          </w:p>
        </w:tc>
        <w:tc>
          <w:tcPr>
            <w:tcW w:w="1421"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129,90</w:t>
            </w:r>
          </w:p>
        </w:tc>
        <w:tc>
          <w:tcPr>
            <w:tcW w:w="1368"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134,00</w:t>
            </w:r>
          </w:p>
        </w:tc>
      </w:tr>
      <w:tr w:rsidR="00AC162D" w:rsidRPr="00AC162D" w:rsidTr="00AC162D">
        <w:trPr>
          <w:trHeight w:val="35"/>
        </w:trPr>
        <w:tc>
          <w:tcPr>
            <w:tcW w:w="2872" w:type="dxa"/>
            <w:tcBorders>
              <w:top w:val="nil"/>
              <w:left w:val="single" w:sz="4" w:space="0" w:color="auto"/>
              <w:bottom w:val="single" w:sz="4" w:space="0" w:color="auto"/>
              <w:right w:val="single" w:sz="4" w:space="0" w:color="auto"/>
            </w:tcBorders>
            <w:shd w:val="clear" w:color="auto" w:fill="auto"/>
            <w:vAlign w:val="bottom"/>
            <w:hideMark/>
          </w:tcPr>
          <w:p w:rsidR="00AC162D" w:rsidRPr="00AC162D" w:rsidRDefault="00AC162D" w:rsidP="00AC162D">
            <w:pPr>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000 2 02 16001 10 0000 150</w:t>
            </w:r>
          </w:p>
        </w:tc>
        <w:tc>
          <w:tcPr>
            <w:tcW w:w="6200" w:type="dxa"/>
            <w:tcBorders>
              <w:top w:val="nil"/>
              <w:left w:val="nil"/>
              <w:bottom w:val="single" w:sz="4" w:space="0" w:color="auto"/>
              <w:right w:val="single" w:sz="4" w:space="0" w:color="auto"/>
            </w:tcBorders>
            <w:shd w:val="clear" w:color="auto" w:fill="auto"/>
            <w:vAlign w:val="bottom"/>
            <w:hideMark/>
          </w:tcPr>
          <w:p w:rsidR="00AC162D" w:rsidRPr="00AC162D" w:rsidRDefault="00AC162D" w:rsidP="00AC162D">
            <w:pPr>
              <w:spacing w:after="0" w:line="240" w:lineRule="auto"/>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Дотации бюджетам сельских поселений на выравнивание бюджетной обеспеченности из бюджетов муниципальных районов</w:t>
            </w:r>
          </w:p>
        </w:tc>
        <w:tc>
          <w:tcPr>
            <w:tcW w:w="0" w:type="auto"/>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148,30</w:t>
            </w:r>
          </w:p>
        </w:tc>
        <w:tc>
          <w:tcPr>
            <w:tcW w:w="1421"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129,90</w:t>
            </w:r>
          </w:p>
        </w:tc>
        <w:tc>
          <w:tcPr>
            <w:tcW w:w="1368"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134,00</w:t>
            </w:r>
          </w:p>
        </w:tc>
      </w:tr>
      <w:tr w:rsidR="00AC162D" w:rsidRPr="00AC162D" w:rsidTr="00AC162D">
        <w:trPr>
          <w:trHeight w:val="35"/>
        </w:trPr>
        <w:tc>
          <w:tcPr>
            <w:tcW w:w="2872" w:type="dxa"/>
            <w:tcBorders>
              <w:top w:val="nil"/>
              <w:left w:val="single" w:sz="4" w:space="0" w:color="auto"/>
              <w:bottom w:val="single" w:sz="4" w:space="0" w:color="auto"/>
              <w:right w:val="single" w:sz="4" w:space="0" w:color="auto"/>
            </w:tcBorders>
            <w:shd w:val="clear" w:color="auto" w:fill="auto"/>
            <w:vAlign w:val="bottom"/>
            <w:hideMark/>
          </w:tcPr>
          <w:p w:rsidR="00AC162D" w:rsidRPr="00AC162D" w:rsidRDefault="00AC162D" w:rsidP="00AC162D">
            <w:pPr>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000 2 02 20000 00 0000 150</w:t>
            </w:r>
          </w:p>
        </w:tc>
        <w:tc>
          <w:tcPr>
            <w:tcW w:w="6200" w:type="dxa"/>
            <w:tcBorders>
              <w:top w:val="nil"/>
              <w:left w:val="nil"/>
              <w:bottom w:val="single" w:sz="4" w:space="0" w:color="auto"/>
              <w:right w:val="single" w:sz="4" w:space="0" w:color="auto"/>
            </w:tcBorders>
            <w:shd w:val="clear" w:color="auto" w:fill="auto"/>
            <w:vAlign w:val="bottom"/>
            <w:hideMark/>
          </w:tcPr>
          <w:p w:rsidR="00AC162D" w:rsidRPr="00AC162D" w:rsidRDefault="00AC162D" w:rsidP="00AC162D">
            <w:pPr>
              <w:spacing w:after="0" w:line="240" w:lineRule="auto"/>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Субсидии бюджетам бюджетной системы Российской Федерации (межбюджетные субсидии)</w:t>
            </w:r>
          </w:p>
        </w:tc>
        <w:tc>
          <w:tcPr>
            <w:tcW w:w="0" w:type="auto"/>
            <w:tcBorders>
              <w:top w:val="nil"/>
              <w:left w:val="nil"/>
              <w:bottom w:val="single" w:sz="8" w:space="0" w:color="auto"/>
              <w:right w:val="single" w:sz="8"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8840,61949</w:t>
            </w:r>
          </w:p>
        </w:tc>
        <w:tc>
          <w:tcPr>
            <w:tcW w:w="1421" w:type="dxa"/>
            <w:tcBorders>
              <w:top w:val="nil"/>
              <w:left w:val="nil"/>
              <w:bottom w:val="single" w:sz="8" w:space="0" w:color="auto"/>
              <w:right w:val="single" w:sz="8"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9 018,40</w:t>
            </w:r>
          </w:p>
        </w:tc>
        <w:tc>
          <w:tcPr>
            <w:tcW w:w="1368" w:type="dxa"/>
            <w:tcBorders>
              <w:top w:val="nil"/>
              <w:left w:val="nil"/>
              <w:bottom w:val="single" w:sz="8" w:space="0" w:color="auto"/>
              <w:right w:val="single" w:sz="8"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18,40</w:t>
            </w:r>
          </w:p>
        </w:tc>
      </w:tr>
      <w:tr w:rsidR="00AC162D" w:rsidRPr="00AC162D" w:rsidTr="00AC162D">
        <w:trPr>
          <w:trHeight w:val="35"/>
        </w:trPr>
        <w:tc>
          <w:tcPr>
            <w:tcW w:w="2872" w:type="dxa"/>
            <w:tcBorders>
              <w:top w:val="nil"/>
              <w:left w:val="single" w:sz="8" w:space="0" w:color="auto"/>
              <w:bottom w:val="single" w:sz="8" w:space="0" w:color="auto"/>
              <w:right w:val="single" w:sz="8" w:space="0" w:color="auto"/>
            </w:tcBorders>
            <w:shd w:val="clear" w:color="auto" w:fill="auto"/>
            <w:vAlign w:val="bottom"/>
            <w:hideMark/>
          </w:tcPr>
          <w:p w:rsidR="00AC162D" w:rsidRPr="00AC162D" w:rsidRDefault="00AC162D" w:rsidP="00AC162D">
            <w:pPr>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000 2 02 20216 00 0000 150</w:t>
            </w:r>
          </w:p>
        </w:tc>
        <w:tc>
          <w:tcPr>
            <w:tcW w:w="6200" w:type="dxa"/>
            <w:tcBorders>
              <w:top w:val="nil"/>
              <w:left w:val="nil"/>
              <w:bottom w:val="single" w:sz="8" w:space="0" w:color="auto"/>
              <w:right w:val="single" w:sz="8" w:space="0" w:color="auto"/>
            </w:tcBorders>
            <w:shd w:val="clear" w:color="auto" w:fill="auto"/>
            <w:vAlign w:val="bottom"/>
            <w:hideMark/>
          </w:tcPr>
          <w:p w:rsidR="00AC162D" w:rsidRPr="00AC162D" w:rsidRDefault="00AC162D" w:rsidP="00AC162D">
            <w:pPr>
              <w:spacing w:after="0" w:line="240" w:lineRule="auto"/>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0" w:type="auto"/>
            <w:tcBorders>
              <w:top w:val="nil"/>
              <w:left w:val="nil"/>
              <w:bottom w:val="single" w:sz="8" w:space="0" w:color="auto"/>
              <w:right w:val="single" w:sz="8"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8822,21949</w:t>
            </w:r>
          </w:p>
        </w:tc>
        <w:tc>
          <w:tcPr>
            <w:tcW w:w="1421" w:type="dxa"/>
            <w:tcBorders>
              <w:top w:val="nil"/>
              <w:left w:val="nil"/>
              <w:bottom w:val="single" w:sz="8" w:space="0" w:color="auto"/>
              <w:right w:val="single" w:sz="8"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9 000,00</w:t>
            </w:r>
          </w:p>
        </w:tc>
        <w:tc>
          <w:tcPr>
            <w:tcW w:w="1368" w:type="dxa"/>
            <w:tcBorders>
              <w:top w:val="nil"/>
              <w:left w:val="nil"/>
              <w:bottom w:val="single" w:sz="8" w:space="0" w:color="auto"/>
              <w:right w:val="single" w:sz="8"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0,00</w:t>
            </w:r>
          </w:p>
        </w:tc>
      </w:tr>
      <w:tr w:rsidR="00AC162D" w:rsidRPr="00AC162D" w:rsidTr="00AC162D">
        <w:trPr>
          <w:trHeight w:val="35"/>
        </w:trPr>
        <w:tc>
          <w:tcPr>
            <w:tcW w:w="2872" w:type="dxa"/>
            <w:tcBorders>
              <w:top w:val="nil"/>
              <w:left w:val="single" w:sz="8" w:space="0" w:color="auto"/>
              <w:bottom w:val="single" w:sz="8" w:space="0" w:color="auto"/>
              <w:right w:val="single" w:sz="8" w:space="0" w:color="auto"/>
            </w:tcBorders>
            <w:shd w:val="clear" w:color="auto" w:fill="auto"/>
            <w:vAlign w:val="bottom"/>
            <w:hideMark/>
          </w:tcPr>
          <w:p w:rsidR="00AC162D" w:rsidRPr="00AC162D" w:rsidRDefault="00AC162D" w:rsidP="00AC162D">
            <w:pPr>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000 2 02 20216 10 0000 150</w:t>
            </w:r>
          </w:p>
        </w:tc>
        <w:tc>
          <w:tcPr>
            <w:tcW w:w="6200" w:type="dxa"/>
            <w:tcBorders>
              <w:top w:val="nil"/>
              <w:left w:val="nil"/>
              <w:bottom w:val="single" w:sz="8" w:space="0" w:color="auto"/>
              <w:right w:val="single" w:sz="8" w:space="0" w:color="auto"/>
            </w:tcBorders>
            <w:shd w:val="clear" w:color="auto" w:fill="auto"/>
            <w:vAlign w:val="bottom"/>
            <w:hideMark/>
          </w:tcPr>
          <w:p w:rsidR="00AC162D" w:rsidRPr="00AC162D" w:rsidRDefault="00AC162D" w:rsidP="00AC162D">
            <w:pPr>
              <w:spacing w:after="0" w:line="240" w:lineRule="auto"/>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Субсидии бюджетам сельских поселений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0" w:type="auto"/>
            <w:tcBorders>
              <w:top w:val="nil"/>
              <w:left w:val="nil"/>
              <w:bottom w:val="single" w:sz="8" w:space="0" w:color="auto"/>
              <w:right w:val="single" w:sz="8"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8822,21949</w:t>
            </w:r>
          </w:p>
        </w:tc>
        <w:tc>
          <w:tcPr>
            <w:tcW w:w="1421" w:type="dxa"/>
            <w:tcBorders>
              <w:top w:val="nil"/>
              <w:left w:val="nil"/>
              <w:bottom w:val="single" w:sz="8" w:space="0" w:color="auto"/>
              <w:right w:val="single" w:sz="8"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9 000,00</w:t>
            </w:r>
          </w:p>
        </w:tc>
        <w:tc>
          <w:tcPr>
            <w:tcW w:w="1368" w:type="dxa"/>
            <w:tcBorders>
              <w:top w:val="nil"/>
              <w:left w:val="nil"/>
              <w:bottom w:val="single" w:sz="8" w:space="0" w:color="auto"/>
              <w:right w:val="single" w:sz="8"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0,00</w:t>
            </w:r>
          </w:p>
        </w:tc>
      </w:tr>
      <w:tr w:rsidR="00AC162D" w:rsidRPr="00AC162D" w:rsidTr="00AC162D">
        <w:trPr>
          <w:trHeight w:val="35"/>
        </w:trPr>
        <w:tc>
          <w:tcPr>
            <w:tcW w:w="28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C162D" w:rsidRPr="00AC162D" w:rsidRDefault="00AC162D" w:rsidP="00AC162D">
            <w:pPr>
              <w:spacing w:after="0" w:line="240" w:lineRule="auto"/>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000 2 02 29999 00 0000 150</w:t>
            </w:r>
          </w:p>
        </w:tc>
        <w:tc>
          <w:tcPr>
            <w:tcW w:w="6200" w:type="dxa"/>
            <w:tcBorders>
              <w:top w:val="single" w:sz="4" w:space="0" w:color="auto"/>
              <w:left w:val="nil"/>
              <w:bottom w:val="single" w:sz="4" w:space="0" w:color="auto"/>
              <w:right w:val="single" w:sz="4" w:space="0" w:color="auto"/>
            </w:tcBorders>
            <w:shd w:val="clear" w:color="auto" w:fill="auto"/>
            <w:vAlign w:val="bottom"/>
            <w:hideMark/>
          </w:tcPr>
          <w:p w:rsidR="00AC162D" w:rsidRPr="00AC162D" w:rsidRDefault="00AC162D" w:rsidP="00AC162D">
            <w:pPr>
              <w:spacing w:after="0" w:line="240" w:lineRule="auto"/>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Прочие субсидии</w:t>
            </w:r>
          </w:p>
        </w:tc>
        <w:tc>
          <w:tcPr>
            <w:tcW w:w="0" w:type="auto"/>
            <w:tcBorders>
              <w:top w:val="nil"/>
              <w:left w:val="nil"/>
              <w:bottom w:val="single" w:sz="8" w:space="0" w:color="auto"/>
              <w:right w:val="single" w:sz="8"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18,40</w:t>
            </w:r>
          </w:p>
        </w:tc>
        <w:tc>
          <w:tcPr>
            <w:tcW w:w="1421" w:type="dxa"/>
            <w:tcBorders>
              <w:top w:val="nil"/>
              <w:left w:val="nil"/>
              <w:bottom w:val="single" w:sz="8" w:space="0" w:color="auto"/>
              <w:right w:val="single" w:sz="8"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18,40</w:t>
            </w:r>
          </w:p>
        </w:tc>
        <w:tc>
          <w:tcPr>
            <w:tcW w:w="1368" w:type="dxa"/>
            <w:tcBorders>
              <w:top w:val="nil"/>
              <w:left w:val="nil"/>
              <w:bottom w:val="single" w:sz="8" w:space="0" w:color="auto"/>
              <w:right w:val="single" w:sz="8"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18,40</w:t>
            </w:r>
          </w:p>
        </w:tc>
      </w:tr>
      <w:tr w:rsidR="00AC162D" w:rsidRPr="00AC162D" w:rsidTr="00AC162D">
        <w:trPr>
          <w:trHeight w:val="35"/>
        </w:trPr>
        <w:tc>
          <w:tcPr>
            <w:tcW w:w="2872" w:type="dxa"/>
            <w:tcBorders>
              <w:top w:val="nil"/>
              <w:left w:val="single" w:sz="4" w:space="0" w:color="auto"/>
              <w:bottom w:val="single" w:sz="4" w:space="0" w:color="auto"/>
              <w:right w:val="single" w:sz="4" w:space="0" w:color="auto"/>
            </w:tcBorders>
            <w:shd w:val="clear" w:color="auto" w:fill="auto"/>
            <w:vAlign w:val="bottom"/>
            <w:hideMark/>
          </w:tcPr>
          <w:p w:rsidR="00AC162D" w:rsidRPr="00AC162D" w:rsidRDefault="00AC162D" w:rsidP="00AC162D">
            <w:pPr>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000  2 02 29999 10 0000 150</w:t>
            </w:r>
          </w:p>
        </w:tc>
        <w:tc>
          <w:tcPr>
            <w:tcW w:w="6200" w:type="dxa"/>
            <w:tcBorders>
              <w:top w:val="nil"/>
              <w:left w:val="nil"/>
              <w:bottom w:val="single" w:sz="4" w:space="0" w:color="auto"/>
              <w:right w:val="single" w:sz="4" w:space="0" w:color="auto"/>
            </w:tcBorders>
            <w:shd w:val="clear" w:color="auto" w:fill="auto"/>
            <w:vAlign w:val="bottom"/>
            <w:hideMark/>
          </w:tcPr>
          <w:p w:rsidR="00AC162D" w:rsidRPr="00AC162D" w:rsidRDefault="00AC162D" w:rsidP="00AC162D">
            <w:pPr>
              <w:spacing w:after="0" w:line="240" w:lineRule="auto"/>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Прочие субсидии бюджетам сельских поселений</w:t>
            </w:r>
          </w:p>
        </w:tc>
        <w:tc>
          <w:tcPr>
            <w:tcW w:w="0" w:type="auto"/>
            <w:tcBorders>
              <w:top w:val="nil"/>
              <w:left w:val="nil"/>
              <w:bottom w:val="single" w:sz="8" w:space="0" w:color="auto"/>
              <w:right w:val="single" w:sz="8"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18,40</w:t>
            </w:r>
          </w:p>
        </w:tc>
        <w:tc>
          <w:tcPr>
            <w:tcW w:w="1421" w:type="dxa"/>
            <w:tcBorders>
              <w:top w:val="nil"/>
              <w:left w:val="nil"/>
              <w:bottom w:val="single" w:sz="8" w:space="0" w:color="auto"/>
              <w:right w:val="single" w:sz="8"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18,40</w:t>
            </w:r>
          </w:p>
        </w:tc>
        <w:tc>
          <w:tcPr>
            <w:tcW w:w="1368" w:type="dxa"/>
            <w:tcBorders>
              <w:top w:val="nil"/>
              <w:left w:val="nil"/>
              <w:bottom w:val="single" w:sz="8" w:space="0" w:color="auto"/>
              <w:right w:val="single" w:sz="8"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18,40</w:t>
            </w:r>
          </w:p>
        </w:tc>
      </w:tr>
      <w:tr w:rsidR="00AC162D" w:rsidRPr="00AC162D" w:rsidTr="00AC162D">
        <w:trPr>
          <w:trHeight w:val="35"/>
        </w:trPr>
        <w:tc>
          <w:tcPr>
            <w:tcW w:w="2872" w:type="dxa"/>
            <w:tcBorders>
              <w:top w:val="nil"/>
              <w:left w:val="single" w:sz="4" w:space="0" w:color="auto"/>
              <w:bottom w:val="single" w:sz="4" w:space="0" w:color="auto"/>
              <w:right w:val="single" w:sz="4" w:space="0" w:color="auto"/>
            </w:tcBorders>
            <w:shd w:val="clear" w:color="auto" w:fill="auto"/>
            <w:vAlign w:val="bottom"/>
            <w:hideMark/>
          </w:tcPr>
          <w:p w:rsidR="00AC162D" w:rsidRPr="00AC162D" w:rsidRDefault="00AC162D" w:rsidP="00AC162D">
            <w:pPr>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000 2 02 30000 00 0000 150</w:t>
            </w:r>
          </w:p>
        </w:tc>
        <w:tc>
          <w:tcPr>
            <w:tcW w:w="6200" w:type="dxa"/>
            <w:tcBorders>
              <w:top w:val="nil"/>
              <w:left w:val="nil"/>
              <w:bottom w:val="single" w:sz="4" w:space="0" w:color="auto"/>
              <w:right w:val="single" w:sz="4" w:space="0" w:color="auto"/>
            </w:tcBorders>
            <w:shd w:val="clear" w:color="auto" w:fill="auto"/>
            <w:vAlign w:val="bottom"/>
            <w:hideMark/>
          </w:tcPr>
          <w:p w:rsidR="00AC162D" w:rsidRPr="00AC162D" w:rsidRDefault="00AC162D" w:rsidP="00AC162D">
            <w:pPr>
              <w:spacing w:after="0" w:line="240" w:lineRule="auto"/>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Субвенции бюджетам бюджетной системы Российской Федерации</w:t>
            </w:r>
          </w:p>
        </w:tc>
        <w:tc>
          <w:tcPr>
            <w:tcW w:w="0" w:type="auto"/>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164,10</w:t>
            </w:r>
          </w:p>
        </w:tc>
        <w:tc>
          <w:tcPr>
            <w:tcW w:w="1421"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177,90</w:t>
            </w:r>
          </w:p>
        </w:tc>
        <w:tc>
          <w:tcPr>
            <w:tcW w:w="1368"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184,10</w:t>
            </w:r>
          </w:p>
        </w:tc>
      </w:tr>
      <w:tr w:rsidR="00AC162D" w:rsidRPr="00AC162D" w:rsidTr="00AC162D">
        <w:trPr>
          <w:trHeight w:val="35"/>
        </w:trPr>
        <w:tc>
          <w:tcPr>
            <w:tcW w:w="2872" w:type="dxa"/>
            <w:tcBorders>
              <w:top w:val="nil"/>
              <w:left w:val="single" w:sz="4" w:space="0" w:color="auto"/>
              <w:bottom w:val="single" w:sz="4" w:space="0" w:color="auto"/>
              <w:right w:val="single" w:sz="4" w:space="0" w:color="auto"/>
            </w:tcBorders>
            <w:shd w:val="clear" w:color="auto" w:fill="auto"/>
            <w:vAlign w:val="bottom"/>
            <w:hideMark/>
          </w:tcPr>
          <w:p w:rsidR="00AC162D" w:rsidRPr="00AC162D" w:rsidRDefault="00AC162D" w:rsidP="00AC162D">
            <w:pPr>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000 2 02 35118 00 0000 150</w:t>
            </w:r>
          </w:p>
        </w:tc>
        <w:tc>
          <w:tcPr>
            <w:tcW w:w="6200" w:type="dxa"/>
            <w:tcBorders>
              <w:top w:val="nil"/>
              <w:left w:val="nil"/>
              <w:bottom w:val="single" w:sz="4" w:space="0" w:color="auto"/>
              <w:right w:val="single" w:sz="4" w:space="0" w:color="auto"/>
            </w:tcBorders>
            <w:shd w:val="clear" w:color="auto" w:fill="auto"/>
            <w:vAlign w:val="bottom"/>
            <w:hideMark/>
          </w:tcPr>
          <w:p w:rsidR="00AC162D" w:rsidRPr="00AC162D" w:rsidRDefault="00AC162D" w:rsidP="00AC162D">
            <w:pPr>
              <w:spacing w:after="0" w:line="240" w:lineRule="auto"/>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Субвенции бюджетам на осуществление первичного воинского учета на территориях, где отсутствуют военные комиссариаты</w:t>
            </w:r>
          </w:p>
        </w:tc>
        <w:tc>
          <w:tcPr>
            <w:tcW w:w="0" w:type="auto"/>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164,10</w:t>
            </w:r>
          </w:p>
        </w:tc>
        <w:tc>
          <w:tcPr>
            <w:tcW w:w="1421"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177,90</w:t>
            </w:r>
          </w:p>
        </w:tc>
        <w:tc>
          <w:tcPr>
            <w:tcW w:w="1368"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184,10</w:t>
            </w:r>
          </w:p>
        </w:tc>
      </w:tr>
      <w:tr w:rsidR="00AC162D" w:rsidRPr="00AC162D" w:rsidTr="00AC162D">
        <w:trPr>
          <w:trHeight w:val="35"/>
        </w:trPr>
        <w:tc>
          <w:tcPr>
            <w:tcW w:w="2872" w:type="dxa"/>
            <w:tcBorders>
              <w:top w:val="nil"/>
              <w:left w:val="single" w:sz="4" w:space="0" w:color="auto"/>
              <w:bottom w:val="single" w:sz="4" w:space="0" w:color="auto"/>
              <w:right w:val="single" w:sz="4" w:space="0" w:color="auto"/>
            </w:tcBorders>
            <w:shd w:val="clear" w:color="auto" w:fill="auto"/>
            <w:vAlign w:val="bottom"/>
            <w:hideMark/>
          </w:tcPr>
          <w:p w:rsidR="00AC162D" w:rsidRPr="00AC162D" w:rsidRDefault="00AC162D" w:rsidP="00AC162D">
            <w:pPr>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000 2 02 35118 10 0000 150</w:t>
            </w:r>
          </w:p>
        </w:tc>
        <w:tc>
          <w:tcPr>
            <w:tcW w:w="6200" w:type="dxa"/>
            <w:tcBorders>
              <w:top w:val="nil"/>
              <w:left w:val="nil"/>
              <w:bottom w:val="single" w:sz="4" w:space="0" w:color="auto"/>
              <w:right w:val="single" w:sz="4" w:space="0" w:color="auto"/>
            </w:tcBorders>
            <w:shd w:val="clear" w:color="auto" w:fill="auto"/>
            <w:vAlign w:val="bottom"/>
            <w:hideMark/>
          </w:tcPr>
          <w:p w:rsidR="00AC162D" w:rsidRPr="00AC162D" w:rsidRDefault="00AC162D" w:rsidP="00AC162D">
            <w:pPr>
              <w:spacing w:after="0" w:line="240" w:lineRule="auto"/>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0" w:type="auto"/>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164,10</w:t>
            </w:r>
          </w:p>
        </w:tc>
        <w:tc>
          <w:tcPr>
            <w:tcW w:w="1421"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177,90</w:t>
            </w:r>
          </w:p>
        </w:tc>
        <w:tc>
          <w:tcPr>
            <w:tcW w:w="1368"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184,10</w:t>
            </w:r>
          </w:p>
        </w:tc>
      </w:tr>
      <w:tr w:rsidR="00AC162D" w:rsidRPr="00AC162D" w:rsidTr="00AC162D">
        <w:trPr>
          <w:trHeight w:val="35"/>
        </w:trPr>
        <w:tc>
          <w:tcPr>
            <w:tcW w:w="2872" w:type="dxa"/>
            <w:tcBorders>
              <w:top w:val="nil"/>
              <w:left w:val="single" w:sz="4" w:space="0" w:color="auto"/>
              <w:bottom w:val="single" w:sz="4" w:space="0" w:color="auto"/>
              <w:right w:val="single" w:sz="4" w:space="0" w:color="auto"/>
            </w:tcBorders>
            <w:shd w:val="clear" w:color="auto" w:fill="auto"/>
            <w:vAlign w:val="bottom"/>
            <w:hideMark/>
          </w:tcPr>
          <w:p w:rsidR="00AC162D" w:rsidRPr="00AC162D" w:rsidRDefault="00AC162D" w:rsidP="00AC162D">
            <w:pPr>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000 2 02 40000 00 0000 150</w:t>
            </w:r>
          </w:p>
        </w:tc>
        <w:tc>
          <w:tcPr>
            <w:tcW w:w="6200" w:type="dxa"/>
            <w:tcBorders>
              <w:top w:val="nil"/>
              <w:left w:val="nil"/>
              <w:bottom w:val="single" w:sz="4" w:space="0" w:color="auto"/>
              <w:right w:val="single" w:sz="4" w:space="0" w:color="auto"/>
            </w:tcBorders>
            <w:shd w:val="clear" w:color="auto" w:fill="auto"/>
            <w:vAlign w:val="bottom"/>
            <w:hideMark/>
          </w:tcPr>
          <w:p w:rsidR="00AC162D" w:rsidRPr="00AC162D" w:rsidRDefault="00AC162D" w:rsidP="00AC162D">
            <w:pPr>
              <w:spacing w:after="0" w:line="240" w:lineRule="auto"/>
              <w:jc w:val="both"/>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Иные межбюджетные трансферты</w:t>
            </w:r>
          </w:p>
        </w:tc>
        <w:tc>
          <w:tcPr>
            <w:tcW w:w="0" w:type="auto"/>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4267,54</w:t>
            </w:r>
          </w:p>
        </w:tc>
        <w:tc>
          <w:tcPr>
            <w:tcW w:w="1421"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1 404,20</w:t>
            </w:r>
          </w:p>
        </w:tc>
        <w:tc>
          <w:tcPr>
            <w:tcW w:w="1368"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1 732,30</w:t>
            </w:r>
          </w:p>
        </w:tc>
      </w:tr>
      <w:tr w:rsidR="00AC162D" w:rsidRPr="00AC162D" w:rsidTr="00AC162D">
        <w:trPr>
          <w:trHeight w:val="35"/>
        </w:trPr>
        <w:tc>
          <w:tcPr>
            <w:tcW w:w="2872" w:type="dxa"/>
            <w:tcBorders>
              <w:top w:val="nil"/>
              <w:left w:val="single" w:sz="4" w:space="0" w:color="auto"/>
              <w:bottom w:val="single" w:sz="4" w:space="0" w:color="auto"/>
              <w:right w:val="single" w:sz="4" w:space="0" w:color="auto"/>
            </w:tcBorders>
            <w:shd w:val="clear" w:color="auto" w:fill="auto"/>
            <w:vAlign w:val="bottom"/>
            <w:hideMark/>
          </w:tcPr>
          <w:p w:rsidR="00AC162D" w:rsidRPr="00AC162D" w:rsidRDefault="00AC162D" w:rsidP="00AC162D">
            <w:pPr>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000 2 02 40014 00 0000 150</w:t>
            </w:r>
          </w:p>
        </w:tc>
        <w:tc>
          <w:tcPr>
            <w:tcW w:w="6200" w:type="dxa"/>
            <w:tcBorders>
              <w:top w:val="nil"/>
              <w:left w:val="nil"/>
              <w:bottom w:val="single" w:sz="4" w:space="0" w:color="auto"/>
              <w:right w:val="single" w:sz="4" w:space="0" w:color="auto"/>
            </w:tcBorders>
            <w:shd w:val="clear" w:color="auto" w:fill="auto"/>
            <w:vAlign w:val="bottom"/>
            <w:hideMark/>
          </w:tcPr>
          <w:p w:rsidR="00AC162D" w:rsidRPr="00AC162D" w:rsidRDefault="00AC162D" w:rsidP="00AC162D">
            <w:pPr>
              <w:spacing w:after="0" w:line="240" w:lineRule="auto"/>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0" w:type="auto"/>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1 429,30</w:t>
            </w:r>
          </w:p>
        </w:tc>
        <w:tc>
          <w:tcPr>
            <w:tcW w:w="1421"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1 404,20</w:t>
            </w:r>
          </w:p>
        </w:tc>
        <w:tc>
          <w:tcPr>
            <w:tcW w:w="1368"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1 732,30</w:t>
            </w:r>
          </w:p>
        </w:tc>
      </w:tr>
      <w:tr w:rsidR="00AC162D" w:rsidRPr="00AC162D" w:rsidTr="00AC162D">
        <w:trPr>
          <w:trHeight w:val="35"/>
        </w:trPr>
        <w:tc>
          <w:tcPr>
            <w:tcW w:w="2872" w:type="dxa"/>
            <w:tcBorders>
              <w:top w:val="nil"/>
              <w:left w:val="single" w:sz="4" w:space="0" w:color="auto"/>
              <w:bottom w:val="single" w:sz="4" w:space="0" w:color="auto"/>
              <w:right w:val="single" w:sz="4" w:space="0" w:color="auto"/>
            </w:tcBorders>
            <w:shd w:val="clear" w:color="auto" w:fill="auto"/>
            <w:vAlign w:val="bottom"/>
            <w:hideMark/>
          </w:tcPr>
          <w:p w:rsidR="00AC162D" w:rsidRPr="00AC162D" w:rsidRDefault="00AC162D" w:rsidP="00AC162D">
            <w:pPr>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000 2 02 40014 10 0000 150</w:t>
            </w:r>
          </w:p>
        </w:tc>
        <w:tc>
          <w:tcPr>
            <w:tcW w:w="6200" w:type="dxa"/>
            <w:tcBorders>
              <w:top w:val="nil"/>
              <w:left w:val="nil"/>
              <w:bottom w:val="single" w:sz="4" w:space="0" w:color="auto"/>
              <w:right w:val="single" w:sz="4" w:space="0" w:color="auto"/>
            </w:tcBorders>
            <w:shd w:val="clear" w:color="auto" w:fill="auto"/>
            <w:vAlign w:val="bottom"/>
            <w:hideMark/>
          </w:tcPr>
          <w:p w:rsidR="00AC162D" w:rsidRPr="00AC162D" w:rsidRDefault="00AC162D" w:rsidP="00AC162D">
            <w:pPr>
              <w:spacing w:after="0" w:line="240" w:lineRule="auto"/>
              <w:jc w:val="both"/>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 xml:space="preserve">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w:t>
            </w:r>
            <w:r w:rsidRPr="00AC162D">
              <w:rPr>
                <w:rFonts w:ascii="Times New Roman" w:eastAsia="Times New Roman" w:hAnsi="Times New Roman" w:cs="Times New Roman"/>
                <w:color w:val="000000"/>
                <w:sz w:val="18"/>
                <w:szCs w:val="18"/>
                <w:lang w:eastAsia="ru-RU"/>
              </w:rPr>
              <w:lastRenderedPageBreak/>
              <w:t>соглашениями</w:t>
            </w:r>
          </w:p>
        </w:tc>
        <w:tc>
          <w:tcPr>
            <w:tcW w:w="0" w:type="auto"/>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lastRenderedPageBreak/>
              <w:t>1 429,30</w:t>
            </w:r>
          </w:p>
        </w:tc>
        <w:tc>
          <w:tcPr>
            <w:tcW w:w="1421"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1 404,20</w:t>
            </w:r>
          </w:p>
        </w:tc>
        <w:tc>
          <w:tcPr>
            <w:tcW w:w="1368"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1 732,30</w:t>
            </w:r>
          </w:p>
        </w:tc>
      </w:tr>
      <w:tr w:rsidR="00AC162D" w:rsidRPr="00AC162D" w:rsidTr="00AC162D">
        <w:trPr>
          <w:trHeight w:val="35"/>
        </w:trPr>
        <w:tc>
          <w:tcPr>
            <w:tcW w:w="2872" w:type="dxa"/>
            <w:tcBorders>
              <w:top w:val="nil"/>
              <w:left w:val="single" w:sz="4" w:space="0" w:color="auto"/>
              <w:bottom w:val="single" w:sz="4" w:space="0" w:color="auto"/>
              <w:right w:val="single" w:sz="4" w:space="0" w:color="auto"/>
            </w:tcBorders>
            <w:shd w:val="clear" w:color="auto" w:fill="auto"/>
            <w:vAlign w:val="bottom"/>
            <w:hideMark/>
          </w:tcPr>
          <w:p w:rsidR="00AC162D" w:rsidRPr="00AC162D" w:rsidRDefault="00AC162D" w:rsidP="00AC162D">
            <w:pPr>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000 2 02 49999 00 0000 150</w:t>
            </w:r>
          </w:p>
        </w:tc>
        <w:tc>
          <w:tcPr>
            <w:tcW w:w="6200" w:type="dxa"/>
            <w:tcBorders>
              <w:top w:val="nil"/>
              <w:left w:val="nil"/>
              <w:bottom w:val="single" w:sz="4" w:space="0" w:color="auto"/>
              <w:right w:val="single" w:sz="4" w:space="0" w:color="auto"/>
            </w:tcBorders>
            <w:shd w:val="clear" w:color="auto" w:fill="auto"/>
            <w:vAlign w:val="bottom"/>
            <w:hideMark/>
          </w:tcPr>
          <w:p w:rsidR="00AC162D" w:rsidRPr="00AC162D" w:rsidRDefault="00AC162D" w:rsidP="00AC162D">
            <w:pPr>
              <w:spacing w:after="0" w:line="240" w:lineRule="auto"/>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Прочие межбюджетные трансферты, передаваемые бюджетам</w:t>
            </w:r>
          </w:p>
        </w:tc>
        <w:tc>
          <w:tcPr>
            <w:tcW w:w="0" w:type="auto"/>
            <w:tcBorders>
              <w:top w:val="nil"/>
              <w:left w:val="nil"/>
              <w:bottom w:val="single" w:sz="8" w:space="0" w:color="auto"/>
              <w:right w:val="single" w:sz="8"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2 838,24</w:t>
            </w:r>
          </w:p>
        </w:tc>
        <w:tc>
          <w:tcPr>
            <w:tcW w:w="1421" w:type="dxa"/>
            <w:tcBorders>
              <w:top w:val="nil"/>
              <w:left w:val="nil"/>
              <w:bottom w:val="single" w:sz="8" w:space="0" w:color="auto"/>
              <w:right w:val="single" w:sz="8"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0,00</w:t>
            </w:r>
          </w:p>
        </w:tc>
        <w:tc>
          <w:tcPr>
            <w:tcW w:w="1368" w:type="dxa"/>
            <w:tcBorders>
              <w:top w:val="nil"/>
              <w:left w:val="nil"/>
              <w:bottom w:val="single" w:sz="8" w:space="0" w:color="auto"/>
              <w:right w:val="single" w:sz="8"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0,00</w:t>
            </w:r>
          </w:p>
        </w:tc>
      </w:tr>
      <w:tr w:rsidR="00AC162D" w:rsidRPr="00AC162D" w:rsidTr="00AC162D">
        <w:trPr>
          <w:trHeight w:val="35"/>
        </w:trPr>
        <w:tc>
          <w:tcPr>
            <w:tcW w:w="28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C162D" w:rsidRPr="00AC162D" w:rsidRDefault="00AC162D" w:rsidP="00AC162D">
            <w:pPr>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000 2 02 49999 10 0000 150</w:t>
            </w:r>
          </w:p>
        </w:tc>
        <w:tc>
          <w:tcPr>
            <w:tcW w:w="6200" w:type="dxa"/>
            <w:tcBorders>
              <w:top w:val="single" w:sz="4" w:space="0" w:color="auto"/>
              <w:left w:val="nil"/>
              <w:bottom w:val="single" w:sz="4" w:space="0" w:color="auto"/>
              <w:right w:val="single" w:sz="4" w:space="0" w:color="auto"/>
            </w:tcBorders>
            <w:shd w:val="clear" w:color="auto" w:fill="auto"/>
            <w:vAlign w:val="bottom"/>
            <w:hideMark/>
          </w:tcPr>
          <w:p w:rsidR="00AC162D" w:rsidRPr="00AC162D" w:rsidRDefault="00AC162D" w:rsidP="00AC162D">
            <w:pPr>
              <w:spacing w:after="0" w:line="240" w:lineRule="auto"/>
              <w:jc w:val="both"/>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Прочие межбюджетные трансферты, передаваемые бюджетам сельских поселений</w:t>
            </w:r>
          </w:p>
        </w:tc>
        <w:tc>
          <w:tcPr>
            <w:tcW w:w="0" w:type="auto"/>
            <w:tcBorders>
              <w:top w:val="nil"/>
              <w:left w:val="nil"/>
              <w:bottom w:val="single" w:sz="8" w:space="0" w:color="auto"/>
              <w:right w:val="single" w:sz="8"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2 838,24</w:t>
            </w:r>
          </w:p>
        </w:tc>
        <w:tc>
          <w:tcPr>
            <w:tcW w:w="1421" w:type="dxa"/>
            <w:tcBorders>
              <w:top w:val="nil"/>
              <w:left w:val="nil"/>
              <w:bottom w:val="single" w:sz="8" w:space="0" w:color="auto"/>
              <w:right w:val="single" w:sz="8"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0,00</w:t>
            </w:r>
          </w:p>
        </w:tc>
        <w:tc>
          <w:tcPr>
            <w:tcW w:w="1368" w:type="dxa"/>
            <w:tcBorders>
              <w:top w:val="nil"/>
              <w:left w:val="nil"/>
              <w:bottom w:val="single" w:sz="8" w:space="0" w:color="auto"/>
              <w:right w:val="single" w:sz="8"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0,00</w:t>
            </w:r>
          </w:p>
        </w:tc>
      </w:tr>
    </w:tbl>
    <w:p w:rsidR="00AC162D" w:rsidRPr="00AC162D" w:rsidRDefault="00AC162D" w:rsidP="00AC162D">
      <w:pPr>
        <w:autoSpaceDN w:val="0"/>
        <w:spacing w:after="0" w:line="240" w:lineRule="auto"/>
        <w:ind w:left="374"/>
        <w:jc w:val="both"/>
        <w:rPr>
          <w:rFonts w:ascii="Times New Roman" w:eastAsia="Times New Roman" w:hAnsi="Times New Roman" w:cs="Times New Roman"/>
          <w:sz w:val="18"/>
          <w:szCs w:val="18"/>
          <w:lang w:eastAsia="ru-RU"/>
        </w:rPr>
      </w:pPr>
    </w:p>
    <w:p w:rsidR="00AC162D" w:rsidRPr="00AC162D" w:rsidRDefault="00AC162D" w:rsidP="00AC162D">
      <w:pPr>
        <w:autoSpaceDN w:val="0"/>
        <w:spacing w:after="0" w:line="240" w:lineRule="auto"/>
        <w:ind w:left="374"/>
        <w:jc w:val="both"/>
        <w:rPr>
          <w:rFonts w:ascii="Times New Roman" w:eastAsia="Times New Roman" w:hAnsi="Times New Roman" w:cs="Times New Roman"/>
          <w:sz w:val="18"/>
          <w:szCs w:val="18"/>
          <w:lang w:eastAsia="ru-RU"/>
        </w:rPr>
      </w:pPr>
    </w:p>
    <w:p w:rsidR="00AC162D" w:rsidRPr="00AC162D" w:rsidRDefault="00AC162D" w:rsidP="00AC162D">
      <w:pPr>
        <w:autoSpaceDN w:val="0"/>
        <w:spacing w:after="0" w:line="240" w:lineRule="auto"/>
        <w:ind w:left="374"/>
        <w:jc w:val="both"/>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3.  Приложение № 3 к решению Совета народных депутатов Правохавского</w:t>
      </w:r>
    </w:p>
    <w:p w:rsidR="00AC162D" w:rsidRPr="00AC162D" w:rsidRDefault="00AC162D" w:rsidP="00AC162D">
      <w:pPr>
        <w:autoSpaceDN w:val="0"/>
        <w:spacing w:after="0" w:line="240" w:lineRule="auto"/>
        <w:ind w:left="142" w:firstLine="142"/>
        <w:jc w:val="both"/>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 xml:space="preserve">сельского поселения Верхнехавского муниципального района «Ведомственная структура расходов бюджета Правохавского сельского поселения на 2025 год и на плановый период 2026-2027 </w:t>
      </w:r>
      <w:r>
        <w:rPr>
          <w:rFonts w:ascii="Times New Roman" w:eastAsia="Times New Roman" w:hAnsi="Times New Roman" w:cs="Times New Roman"/>
          <w:sz w:val="18"/>
          <w:szCs w:val="18"/>
          <w:lang w:eastAsia="ru-RU"/>
        </w:rPr>
        <w:t xml:space="preserve">                   </w:t>
      </w:r>
      <w:r w:rsidRPr="00AC162D">
        <w:rPr>
          <w:rFonts w:ascii="Times New Roman" w:eastAsia="Times New Roman" w:hAnsi="Times New Roman" w:cs="Times New Roman"/>
          <w:sz w:val="18"/>
          <w:szCs w:val="18"/>
          <w:lang w:eastAsia="ru-RU"/>
        </w:rPr>
        <w:t xml:space="preserve">годов» </w:t>
      </w:r>
      <w:r>
        <w:rPr>
          <w:rFonts w:ascii="Times New Roman" w:eastAsia="Times New Roman" w:hAnsi="Times New Roman" w:cs="Times New Roman"/>
          <w:sz w:val="18"/>
          <w:szCs w:val="18"/>
          <w:lang w:eastAsia="ru-RU"/>
        </w:rPr>
        <w:t xml:space="preserve">                                    </w:t>
      </w:r>
      <w:r w:rsidRPr="00AC162D">
        <w:rPr>
          <w:rFonts w:ascii="Times New Roman" w:eastAsia="Times New Roman" w:hAnsi="Times New Roman" w:cs="Times New Roman"/>
          <w:sz w:val="18"/>
          <w:szCs w:val="18"/>
          <w:lang w:eastAsia="ru-RU"/>
        </w:rPr>
        <w:t>изложить в следующей редакции:</w:t>
      </w:r>
    </w:p>
    <w:p w:rsidR="00AC162D" w:rsidRPr="00AC162D" w:rsidRDefault="00AC162D" w:rsidP="00AC162D">
      <w:pPr>
        <w:autoSpaceDN w:val="0"/>
        <w:spacing w:after="0" w:line="240" w:lineRule="auto"/>
        <w:ind w:left="-851" w:firstLine="1225"/>
        <w:jc w:val="both"/>
        <w:rPr>
          <w:rFonts w:ascii="Times New Roman" w:eastAsia="Times New Roman" w:hAnsi="Times New Roman" w:cs="Times New Roman"/>
          <w:sz w:val="18"/>
          <w:szCs w:val="18"/>
          <w:lang w:eastAsia="ru-RU"/>
        </w:rPr>
      </w:pPr>
    </w:p>
    <w:p w:rsidR="00AC162D" w:rsidRPr="00AC162D" w:rsidRDefault="00AC162D" w:rsidP="00AC162D">
      <w:pPr>
        <w:pageBreakBefore/>
        <w:spacing w:after="0" w:line="240" w:lineRule="auto"/>
        <w:jc w:val="right"/>
        <w:outlineLvl w:val="0"/>
        <w:rPr>
          <w:rFonts w:ascii="Times New Roman" w:eastAsia="Calibri" w:hAnsi="Times New Roman" w:cs="Times New Roman"/>
          <w:sz w:val="18"/>
          <w:szCs w:val="18"/>
        </w:rPr>
      </w:pPr>
      <w:r w:rsidRPr="00AC162D">
        <w:rPr>
          <w:rFonts w:ascii="Calibri" w:eastAsia="Calibri" w:hAnsi="Calibri" w:cs="Times New Roman"/>
          <w:b/>
          <w:color w:val="000000"/>
          <w:spacing w:val="8"/>
          <w:sz w:val="18"/>
          <w:szCs w:val="18"/>
        </w:rPr>
        <w:lastRenderedPageBreak/>
        <w:t xml:space="preserve">                                                                      </w:t>
      </w:r>
      <w:r w:rsidRPr="00AC162D">
        <w:rPr>
          <w:rFonts w:ascii="Times New Roman" w:eastAsia="Calibri" w:hAnsi="Times New Roman" w:cs="Times New Roman"/>
          <w:sz w:val="18"/>
          <w:szCs w:val="18"/>
        </w:rPr>
        <w:t xml:space="preserve">Приложение № 3    </w:t>
      </w:r>
    </w:p>
    <w:p w:rsidR="00AC162D" w:rsidRPr="00AC162D" w:rsidRDefault="00AC162D" w:rsidP="00AC162D">
      <w:pPr>
        <w:spacing w:after="0" w:line="240" w:lineRule="auto"/>
        <w:jc w:val="right"/>
        <w:rPr>
          <w:rFonts w:ascii="Times New Roman" w:eastAsia="Calibri" w:hAnsi="Times New Roman" w:cs="Times New Roman"/>
          <w:sz w:val="18"/>
          <w:szCs w:val="18"/>
        </w:rPr>
      </w:pPr>
      <w:r w:rsidRPr="00AC162D">
        <w:rPr>
          <w:rFonts w:ascii="Times New Roman" w:eastAsia="Calibri" w:hAnsi="Times New Roman" w:cs="Times New Roman"/>
          <w:sz w:val="18"/>
          <w:szCs w:val="18"/>
        </w:rPr>
        <w:t xml:space="preserve">                                                      к решению Совета народных депутатов</w:t>
      </w:r>
    </w:p>
    <w:p w:rsidR="00AC162D" w:rsidRPr="00AC162D" w:rsidRDefault="00AC162D" w:rsidP="00AC162D">
      <w:pPr>
        <w:spacing w:after="0" w:line="240" w:lineRule="auto"/>
        <w:jc w:val="right"/>
        <w:rPr>
          <w:rFonts w:ascii="Times New Roman" w:eastAsia="Calibri" w:hAnsi="Times New Roman" w:cs="Times New Roman"/>
          <w:sz w:val="18"/>
          <w:szCs w:val="18"/>
        </w:rPr>
      </w:pPr>
      <w:r w:rsidRPr="00AC162D">
        <w:rPr>
          <w:rFonts w:ascii="Times New Roman" w:eastAsia="Calibri" w:hAnsi="Times New Roman" w:cs="Times New Roman"/>
          <w:sz w:val="18"/>
          <w:szCs w:val="18"/>
        </w:rPr>
        <w:t xml:space="preserve">                                                    Правохавского сельского поселения</w:t>
      </w:r>
    </w:p>
    <w:p w:rsidR="00AC162D" w:rsidRPr="00AC162D" w:rsidRDefault="00AC162D" w:rsidP="00AC162D">
      <w:pPr>
        <w:spacing w:after="0" w:line="240" w:lineRule="auto"/>
        <w:jc w:val="right"/>
        <w:rPr>
          <w:rFonts w:ascii="Times New Roman" w:eastAsia="Calibri" w:hAnsi="Times New Roman" w:cs="Times New Roman"/>
          <w:sz w:val="18"/>
          <w:szCs w:val="18"/>
        </w:rPr>
      </w:pPr>
      <w:r w:rsidRPr="00AC162D">
        <w:rPr>
          <w:rFonts w:ascii="Times New Roman" w:eastAsia="Calibri" w:hAnsi="Times New Roman" w:cs="Times New Roman"/>
          <w:sz w:val="18"/>
          <w:szCs w:val="18"/>
        </w:rPr>
        <w:t xml:space="preserve"> Верхнехавского муниципального района </w:t>
      </w:r>
    </w:p>
    <w:p w:rsidR="00AC162D" w:rsidRPr="00AC162D" w:rsidRDefault="00AC162D" w:rsidP="00AC162D">
      <w:pPr>
        <w:spacing w:after="0" w:line="240" w:lineRule="auto"/>
        <w:jc w:val="right"/>
        <w:rPr>
          <w:rFonts w:ascii="Times New Roman" w:eastAsia="Calibri" w:hAnsi="Times New Roman" w:cs="Times New Roman"/>
          <w:sz w:val="18"/>
          <w:szCs w:val="18"/>
        </w:rPr>
      </w:pPr>
      <w:r w:rsidRPr="00AC162D">
        <w:rPr>
          <w:rFonts w:ascii="Times New Roman" w:eastAsia="Calibri" w:hAnsi="Times New Roman" w:cs="Times New Roman"/>
          <w:sz w:val="18"/>
          <w:szCs w:val="18"/>
        </w:rPr>
        <w:t xml:space="preserve">                                                      “О бюджете Правохавского сельского</w:t>
      </w:r>
    </w:p>
    <w:p w:rsidR="00AC162D" w:rsidRPr="00AC162D" w:rsidRDefault="00AC162D" w:rsidP="00AC162D">
      <w:pPr>
        <w:spacing w:after="0" w:line="240" w:lineRule="auto"/>
        <w:jc w:val="right"/>
        <w:rPr>
          <w:rFonts w:ascii="Times New Roman" w:eastAsia="Calibri" w:hAnsi="Times New Roman" w:cs="Times New Roman"/>
          <w:sz w:val="18"/>
          <w:szCs w:val="18"/>
        </w:rPr>
      </w:pPr>
      <w:r w:rsidRPr="00AC162D">
        <w:rPr>
          <w:rFonts w:ascii="Times New Roman" w:eastAsia="Calibri" w:hAnsi="Times New Roman" w:cs="Times New Roman"/>
          <w:sz w:val="18"/>
          <w:szCs w:val="18"/>
        </w:rPr>
        <w:t xml:space="preserve">      поселения на 2025 год и на плановый                                                                                                                      </w:t>
      </w:r>
    </w:p>
    <w:p w:rsidR="00AC162D" w:rsidRPr="00AC162D" w:rsidRDefault="00AC162D" w:rsidP="00AC162D">
      <w:pPr>
        <w:spacing w:after="0" w:line="240" w:lineRule="auto"/>
        <w:jc w:val="right"/>
        <w:rPr>
          <w:rFonts w:ascii="Times New Roman" w:eastAsia="Calibri" w:hAnsi="Times New Roman" w:cs="Times New Roman"/>
          <w:sz w:val="18"/>
          <w:szCs w:val="18"/>
        </w:rPr>
      </w:pPr>
      <w:r w:rsidRPr="00AC162D">
        <w:rPr>
          <w:rFonts w:ascii="Times New Roman" w:eastAsia="Calibri" w:hAnsi="Times New Roman" w:cs="Times New Roman"/>
          <w:sz w:val="18"/>
          <w:szCs w:val="18"/>
        </w:rPr>
        <w:t>период 2026 и 2027 годов»</w:t>
      </w:r>
    </w:p>
    <w:p w:rsidR="00AC162D" w:rsidRPr="00AC162D" w:rsidRDefault="00AC162D" w:rsidP="00AC162D">
      <w:pPr>
        <w:spacing w:after="0" w:line="240" w:lineRule="auto"/>
        <w:jc w:val="right"/>
        <w:rPr>
          <w:rFonts w:ascii="Times New Roman" w:eastAsia="Calibri" w:hAnsi="Times New Roman" w:cs="Times New Roman"/>
          <w:sz w:val="18"/>
          <w:szCs w:val="18"/>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Ведомственная структура расходов</w:t>
      </w:r>
    </w:p>
    <w:p w:rsidR="00AC162D" w:rsidRPr="00AC162D" w:rsidRDefault="00AC162D" w:rsidP="00AC162D">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pacing w:val="8"/>
          <w:sz w:val="18"/>
          <w:szCs w:val="18"/>
          <w:lang w:eastAsia="ru-RU"/>
        </w:rPr>
      </w:pPr>
      <w:r w:rsidRPr="00AC162D">
        <w:rPr>
          <w:rFonts w:ascii="Times New Roman" w:eastAsia="Times New Roman" w:hAnsi="Times New Roman" w:cs="Times New Roman"/>
          <w:b/>
          <w:sz w:val="18"/>
          <w:szCs w:val="18"/>
          <w:lang w:eastAsia="ru-RU"/>
        </w:rPr>
        <w:t>бюджета Правохавского сельского поселения на 2025 год и на плановый период 2026-2027 годов</w:t>
      </w:r>
    </w:p>
    <w:p w:rsidR="00AC162D" w:rsidRPr="00AC162D" w:rsidRDefault="00AC162D" w:rsidP="00AC162D">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pacing w:val="8"/>
          <w:sz w:val="18"/>
          <w:szCs w:val="18"/>
          <w:lang w:eastAsia="ru-RU"/>
        </w:rPr>
      </w:pPr>
    </w:p>
    <w:tbl>
      <w:tblPr>
        <w:tblW w:w="13467" w:type="dxa"/>
        <w:tblInd w:w="250" w:type="dxa"/>
        <w:tblLayout w:type="fixed"/>
        <w:tblLook w:val="0000" w:firstRow="0" w:lastRow="0" w:firstColumn="0" w:lastColumn="0" w:noHBand="0" w:noVBand="0"/>
      </w:tblPr>
      <w:tblGrid>
        <w:gridCol w:w="6379"/>
        <w:gridCol w:w="709"/>
        <w:gridCol w:w="599"/>
        <w:gridCol w:w="544"/>
        <w:gridCol w:w="1358"/>
        <w:gridCol w:w="634"/>
        <w:gridCol w:w="1087"/>
        <w:gridCol w:w="1054"/>
        <w:gridCol w:w="1103"/>
      </w:tblGrid>
      <w:tr w:rsidR="00AC162D" w:rsidRPr="00AC162D" w:rsidTr="00AC162D">
        <w:trPr>
          <w:trHeight w:val="635"/>
        </w:trPr>
        <w:tc>
          <w:tcPr>
            <w:tcW w:w="6379" w:type="dxa"/>
            <w:vMerge w:val="restart"/>
            <w:tcBorders>
              <w:top w:val="single" w:sz="4" w:space="0" w:color="auto"/>
              <w:left w:val="single" w:sz="4" w:space="0" w:color="auto"/>
              <w:right w:val="single" w:sz="4" w:space="0" w:color="auto"/>
            </w:tcBorders>
            <w:shd w:val="clear" w:color="auto" w:fill="auto"/>
            <w:vAlign w:val="center"/>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 xml:space="preserve">Наименование </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ГРБС</w:t>
            </w:r>
          </w:p>
        </w:tc>
        <w:tc>
          <w:tcPr>
            <w:tcW w:w="599" w:type="dxa"/>
            <w:vMerge w:val="restart"/>
            <w:tcBorders>
              <w:top w:val="single" w:sz="4" w:space="0" w:color="auto"/>
              <w:left w:val="nil"/>
              <w:right w:val="single" w:sz="4" w:space="0" w:color="auto"/>
            </w:tcBorders>
            <w:shd w:val="clear" w:color="auto" w:fill="auto"/>
            <w:vAlign w:val="center"/>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Рз</w:t>
            </w:r>
          </w:p>
        </w:tc>
        <w:tc>
          <w:tcPr>
            <w:tcW w:w="544" w:type="dxa"/>
            <w:vMerge w:val="restart"/>
            <w:tcBorders>
              <w:top w:val="single" w:sz="4" w:space="0" w:color="auto"/>
              <w:left w:val="nil"/>
              <w:right w:val="single" w:sz="4" w:space="0" w:color="auto"/>
            </w:tcBorders>
            <w:shd w:val="clear" w:color="auto" w:fill="auto"/>
            <w:vAlign w:val="center"/>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Пр</w:t>
            </w:r>
          </w:p>
        </w:tc>
        <w:tc>
          <w:tcPr>
            <w:tcW w:w="1358" w:type="dxa"/>
            <w:vMerge w:val="restart"/>
            <w:tcBorders>
              <w:top w:val="single" w:sz="4" w:space="0" w:color="auto"/>
              <w:left w:val="nil"/>
              <w:right w:val="single" w:sz="4" w:space="0" w:color="auto"/>
            </w:tcBorders>
            <w:vAlign w:val="center"/>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ЦСР</w:t>
            </w:r>
          </w:p>
        </w:tc>
        <w:tc>
          <w:tcPr>
            <w:tcW w:w="634" w:type="dxa"/>
            <w:vMerge w:val="restart"/>
            <w:tcBorders>
              <w:top w:val="single" w:sz="4" w:space="0" w:color="auto"/>
              <w:left w:val="nil"/>
              <w:right w:val="single" w:sz="4" w:space="0" w:color="auto"/>
            </w:tcBorders>
            <w:shd w:val="clear" w:color="auto" w:fill="auto"/>
            <w:vAlign w:val="center"/>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ВР</w:t>
            </w:r>
          </w:p>
        </w:tc>
        <w:tc>
          <w:tcPr>
            <w:tcW w:w="3244" w:type="dxa"/>
            <w:gridSpan w:val="3"/>
            <w:tcBorders>
              <w:top w:val="single" w:sz="4" w:space="0" w:color="auto"/>
              <w:left w:val="nil"/>
              <w:bottom w:val="single" w:sz="4" w:space="0" w:color="auto"/>
              <w:right w:val="single" w:sz="4" w:space="0" w:color="auto"/>
            </w:tcBorders>
            <w:shd w:val="clear" w:color="auto" w:fill="auto"/>
            <w:vAlign w:val="center"/>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Сумма, тыс.рублей</w:t>
            </w:r>
          </w:p>
        </w:tc>
      </w:tr>
      <w:tr w:rsidR="00AC162D" w:rsidRPr="00AC162D" w:rsidTr="00AC162D">
        <w:trPr>
          <w:trHeight w:val="589"/>
        </w:trPr>
        <w:tc>
          <w:tcPr>
            <w:tcW w:w="6379" w:type="dxa"/>
            <w:vMerge/>
            <w:tcBorders>
              <w:left w:val="single" w:sz="4" w:space="0" w:color="auto"/>
              <w:bottom w:val="single" w:sz="4" w:space="0" w:color="auto"/>
              <w:right w:val="single" w:sz="4" w:space="0" w:color="auto"/>
            </w:tcBorders>
            <w:shd w:val="clear" w:color="auto" w:fill="auto"/>
            <w:vAlign w:val="center"/>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709" w:type="dxa"/>
            <w:vMerge/>
            <w:tcBorders>
              <w:left w:val="single" w:sz="4" w:space="0" w:color="auto"/>
              <w:bottom w:val="single" w:sz="4" w:space="0" w:color="auto"/>
              <w:right w:val="single" w:sz="4" w:space="0" w:color="auto"/>
            </w:tcBorders>
            <w:shd w:val="clear" w:color="auto" w:fill="auto"/>
            <w:vAlign w:val="center"/>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599" w:type="dxa"/>
            <w:vMerge/>
            <w:tcBorders>
              <w:left w:val="nil"/>
              <w:bottom w:val="single" w:sz="4" w:space="0" w:color="auto"/>
              <w:right w:val="single" w:sz="4" w:space="0" w:color="auto"/>
            </w:tcBorders>
            <w:shd w:val="clear" w:color="auto" w:fill="auto"/>
            <w:vAlign w:val="center"/>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544" w:type="dxa"/>
            <w:vMerge/>
            <w:tcBorders>
              <w:left w:val="nil"/>
              <w:bottom w:val="single" w:sz="4" w:space="0" w:color="auto"/>
              <w:right w:val="single" w:sz="4" w:space="0" w:color="auto"/>
            </w:tcBorders>
            <w:shd w:val="clear" w:color="auto" w:fill="auto"/>
            <w:vAlign w:val="center"/>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1358" w:type="dxa"/>
            <w:vMerge/>
            <w:tcBorders>
              <w:left w:val="nil"/>
              <w:bottom w:val="single" w:sz="4" w:space="0" w:color="auto"/>
              <w:right w:val="single" w:sz="4" w:space="0" w:color="auto"/>
            </w:tcBorders>
            <w:vAlign w:val="center"/>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634" w:type="dxa"/>
            <w:vMerge/>
            <w:tcBorders>
              <w:left w:val="nil"/>
              <w:bottom w:val="single" w:sz="4" w:space="0" w:color="auto"/>
              <w:right w:val="single" w:sz="4" w:space="0" w:color="auto"/>
            </w:tcBorders>
            <w:shd w:val="clear" w:color="auto" w:fill="auto"/>
            <w:vAlign w:val="center"/>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1087" w:type="dxa"/>
            <w:tcBorders>
              <w:top w:val="single" w:sz="4" w:space="0" w:color="auto"/>
              <w:left w:val="nil"/>
              <w:bottom w:val="single" w:sz="4" w:space="0" w:color="auto"/>
              <w:right w:val="single" w:sz="4" w:space="0" w:color="auto"/>
            </w:tcBorders>
            <w:shd w:val="clear" w:color="auto" w:fill="auto"/>
            <w:vAlign w:val="center"/>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2025 год</w:t>
            </w:r>
          </w:p>
        </w:tc>
        <w:tc>
          <w:tcPr>
            <w:tcW w:w="1054" w:type="dxa"/>
            <w:tcBorders>
              <w:top w:val="single" w:sz="4" w:space="0" w:color="auto"/>
              <w:left w:val="nil"/>
              <w:bottom w:val="single" w:sz="4" w:space="0" w:color="auto"/>
              <w:right w:val="single" w:sz="4" w:space="0" w:color="auto"/>
            </w:tcBorders>
            <w:shd w:val="clear" w:color="auto" w:fill="auto"/>
            <w:vAlign w:val="center"/>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2026 год</w:t>
            </w:r>
          </w:p>
        </w:tc>
        <w:tc>
          <w:tcPr>
            <w:tcW w:w="1103" w:type="dxa"/>
            <w:tcBorders>
              <w:top w:val="single" w:sz="4" w:space="0" w:color="auto"/>
              <w:left w:val="nil"/>
              <w:bottom w:val="single" w:sz="4" w:space="0" w:color="auto"/>
              <w:right w:val="single" w:sz="4" w:space="0" w:color="auto"/>
            </w:tcBorders>
            <w:shd w:val="clear" w:color="auto" w:fill="auto"/>
            <w:vAlign w:val="center"/>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2027 год</w:t>
            </w:r>
          </w:p>
        </w:tc>
      </w:tr>
      <w:tr w:rsidR="00AC162D" w:rsidRPr="00AC162D" w:rsidTr="00AC162D">
        <w:trPr>
          <w:trHeight w:val="151"/>
        </w:trPr>
        <w:tc>
          <w:tcPr>
            <w:tcW w:w="6379" w:type="dxa"/>
            <w:tcBorders>
              <w:top w:val="nil"/>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Всего</w:t>
            </w:r>
          </w:p>
        </w:tc>
        <w:tc>
          <w:tcPr>
            <w:tcW w:w="709" w:type="dxa"/>
            <w:tcBorders>
              <w:top w:val="nil"/>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p>
        </w:tc>
        <w:tc>
          <w:tcPr>
            <w:tcW w:w="599"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544"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1358" w:type="dxa"/>
            <w:tcBorders>
              <w:top w:val="nil"/>
              <w:left w:val="nil"/>
              <w:bottom w:val="single" w:sz="4" w:space="0" w:color="auto"/>
              <w:right w:val="single" w:sz="4" w:space="0" w:color="auto"/>
            </w:tcBorders>
          </w:tcPr>
          <w:p w:rsidR="00AC162D" w:rsidRPr="00AC162D" w:rsidRDefault="00AC162D" w:rsidP="00AC162D">
            <w:pPr>
              <w:widowControl w:val="0"/>
              <w:autoSpaceDE w:val="0"/>
              <w:autoSpaceDN w:val="0"/>
              <w:adjustRightInd w:val="0"/>
              <w:spacing w:after="0" w:line="240" w:lineRule="auto"/>
              <w:ind w:left="-629" w:hanging="284"/>
              <w:jc w:val="center"/>
              <w:rPr>
                <w:rFonts w:ascii="Times New Roman" w:eastAsia="Times New Roman" w:hAnsi="Times New Roman" w:cs="Times New Roman"/>
                <w:b/>
                <w:sz w:val="18"/>
                <w:szCs w:val="18"/>
                <w:lang w:eastAsia="ru-RU"/>
              </w:rPr>
            </w:pPr>
          </w:p>
        </w:tc>
        <w:tc>
          <w:tcPr>
            <w:tcW w:w="634"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1087"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18467,0188</w:t>
            </w:r>
          </w:p>
        </w:tc>
        <w:tc>
          <w:tcPr>
            <w:tcW w:w="1054"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14 934,3</w:t>
            </w:r>
          </w:p>
        </w:tc>
        <w:tc>
          <w:tcPr>
            <w:tcW w:w="1103"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6 316,2</w:t>
            </w:r>
          </w:p>
        </w:tc>
      </w:tr>
      <w:tr w:rsidR="00AC162D" w:rsidRPr="00AC162D" w:rsidTr="00AC162D">
        <w:trPr>
          <w:trHeight w:val="224"/>
        </w:trPr>
        <w:tc>
          <w:tcPr>
            <w:tcW w:w="6379" w:type="dxa"/>
            <w:tcBorders>
              <w:top w:val="nil"/>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Администрация  Правохавского сельского поселения</w:t>
            </w:r>
          </w:p>
        </w:tc>
        <w:tc>
          <w:tcPr>
            <w:tcW w:w="709" w:type="dxa"/>
            <w:tcBorders>
              <w:top w:val="nil"/>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914</w:t>
            </w:r>
          </w:p>
        </w:tc>
        <w:tc>
          <w:tcPr>
            <w:tcW w:w="599"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544"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1358" w:type="dxa"/>
            <w:tcBorders>
              <w:top w:val="nil"/>
              <w:left w:val="nil"/>
              <w:bottom w:val="single" w:sz="4" w:space="0" w:color="auto"/>
              <w:right w:val="single" w:sz="4" w:space="0" w:color="auto"/>
            </w:tcBorders>
          </w:tcPr>
          <w:p w:rsidR="00AC162D" w:rsidRPr="00AC162D" w:rsidRDefault="00AC162D" w:rsidP="00AC162D">
            <w:pPr>
              <w:widowControl w:val="0"/>
              <w:autoSpaceDE w:val="0"/>
              <w:autoSpaceDN w:val="0"/>
              <w:adjustRightInd w:val="0"/>
              <w:spacing w:after="0" w:line="240" w:lineRule="auto"/>
              <w:ind w:left="-629" w:hanging="284"/>
              <w:jc w:val="center"/>
              <w:rPr>
                <w:rFonts w:ascii="Times New Roman" w:eastAsia="Times New Roman" w:hAnsi="Times New Roman" w:cs="Times New Roman"/>
                <w:b/>
                <w:sz w:val="18"/>
                <w:szCs w:val="18"/>
                <w:lang w:eastAsia="ru-RU"/>
              </w:rPr>
            </w:pPr>
          </w:p>
        </w:tc>
        <w:tc>
          <w:tcPr>
            <w:tcW w:w="634"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1087"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18467,0188</w:t>
            </w:r>
          </w:p>
        </w:tc>
        <w:tc>
          <w:tcPr>
            <w:tcW w:w="1054"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14 934,3</w:t>
            </w:r>
          </w:p>
        </w:tc>
        <w:tc>
          <w:tcPr>
            <w:tcW w:w="1103"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6 316,2</w:t>
            </w:r>
          </w:p>
        </w:tc>
      </w:tr>
      <w:tr w:rsidR="00AC162D" w:rsidRPr="00AC162D" w:rsidTr="00AC162D">
        <w:trPr>
          <w:trHeight w:val="270"/>
        </w:trPr>
        <w:tc>
          <w:tcPr>
            <w:tcW w:w="6379" w:type="dxa"/>
            <w:tcBorders>
              <w:top w:val="nil"/>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Общегосударственные вопросы</w:t>
            </w:r>
          </w:p>
        </w:tc>
        <w:tc>
          <w:tcPr>
            <w:tcW w:w="709" w:type="dxa"/>
            <w:tcBorders>
              <w:top w:val="nil"/>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914</w:t>
            </w:r>
          </w:p>
        </w:tc>
        <w:tc>
          <w:tcPr>
            <w:tcW w:w="599" w:type="dxa"/>
            <w:tcBorders>
              <w:top w:val="nil"/>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ind w:right="-128"/>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01</w:t>
            </w:r>
          </w:p>
        </w:tc>
        <w:tc>
          <w:tcPr>
            <w:tcW w:w="544" w:type="dxa"/>
            <w:tcBorders>
              <w:top w:val="nil"/>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358" w:type="dxa"/>
            <w:tcBorders>
              <w:top w:val="nil"/>
              <w:left w:val="nil"/>
              <w:bottom w:val="single" w:sz="4" w:space="0" w:color="auto"/>
              <w:right w:val="single" w:sz="4" w:space="0" w:color="auto"/>
            </w:tcBorders>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634" w:type="dxa"/>
            <w:tcBorders>
              <w:top w:val="nil"/>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087" w:type="dxa"/>
            <w:tcBorders>
              <w:top w:val="nil"/>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5159,3</w:t>
            </w:r>
          </w:p>
        </w:tc>
        <w:tc>
          <w:tcPr>
            <w:tcW w:w="1054"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1 861,6</w:t>
            </w:r>
          </w:p>
        </w:tc>
        <w:tc>
          <w:tcPr>
            <w:tcW w:w="1103"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1 880,4</w:t>
            </w:r>
          </w:p>
        </w:tc>
      </w:tr>
      <w:tr w:rsidR="00AC162D" w:rsidRPr="00AC162D" w:rsidTr="00AC162D">
        <w:trPr>
          <w:trHeight w:val="274"/>
        </w:trPr>
        <w:tc>
          <w:tcPr>
            <w:tcW w:w="6379" w:type="dxa"/>
            <w:tcBorders>
              <w:top w:val="nil"/>
              <w:left w:val="single" w:sz="4" w:space="0" w:color="auto"/>
              <w:bottom w:val="single" w:sz="4" w:space="0" w:color="auto"/>
              <w:right w:val="single" w:sz="4" w:space="0" w:color="auto"/>
            </w:tcBorders>
            <w:shd w:val="clear" w:color="auto" w:fill="auto"/>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Функционирование высшего должностного лица субъекта Российской Федерации и муниципального образования</w:t>
            </w:r>
          </w:p>
        </w:tc>
        <w:tc>
          <w:tcPr>
            <w:tcW w:w="709" w:type="dxa"/>
            <w:tcBorders>
              <w:top w:val="nil"/>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914</w:t>
            </w:r>
          </w:p>
        </w:tc>
        <w:tc>
          <w:tcPr>
            <w:tcW w:w="599" w:type="dxa"/>
            <w:tcBorders>
              <w:top w:val="nil"/>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01</w:t>
            </w:r>
          </w:p>
        </w:tc>
        <w:tc>
          <w:tcPr>
            <w:tcW w:w="544" w:type="dxa"/>
            <w:tcBorders>
              <w:top w:val="nil"/>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02</w:t>
            </w:r>
          </w:p>
        </w:tc>
        <w:tc>
          <w:tcPr>
            <w:tcW w:w="1358" w:type="dxa"/>
            <w:tcBorders>
              <w:top w:val="nil"/>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634" w:type="dxa"/>
            <w:tcBorders>
              <w:top w:val="nil"/>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087" w:type="dxa"/>
            <w:tcBorders>
              <w:top w:val="nil"/>
              <w:left w:val="nil"/>
              <w:bottom w:val="single" w:sz="4" w:space="0" w:color="auto"/>
              <w:right w:val="single" w:sz="4" w:space="0" w:color="auto"/>
            </w:tcBorders>
            <w:shd w:val="clear" w:color="auto" w:fill="auto"/>
            <w:noWrap/>
            <w:vAlign w:val="bottom"/>
          </w:tcPr>
          <w:p w:rsidR="00AC162D" w:rsidRPr="00AC162D" w:rsidRDefault="00AC162D" w:rsidP="00AC162D">
            <w:pPr>
              <w:spacing w:after="0" w:line="240" w:lineRule="auto"/>
              <w:jc w:val="center"/>
              <w:rPr>
                <w:rFonts w:ascii="Times New Roman" w:eastAsia="Calibri" w:hAnsi="Times New Roman" w:cs="Times New Roman"/>
                <w:b/>
                <w:sz w:val="18"/>
                <w:szCs w:val="18"/>
              </w:rPr>
            </w:pPr>
            <w:r w:rsidRPr="00AC162D">
              <w:rPr>
                <w:rFonts w:ascii="Times New Roman" w:eastAsia="Calibri" w:hAnsi="Times New Roman" w:cs="Times New Roman"/>
                <w:b/>
                <w:sz w:val="18"/>
                <w:szCs w:val="18"/>
              </w:rPr>
              <w:t>1197,2</w:t>
            </w:r>
          </w:p>
        </w:tc>
        <w:tc>
          <w:tcPr>
            <w:tcW w:w="1054"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spacing w:after="0" w:line="240" w:lineRule="auto"/>
              <w:jc w:val="center"/>
              <w:rPr>
                <w:rFonts w:ascii="Times New Roman" w:eastAsia="Calibri" w:hAnsi="Times New Roman" w:cs="Times New Roman"/>
                <w:b/>
                <w:sz w:val="18"/>
                <w:szCs w:val="18"/>
              </w:rPr>
            </w:pPr>
            <w:r w:rsidRPr="00AC162D">
              <w:rPr>
                <w:rFonts w:ascii="Times New Roman" w:eastAsia="Calibri" w:hAnsi="Times New Roman" w:cs="Times New Roman"/>
                <w:b/>
                <w:sz w:val="18"/>
                <w:szCs w:val="18"/>
              </w:rPr>
              <w:t>881,7</w:t>
            </w:r>
          </w:p>
        </w:tc>
        <w:tc>
          <w:tcPr>
            <w:tcW w:w="1103"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spacing w:after="0" w:line="240" w:lineRule="auto"/>
              <w:jc w:val="center"/>
              <w:rPr>
                <w:rFonts w:ascii="Times New Roman" w:eastAsia="Calibri" w:hAnsi="Times New Roman" w:cs="Times New Roman"/>
                <w:b/>
                <w:sz w:val="18"/>
                <w:szCs w:val="18"/>
              </w:rPr>
            </w:pPr>
            <w:r w:rsidRPr="00AC162D">
              <w:rPr>
                <w:rFonts w:ascii="Times New Roman" w:eastAsia="Calibri" w:hAnsi="Times New Roman" w:cs="Times New Roman"/>
                <w:b/>
                <w:sz w:val="18"/>
                <w:szCs w:val="18"/>
              </w:rPr>
              <w:t>890,6</w:t>
            </w:r>
          </w:p>
        </w:tc>
      </w:tr>
      <w:tr w:rsidR="00AC162D" w:rsidRPr="00AC162D" w:rsidTr="00AC162D">
        <w:trPr>
          <w:trHeight w:val="706"/>
        </w:trPr>
        <w:tc>
          <w:tcPr>
            <w:tcW w:w="6379" w:type="dxa"/>
            <w:tcBorders>
              <w:top w:val="nil"/>
              <w:left w:val="single" w:sz="4" w:space="0" w:color="auto"/>
              <w:bottom w:val="single" w:sz="4" w:space="0" w:color="auto"/>
              <w:right w:val="single" w:sz="4" w:space="0" w:color="auto"/>
            </w:tcBorders>
            <w:shd w:val="clear" w:color="auto" w:fill="auto"/>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 xml:space="preserve">Муниципальная программа Правохавского сельского поселения Верхнехавского муниципального района Воронежской области </w:t>
            </w:r>
            <w:r w:rsidRPr="00AC162D">
              <w:rPr>
                <w:rFonts w:ascii="Times New Roman" w:eastAsia="Times New Roman" w:hAnsi="Times New Roman" w:cs="Times New Roman"/>
                <w:b/>
                <w:bCs/>
                <w:color w:val="000000"/>
                <w:sz w:val="18"/>
                <w:szCs w:val="18"/>
                <w:lang w:eastAsia="ru-RU"/>
              </w:rPr>
              <w:t>«Экономическое развитие и инновационная экономика»</w:t>
            </w:r>
            <w:r w:rsidRPr="00AC162D">
              <w:rPr>
                <w:rFonts w:ascii="Times New Roman" w:eastAsia="Times New Roman" w:hAnsi="Times New Roman" w:cs="Times New Roman"/>
                <w:b/>
                <w:color w:val="000000"/>
                <w:sz w:val="18"/>
                <w:szCs w:val="18"/>
                <w:lang w:eastAsia="ru-RU"/>
              </w:rPr>
              <w:t xml:space="preserve"> </w:t>
            </w:r>
            <w:r w:rsidRPr="00AC162D">
              <w:rPr>
                <w:rFonts w:ascii="Times New Roman" w:eastAsia="Times New Roman" w:hAnsi="Times New Roman" w:cs="Times New Roman"/>
                <w:b/>
                <w:bCs/>
                <w:color w:val="000000"/>
                <w:sz w:val="18"/>
                <w:szCs w:val="18"/>
                <w:lang w:eastAsia="ru-RU"/>
              </w:rPr>
              <w:t xml:space="preserve"> </w:t>
            </w:r>
          </w:p>
        </w:tc>
        <w:tc>
          <w:tcPr>
            <w:tcW w:w="709" w:type="dxa"/>
            <w:tcBorders>
              <w:top w:val="nil"/>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914</w:t>
            </w:r>
          </w:p>
        </w:tc>
        <w:tc>
          <w:tcPr>
            <w:tcW w:w="599" w:type="dxa"/>
            <w:tcBorders>
              <w:top w:val="nil"/>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01</w:t>
            </w:r>
          </w:p>
        </w:tc>
        <w:tc>
          <w:tcPr>
            <w:tcW w:w="544" w:type="dxa"/>
            <w:tcBorders>
              <w:top w:val="nil"/>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02</w:t>
            </w:r>
          </w:p>
        </w:tc>
        <w:tc>
          <w:tcPr>
            <w:tcW w:w="1358" w:type="dxa"/>
            <w:tcBorders>
              <w:top w:val="nil"/>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b/>
                <w:sz w:val="18"/>
                <w:szCs w:val="18"/>
                <w:lang w:eastAsia="ru-RU"/>
              </w:rPr>
              <w:t>15 0 00 00000</w:t>
            </w:r>
          </w:p>
        </w:tc>
        <w:tc>
          <w:tcPr>
            <w:tcW w:w="634" w:type="dxa"/>
            <w:tcBorders>
              <w:top w:val="nil"/>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087" w:type="dxa"/>
            <w:tcBorders>
              <w:top w:val="nil"/>
              <w:left w:val="nil"/>
              <w:bottom w:val="single" w:sz="4" w:space="0" w:color="auto"/>
              <w:right w:val="single" w:sz="4" w:space="0" w:color="auto"/>
            </w:tcBorders>
            <w:shd w:val="clear" w:color="auto" w:fill="auto"/>
            <w:noWrap/>
            <w:vAlign w:val="bottom"/>
          </w:tcPr>
          <w:p w:rsidR="00AC162D" w:rsidRPr="00AC162D" w:rsidRDefault="00AC162D" w:rsidP="00AC162D">
            <w:pPr>
              <w:spacing w:after="0" w:line="240" w:lineRule="auto"/>
              <w:jc w:val="center"/>
              <w:rPr>
                <w:rFonts w:ascii="Times New Roman" w:eastAsia="Calibri" w:hAnsi="Times New Roman" w:cs="Times New Roman"/>
                <w:b/>
                <w:sz w:val="18"/>
                <w:szCs w:val="18"/>
              </w:rPr>
            </w:pPr>
            <w:r w:rsidRPr="00AC162D">
              <w:rPr>
                <w:rFonts w:ascii="Times New Roman" w:eastAsia="Calibri" w:hAnsi="Times New Roman" w:cs="Times New Roman"/>
                <w:b/>
                <w:sz w:val="18"/>
                <w:szCs w:val="18"/>
              </w:rPr>
              <w:t>1197,2</w:t>
            </w:r>
          </w:p>
        </w:tc>
        <w:tc>
          <w:tcPr>
            <w:tcW w:w="1054"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spacing w:after="0" w:line="240" w:lineRule="auto"/>
              <w:jc w:val="center"/>
              <w:rPr>
                <w:rFonts w:ascii="Times New Roman" w:eastAsia="Calibri" w:hAnsi="Times New Roman" w:cs="Times New Roman"/>
                <w:b/>
                <w:sz w:val="18"/>
                <w:szCs w:val="18"/>
              </w:rPr>
            </w:pPr>
            <w:r w:rsidRPr="00AC162D">
              <w:rPr>
                <w:rFonts w:ascii="Times New Roman" w:eastAsia="Calibri" w:hAnsi="Times New Roman" w:cs="Times New Roman"/>
                <w:b/>
                <w:sz w:val="18"/>
                <w:szCs w:val="18"/>
              </w:rPr>
              <w:t>881,7</w:t>
            </w:r>
          </w:p>
        </w:tc>
        <w:tc>
          <w:tcPr>
            <w:tcW w:w="1103"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spacing w:after="0" w:line="240" w:lineRule="auto"/>
              <w:jc w:val="center"/>
              <w:rPr>
                <w:rFonts w:ascii="Times New Roman" w:eastAsia="Calibri" w:hAnsi="Times New Roman" w:cs="Times New Roman"/>
                <w:b/>
                <w:sz w:val="18"/>
                <w:szCs w:val="18"/>
              </w:rPr>
            </w:pPr>
            <w:r w:rsidRPr="00AC162D">
              <w:rPr>
                <w:rFonts w:ascii="Times New Roman" w:eastAsia="Calibri" w:hAnsi="Times New Roman" w:cs="Times New Roman"/>
                <w:b/>
                <w:sz w:val="18"/>
                <w:szCs w:val="18"/>
              </w:rPr>
              <w:t>890,6</w:t>
            </w:r>
          </w:p>
        </w:tc>
      </w:tr>
      <w:tr w:rsidR="00AC162D" w:rsidRPr="00AC162D" w:rsidTr="00AC162D">
        <w:trPr>
          <w:trHeight w:val="567"/>
        </w:trPr>
        <w:tc>
          <w:tcPr>
            <w:tcW w:w="6379" w:type="dxa"/>
            <w:tcBorders>
              <w:top w:val="single" w:sz="4" w:space="0" w:color="auto"/>
              <w:left w:val="single" w:sz="4" w:space="0" w:color="auto"/>
              <w:bottom w:val="single" w:sz="4" w:space="0" w:color="auto"/>
              <w:right w:val="single" w:sz="4" w:space="0" w:color="auto"/>
            </w:tcBorders>
            <w:shd w:val="clear" w:color="auto" w:fill="auto"/>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bCs/>
                <w:sz w:val="18"/>
                <w:szCs w:val="18"/>
                <w:lang w:eastAsia="ru-RU"/>
              </w:rPr>
            </w:pPr>
            <w:r w:rsidRPr="00AC162D">
              <w:rPr>
                <w:rFonts w:ascii="Times New Roman" w:eastAsia="Times New Roman" w:hAnsi="Times New Roman" w:cs="Times New Roman"/>
                <w:b/>
                <w:bCs/>
                <w:sz w:val="18"/>
                <w:szCs w:val="18"/>
                <w:lang w:eastAsia="ru-RU"/>
              </w:rPr>
              <w:t>Комплекс процессных мероприятий «Обеспечение деятельности главы Правохавского сельского поселения Верхнехавского муниципального района»</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914</w:t>
            </w:r>
          </w:p>
        </w:tc>
        <w:tc>
          <w:tcPr>
            <w:tcW w:w="59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01</w:t>
            </w:r>
          </w:p>
        </w:tc>
        <w:tc>
          <w:tcPr>
            <w:tcW w:w="54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02</w:t>
            </w:r>
          </w:p>
        </w:tc>
        <w:tc>
          <w:tcPr>
            <w:tcW w:w="1358"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15 4 01 00000</w:t>
            </w:r>
          </w:p>
        </w:tc>
        <w:tc>
          <w:tcPr>
            <w:tcW w:w="63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08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spacing w:after="0" w:line="240" w:lineRule="auto"/>
              <w:jc w:val="center"/>
              <w:rPr>
                <w:rFonts w:ascii="Times New Roman" w:eastAsia="Calibri" w:hAnsi="Times New Roman" w:cs="Times New Roman"/>
                <w:b/>
                <w:sz w:val="18"/>
                <w:szCs w:val="18"/>
              </w:rPr>
            </w:pPr>
            <w:r w:rsidRPr="00AC162D">
              <w:rPr>
                <w:rFonts w:ascii="Times New Roman" w:eastAsia="Calibri" w:hAnsi="Times New Roman" w:cs="Times New Roman"/>
                <w:b/>
                <w:sz w:val="18"/>
                <w:szCs w:val="18"/>
              </w:rPr>
              <w:t>1197,2</w:t>
            </w:r>
          </w:p>
        </w:tc>
        <w:tc>
          <w:tcPr>
            <w:tcW w:w="1054"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spacing w:after="0" w:line="240" w:lineRule="auto"/>
              <w:jc w:val="center"/>
              <w:rPr>
                <w:rFonts w:ascii="Times New Roman" w:eastAsia="Calibri" w:hAnsi="Times New Roman" w:cs="Times New Roman"/>
                <w:b/>
                <w:sz w:val="18"/>
                <w:szCs w:val="18"/>
              </w:rPr>
            </w:pPr>
            <w:r w:rsidRPr="00AC162D">
              <w:rPr>
                <w:rFonts w:ascii="Times New Roman" w:eastAsia="Calibri" w:hAnsi="Times New Roman" w:cs="Times New Roman"/>
                <w:b/>
                <w:sz w:val="18"/>
                <w:szCs w:val="18"/>
              </w:rPr>
              <w:t>881,7</w:t>
            </w:r>
          </w:p>
        </w:tc>
        <w:tc>
          <w:tcPr>
            <w:tcW w:w="1103"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spacing w:after="0" w:line="240" w:lineRule="auto"/>
              <w:jc w:val="center"/>
              <w:rPr>
                <w:rFonts w:ascii="Times New Roman" w:eastAsia="Calibri" w:hAnsi="Times New Roman" w:cs="Times New Roman"/>
                <w:b/>
                <w:sz w:val="18"/>
                <w:szCs w:val="18"/>
              </w:rPr>
            </w:pPr>
            <w:r w:rsidRPr="00AC162D">
              <w:rPr>
                <w:rFonts w:ascii="Times New Roman" w:eastAsia="Calibri" w:hAnsi="Times New Roman" w:cs="Times New Roman"/>
                <w:b/>
                <w:sz w:val="18"/>
                <w:szCs w:val="18"/>
              </w:rPr>
              <w:t>890,6</w:t>
            </w:r>
          </w:p>
        </w:tc>
      </w:tr>
      <w:tr w:rsidR="00AC162D" w:rsidRPr="00AC162D" w:rsidTr="00AC162D">
        <w:trPr>
          <w:trHeight w:val="57"/>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 xml:space="preserve">Расходы на обеспечение деятельности главы Правохавского сельского поселения  Верхнехавского муниципального района </w:t>
            </w:r>
            <w:r w:rsidRPr="00AC162D">
              <w:rPr>
                <w:rFonts w:ascii="Times New Roman" w:eastAsia="Times New Roman" w:hAnsi="Times New Roman" w:cs="Times New Roman"/>
                <w:color w:val="000000"/>
                <w:sz w:val="18"/>
                <w:szCs w:val="18"/>
                <w:lang w:eastAsia="ru-RU"/>
              </w:rPr>
              <w:t>(</w:t>
            </w:r>
            <w:r w:rsidRPr="00AC162D">
              <w:rPr>
                <w:rFonts w:ascii="Times New Roman" w:eastAsia="Times New Roman" w:hAnsi="Times New Roman" w:cs="Times New Roman"/>
                <w:sz w:val="18"/>
                <w:szCs w:val="18"/>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914</w:t>
            </w:r>
          </w:p>
        </w:tc>
        <w:tc>
          <w:tcPr>
            <w:tcW w:w="59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01</w:t>
            </w:r>
          </w:p>
        </w:tc>
        <w:tc>
          <w:tcPr>
            <w:tcW w:w="54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02</w:t>
            </w:r>
          </w:p>
        </w:tc>
        <w:tc>
          <w:tcPr>
            <w:tcW w:w="1358"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15 4 01 92020</w:t>
            </w:r>
          </w:p>
        </w:tc>
        <w:tc>
          <w:tcPr>
            <w:tcW w:w="63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100</w:t>
            </w:r>
          </w:p>
        </w:tc>
        <w:tc>
          <w:tcPr>
            <w:tcW w:w="108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1197,2</w:t>
            </w:r>
          </w:p>
        </w:tc>
        <w:tc>
          <w:tcPr>
            <w:tcW w:w="1054"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881,7</w:t>
            </w:r>
          </w:p>
        </w:tc>
        <w:tc>
          <w:tcPr>
            <w:tcW w:w="1103"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890,6</w:t>
            </w:r>
          </w:p>
        </w:tc>
      </w:tr>
      <w:tr w:rsidR="00AC162D" w:rsidRPr="00AC162D" w:rsidTr="00AC162D">
        <w:trPr>
          <w:trHeight w:val="426"/>
        </w:trPr>
        <w:tc>
          <w:tcPr>
            <w:tcW w:w="6379" w:type="dxa"/>
            <w:tcBorders>
              <w:top w:val="single" w:sz="4" w:space="0" w:color="auto"/>
              <w:left w:val="single" w:sz="4" w:space="0" w:color="auto"/>
              <w:bottom w:val="single" w:sz="4" w:space="0" w:color="auto"/>
              <w:right w:val="single" w:sz="4" w:space="0" w:color="auto"/>
            </w:tcBorders>
            <w:shd w:val="clear" w:color="auto" w:fill="auto"/>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914</w:t>
            </w:r>
          </w:p>
        </w:tc>
        <w:tc>
          <w:tcPr>
            <w:tcW w:w="59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01</w:t>
            </w:r>
          </w:p>
        </w:tc>
        <w:tc>
          <w:tcPr>
            <w:tcW w:w="54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04</w:t>
            </w:r>
          </w:p>
        </w:tc>
        <w:tc>
          <w:tcPr>
            <w:tcW w:w="1358"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63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08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2407,3</w:t>
            </w:r>
          </w:p>
        </w:tc>
        <w:tc>
          <w:tcPr>
            <w:tcW w:w="1054"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979,9</w:t>
            </w:r>
          </w:p>
        </w:tc>
        <w:tc>
          <w:tcPr>
            <w:tcW w:w="1103"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989,8</w:t>
            </w:r>
          </w:p>
        </w:tc>
      </w:tr>
      <w:tr w:rsidR="00AC162D" w:rsidRPr="00AC162D" w:rsidTr="00AC162D">
        <w:trPr>
          <w:trHeight w:val="1085"/>
        </w:trPr>
        <w:tc>
          <w:tcPr>
            <w:tcW w:w="6379" w:type="dxa"/>
            <w:tcBorders>
              <w:top w:val="single" w:sz="4" w:space="0" w:color="auto"/>
              <w:left w:val="single" w:sz="4" w:space="0" w:color="auto"/>
              <w:bottom w:val="single" w:sz="4" w:space="0" w:color="auto"/>
              <w:right w:val="single" w:sz="4" w:space="0" w:color="auto"/>
            </w:tcBorders>
            <w:shd w:val="clear" w:color="auto" w:fill="auto"/>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 xml:space="preserve">Муниципальная программа Правохавского сельского поселения Верхнехавского муниципального района Воронежской области </w:t>
            </w:r>
            <w:r w:rsidRPr="00AC162D">
              <w:rPr>
                <w:rFonts w:ascii="Times New Roman" w:eastAsia="Times New Roman" w:hAnsi="Times New Roman" w:cs="Times New Roman"/>
                <w:b/>
                <w:bCs/>
                <w:color w:val="000000"/>
                <w:sz w:val="18"/>
                <w:szCs w:val="18"/>
                <w:lang w:eastAsia="ru-RU"/>
              </w:rPr>
              <w:t>«Экономическое развитие и инновационная экономика»</w:t>
            </w:r>
            <w:r w:rsidRPr="00AC162D">
              <w:rPr>
                <w:rFonts w:ascii="Times New Roman" w:eastAsia="Times New Roman" w:hAnsi="Times New Roman" w:cs="Times New Roman"/>
                <w:b/>
                <w:color w:val="000000"/>
                <w:sz w:val="18"/>
                <w:szCs w:val="18"/>
                <w:lang w:eastAsia="ru-RU"/>
              </w:rPr>
              <w:t xml:space="preserve"> </w:t>
            </w:r>
            <w:r w:rsidRPr="00AC162D">
              <w:rPr>
                <w:rFonts w:ascii="Times New Roman" w:eastAsia="Times New Roman" w:hAnsi="Times New Roman" w:cs="Times New Roman"/>
                <w:b/>
                <w:bCs/>
                <w:color w:val="000000"/>
                <w:sz w:val="18"/>
                <w:szCs w:val="18"/>
                <w:lang w:eastAsia="ru-RU"/>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914</w:t>
            </w:r>
          </w:p>
        </w:tc>
        <w:tc>
          <w:tcPr>
            <w:tcW w:w="59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01</w:t>
            </w:r>
          </w:p>
        </w:tc>
        <w:tc>
          <w:tcPr>
            <w:tcW w:w="544" w:type="dxa"/>
            <w:tcBorders>
              <w:top w:val="single" w:sz="4" w:space="0" w:color="auto"/>
              <w:left w:val="nil"/>
              <w:bottom w:val="single" w:sz="4" w:space="0" w:color="auto"/>
              <w:right w:val="single" w:sz="4" w:space="0" w:color="auto"/>
            </w:tcBorders>
            <w:shd w:val="clear" w:color="auto" w:fill="auto"/>
            <w:noWrap/>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04</w:t>
            </w:r>
          </w:p>
        </w:tc>
        <w:tc>
          <w:tcPr>
            <w:tcW w:w="1358"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15 0 00 00000</w:t>
            </w:r>
          </w:p>
        </w:tc>
        <w:tc>
          <w:tcPr>
            <w:tcW w:w="63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08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2407,3</w:t>
            </w:r>
          </w:p>
        </w:tc>
        <w:tc>
          <w:tcPr>
            <w:tcW w:w="1054"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979,9</w:t>
            </w:r>
          </w:p>
        </w:tc>
        <w:tc>
          <w:tcPr>
            <w:tcW w:w="1103"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989,8</w:t>
            </w:r>
          </w:p>
        </w:tc>
      </w:tr>
      <w:tr w:rsidR="00AC162D" w:rsidRPr="00AC162D" w:rsidTr="00AC162D">
        <w:trPr>
          <w:trHeight w:val="253"/>
        </w:trPr>
        <w:tc>
          <w:tcPr>
            <w:tcW w:w="6379" w:type="dxa"/>
            <w:tcBorders>
              <w:top w:val="single" w:sz="4" w:space="0" w:color="auto"/>
              <w:left w:val="single" w:sz="4" w:space="0" w:color="auto"/>
              <w:bottom w:val="single" w:sz="4" w:space="0" w:color="auto"/>
              <w:right w:val="single" w:sz="4" w:space="0" w:color="auto"/>
            </w:tcBorders>
            <w:shd w:val="clear" w:color="auto" w:fill="auto"/>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AC162D">
              <w:rPr>
                <w:rFonts w:ascii="Times New Roman" w:eastAsia="Times New Roman" w:hAnsi="Times New Roman" w:cs="Times New Roman"/>
                <w:b/>
                <w:sz w:val="18"/>
                <w:szCs w:val="18"/>
                <w:lang w:eastAsia="ru-RU"/>
              </w:rPr>
              <w:t>Комплекс процессных мероприятий  «Обеспечение деятельности органов местного самоуправления»</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914</w:t>
            </w:r>
          </w:p>
        </w:tc>
        <w:tc>
          <w:tcPr>
            <w:tcW w:w="59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01</w:t>
            </w:r>
          </w:p>
        </w:tc>
        <w:tc>
          <w:tcPr>
            <w:tcW w:w="54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04</w:t>
            </w:r>
          </w:p>
        </w:tc>
        <w:tc>
          <w:tcPr>
            <w:tcW w:w="1358"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15 4 02 00000</w:t>
            </w:r>
          </w:p>
        </w:tc>
        <w:tc>
          <w:tcPr>
            <w:tcW w:w="63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08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2407,3</w:t>
            </w:r>
          </w:p>
        </w:tc>
        <w:tc>
          <w:tcPr>
            <w:tcW w:w="1054"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979,9</w:t>
            </w:r>
          </w:p>
        </w:tc>
        <w:tc>
          <w:tcPr>
            <w:tcW w:w="1103"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989,8</w:t>
            </w:r>
          </w:p>
        </w:tc>
      </w:tr>
      <w:tr w:rsidR="00AC162D" w:rsidRPr="00AC162D" w:rsidTr="00AC162D">
        <w:trPr>
          <w:trHeight w:val="683"/>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color w:val="000000"/>
                <w:sz w:val="18"/>
                <w:szCs w:val="18"/>
                <w:lang w:eastAsia="ru-RU"/>
              </w:rPr>
              <w:t xml:space="preserve">Расходы на обеспечение  деятельности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914</w:t>
            </w:r>
          </w:p>
        </w:tc>
        <w:tc>
          <w:tcPr>
            <w:tcW w:w="59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01</w:t>
            </w:r>
          </w:p>
        </w:tc>
        <w:tc>
          <w:tcPr>
            <w:tcW w:w="54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04</w:t>
            </w:r>
          </w:p>
        </w:tc>
        <w:tc>
          <w:tcPr>
            <w:tcW w:w="1358"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15 4 02 92010</w:t>
            </w:r>
          </w:p>
        </w:tc>
        <w:tc>
          <w:tcPr>
            <w:tcW w:w="63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100</w:t>
            </w:r>
          </w:p>
        </w:tc>
        <w:tc>
          <w:tcPr>
            <w:tcW w:w="108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1246,3</w:t>
            </w:r>
          </w:p>
        </w:tc>
        <w:tc>
          <w:tcPr>
            <w:tcW w:w="1054"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979,9</w:t>
            </w:r>
          </w:p>
        </w:tc>
        <w:tc>
          <w:tcPr>
            <w:tcW w:w="1103"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989,8</w:t>
            </w:r>
          </w:p>
        </w:tc>
      </w:tr>
      <w:tr w:rsidR="00AC162D" w:rsidRPr="00AC162D" w:rsidTr="00AC162D">
        <w:trPr>
          <w:trHeight w:val="506"/>
        </w:trPr>
        <w:tc>
          <w:tcPr>
            <w:tcW w:w="6379" w:type="dxa"/>
            <w:tcBorders>
              <w:top w:val="single" w:sz="4" w:space="0" w:color="auto"/>
              <w:left w:val="single" w:sz="4" w:space="0" w:color="auto"/>
              <w:bottom w:val="single" w:sz="4" w:space="0" w:color="auto"/>
              <w:right w:val="single" w:sz="4" w:space="0" w:color="auto"/>
            </w:tcBorders>
            <w:shd w:val="clear" w:color="auto" w:fill="auto"/>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color w:val="000000"/>
                <w:sz w:val="18"/>
                <w:szCs w:val="18"/>
                <w:lang w:eastAsia="ru-RU"/>
              </w:rPr>
              <w:t>Расходы на обеспечение  деятельности органов местного самоуправления (Закупка  товаров, работ и услуг для государственных (муниципальных) нужд)</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914</w:t>
            </w:r>
          </w:p>
        </w:tc>
        <w:tc>
          <w:tcPr>
            <w:tcW w:w="59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01</w:t>
            </w:r>
          </w:p>
        </w:tc>
        <w:tc>
          <w:tcPr>
            <w:tcW w:w="54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04</w:t>
            </w:r>
          </w:p>
        </w:tc>
        <w:tc>
          <w:tcPr>
            <w:tcW w:w="1358"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15 4 02 92010</w:t>
            </w:r>
          </w:p>
        </w:tc>
        <w:tc>
          <w:tcPr>
            <w:tcW w:w="63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200</w:t>
            </w:r>
          </w:p>
        </w:tc>
        <w:tc>
          <w:tcPr>
            <w:tcW w:w="108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1139,0</w:t>
            </w:r>
          </w:p>
        </w:tc>
        <w:tc>
          <w:tcPr>
            <w:tcW w:w="1054"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0,0</w:t>
            </w:r>
          </w:p>
        </w:tc>
        <w:tc>
          <w:tcPr>
            <w:tcW w:w="1103"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0,0</w:t>
            </w:r>
          </w:p>
        </w:tc>
      </w:tr>
      <w:tr w:rsidR="00AC162D" w:rsidRPr="00AC162D" w:rsidTr="00AC162D">
        <w:trPr>
          <w:trHeight w:val="578"/>
        </w:trPr>
        <w:tc>
          <w:tcPr>
            <w:tcW w:w="6379" w:type="dxa"/>
            <w:tcBorders>
              <w:top w:val="single" w:sz="4" w:space="0" w:color="auto"/>
              <w:left w:val="single" w:sz="4" w:space="0" w:color="auto"/>
              <w:bottom w:val="single" w:sz="4" w:space="0" w:color="auto"/>
              <w:right w:val="single" w:sz="4" w:space="0" w:color="auto"/>
            </w:tcBorders>
            <w:shd w:val="clear" w:color="auto" w:fill="auto"/>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Расходы на обеспечение деятельности органов местного самоуправления (Иные бюдже</w:t>
            </w:r>
            <w:r>
              <w:rPr>
                <w:rFonts w:ascii="Times New Roman" w:eastAsia="Times New Roman" w:hAnsi="Times New Roman" w:cs="Times New Roman"/>
                <w:color w:val="000000"/>
                <w:sz w:val="18"/>
                <w:szCs w:val="18"/>
                <w:lang w:eastAsia="ru-RU"/>
              </w:rPr>
              <w:t>т</w:t>
            </w:r>
            <w:r w:rsidRPr="00AC162D">
              <w:rPr>
                <w:rFonts w:ascii="Times New Roman" w:eastAsia="Times New Roman" w:hAnsi="Times New Roman" w:cs="Times New Roman"/>
                <w:color w:val="000000"/>
                <w:sz w:val="18"/>
                <w:szCs w:val="18"/>
                <w:lang w:eastAsia="ru-RU"/>
              </w:rPr>
              <w:t>ные</w:t>
            </w:r>
            <w:r>
              <w:rPr>
                <w:rFonts w:ascii="Times New Roman" w:eastAsia="Times New Roman" w:hAnsi="Times New Roman" w:cs="Times New Roman"/>
                <w:color w:val="000000"/>
                <w:sz w:val="18"/>
                <w:szCs w:val="18"/>
                <w:lang w:eastAsia="ru-RU"/>
              </w:rPr>
              <w:t xml:space="preserve"> </w:t>
            </w:r>
            <w:r w:rsidRPr="00AC162D">
              <w:rPr>
                <w:rFonts w:ascii="Times New Roman" w:eastAsia="Times New Roman" w:hAnsi="Times New Roman" w:cs="Times New Roman"/>
                <w:color w:val="000000"/>
                <w:sz w:val="18"/>
                <w:szCs w:val="18"/>
                <w:lang w:eastAsia="ru-RU"/>
              </w:rPr>
              <w:t>ассигнования)</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914</w:t>
            </w:r>
          </w:p>
        </w:tc>
        <w:tc>
          <w:tcPr>
            <w:tcW w:w="59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01</w:t>
            </w:r>
          </w:p>
        </w:tc>
        <w:tc>
          <w:tcPr>
            <w:tcW w:w="54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04</w:t>
            </w:r>
          </w:p>
        </w:tc>
        <w:tc>
          <w:tcPr>
            <w:tcW w:w="1358"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15 4 02 92010</w:t>
            </w:r>
          </w:p>
        </w:tc>
        <w:tc>
          <w:tcPr>
            <w:tcW w:w="63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800</w:t>
            </w:r>
          </w:p>
        </w:tc>
        <w:tc>
          <w:tcPr>
            <w:tcW w:w="108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22,0</w:t>
            </w:r>
          </w:p>
        </w:tc>
        <w:tc>
          <w:tcPr>
            <w:tcW w:w="1054"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0,0</w:t>
            </w:r>
          </w:p>
        </w:tc>
        <w:tc>
          <w:tcPr>
            <w:tcW w:w="1103"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0,0</w:t>
            </w:r>
          </w:p>
        </w:tc>
      </w:tr>
      <w:tr w:rsidR="00AC162D" w:rsidRPr="00AC162D" w:rsidTr="00AC162D">
        <w:trPr>
          <w:trHeight w:val="253"/>
        </w:trPr>
        <w:tc>
          <w:tcPr>
            <w:tcW w:w="6379" w:type="dxa"/>
            <w:tcBorders>
              <w:top w:val="single" w:sz="4" w:space="0" w:color="auto"/>
              <w:left w:val="single" w:sz="4" w:space="0" w:color="auto"/>
              <w:bottom w:val="single" w:sz="4" w:space="0" w:color="auto"/>
              <w:right w:val="single" w:sz="4" w:space="0" w:color="auto"/>
            </w:tcBorders>
            <w:shd w:val="clear" w:color="auto" w:fill="auto"/>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color w:val="000000"/>
                <w:sz w:val="18"/>
                <w:szCs w:val="18"/>
                <w:lang w:eastAsia="ru-RU"/>
              </w:rPr>
            </w:pPr>
            <w:r w:rsidRPr="00AC162D">
              <w:rPr>
                <w:rFonts w:ascii="Times New Roman" w:eastAsia="Times New Roman" w:hAnsi="Times New Roman" w:cs="Times New Roman"/>
                <w:b/>
                <w:color w:val="000000"/>
                <w:sz w:val="18"/>
                <w:szCs w:val="18"/>
                <w:lang w:eastAsia="ru-RU"/>
              </w:rPr>
              <w:t>Обеспечение проведения выборов и референдумов</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914</w:t>
            </w:r>
          </w:p>
        </w:tc>
        <w:tc>
          <w:tcPr>
            <w:tcW w:w="59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01</w:t>
            </w:r>
          </w:p>
        </w:tc>
        <w:tc>
          <w:tcPr>
            <w:tcW w:w="54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07</w:t>
            </w:r>
          </w:p>
        </w:tc>
        <w:tc>
          <w:tcPr>
            <w:tcW w:w="1358"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94 0 00 00000</w:t>
            </w:r>
          </w:p>
        </w:tc>
        <w:tc>
          <w:tcPr>
            <w:tcW w:w="63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p>
        </w:tc>
        <w:tc>
          <w:tcPr>
            <w:tcW w:w="108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62,4</w:t>
            </w:r>
          </w:p>
        </w:tc>
        <w:tc>
          <w:tcPr>
            <w:tcW w:w="1054"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0,0</w:t>
            </w:r>
          </w:p>
        </w:tc>
        <w:tc>
          <w:tcPr>
            <w:tcW w:w="1103"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0,0</w:t>
            </w:r>
          </w:p>
        </w:tc>
      </w:tr>
      <w:tr w:rsidR="00AC162D" w:rsidRPr="00AC162D" w:rsidTr="00AC162D">
        <w:trPr>
          <w:trHeight w:val="270"/>
        </w:trPr>
        <w:tc>
          <w:tcPr>
            <w:tcW w:w="6379" w:type="dxa"/>
            <w:tcBorders>
              <w:top w:val="single" w:sz="4" w:space="0" w:color="auto"/>
              <w:left w:val="single" w:sz="4" w:space="0" w:color="auto"/>
              <w:bottom w:val="single" w:sz="4" w:space="0" w:color="auto"/>
              <w:right w:val="single" w:sz="4" w:space="0" w:color="auto"/>
            </w:tcBorders>
            <w:shd w:val="clear" w:color="auto" w:fill="auto"/>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Обеспечение муниципального управления</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914</w:t>
            </w:r>
          </w:p>
        </w:tc>
        <w:tc>
          <w:tcPr>
            <w:tcW w:w="59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01</w:t>
            </w:r>
          </w:p>
        </w:tc>
        <w:tc>
          <w:tcPr>
            <w:tcW w:w="54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07</w:t>
            </w:r>
          </w:p>
        </w:tc>
        <w:tc>
          <w:tcPr>
            <w:tcW w:w="1358"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94 4 00 00000</w:t>
            </w:r>
          </w:p>
        </w:tc>
        <w:tc>
          <w:tcPr>
            <w:tcW w:w="63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08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62,4</w:t>
            </w:r>
          </w:p>
        </w:tc>
        <w:tc>
          <w:tcPr>
            <w:tcW w:w="1054"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0,0</w:t>
            </w:r>
          </w:p>
        </w:tc>
        <w:tc>
          <w:tcPr>
            <w:tcW w:w="1103"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0,0</w:t>
            </w:r>
          </w:p>
        </w:tc>
      </w:tr>
      <w:tr w:rsidR="00AC162D" w:rsidRPr="00AC162D" w:rsidTr="00AC162D">
        <w:trPr>
          <w:trHeight w:val="274"/>
        </w:trPr>
        <w:tc>
          <w:tcPr>
            <w:tcW w:w="6379" w:type="dxa"/>
            <w:tcBorders>
              <w:top w:val="single" w:sz="4" w:space="0" w:color="auto"/>
              <w:left w:val="single" w:sz="4" w:space="0" w:color="auto"/>
              <w:bottom w:val="single" w:sz="4" w:space="0" w:color="auto"/>
              <w:right w:val="single" w:sz="4" w:space="0" w:color="auto"/>
            </w:tcBorders>
            <w:shd w:val="clear" w:color="auto" w:fill="auto"/>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color w:val="000000"/>
                <w:sz w:val="18"/>
                <w:szCs w:val="18"/>
                <w:lang w:eastAsia="ru-RU"/>
              </w:rPr>
            </w:pPr>
            <w:r w:rsidRPr="00AC162D">
              <w:rPr>
                <w:rFonts w:ascii="Times New Roman" w:eastAsia="Times New Roman" w:hAnsi="Times New Roman" w:cs="Times New Roman"/>
                <w:b/>
                <w:color w:val="000000"/>
                <w:sz w:val="18"/>
                <w:szCs w:val="18"/>
                <w:lang w:eastAsia="ru-RU"/>
              </w:rPr>
              <w:t>Другие общегосударственные вопросы</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914</w:t>
            </w:r>
          </w:p>
        </w:tc>
        <w:tc>
          <w:tcPr>
            <w:tcW w:w="59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01</w:t>
            </w:r>
          </w:p>
        </w:tc>
        <w:tc>
          <w:tcPr>
            <w:tcW w:w="54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13</w:t>
            </w:r>
          </w:p>
        </w:tc>
        <w:tc>
          <w:tcPr>
            <w:tcW w:w="1358"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p>
        </w:tc>
        <w:tc>
          <w:tcPr>
            <w:tcW w:w="63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p>
        </w:tc>
        <w:tc>
          <w:tcPr>
            <w:tcW w:w="108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1 492,4</w:t>
            </w:r>
          </w:p>
        </w:tc>
        <w:tc>
          <w:tcPr>
            <w:tcW w:w="1054"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0,0</w:t>
            </w:r>
          </w:p>
        </w:tc>
        <w:tc>
          <w:tcPr>
            <w:tcW w:w="1103"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0,0</w:t>
            </w:r>
          </w:p>
        </w:tc>
      </w:tr>
      <w:tr w:rsidR="00AC162D" w:rsidRPr="00AC162D" w:rsidTr="00AC162D">
        <w:trPr>
          <w:trHeight w:val="704"/>
        </w:trPr>
        <w:tc>
          <w:tcPr>
            <w:tcW w:w="6379" w:type="dxa"/>
            <w:tcBorders>
              <w:top w:val="single" w:sz="4" w:space="0" w:color="auto"/>
              <w:left w:val="single" w:sz="4" w:space="0" w:color="auto"/>
              <w:bottom w:val="single" w:sz="4" w:space="0" w:color="auto"/>
              <w:right w:val="single" w:sz="4" w:space="0" w:color="auto"/>
            </w:tcBorders>
            <w:shd w:val="clear" w:color="auto" w:fill="auto"/>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color w:val="000000"/>
                <w:sz w:val="18"/>
                <w:szCs w:val="18"/>
                <w:lang w:eastAsia="ru-RU"/>
              </w:rPr>
            </w:pPr>
            <w:r w:rsidRPr="00AC162D">
              <w:rPr>
                <w:rFonts w:ascii="Times New Roman" w:eastAsia="Times New Roman" w:hAnsi="Times New Roman" w:cs="Times New Roman"/>
                <w:b/>
                <w:color w:val="000000"/>
                <w:sz w:val="18"/>
                <w:szCs w:val="18"/>
                <w:lang w:eastAsia="ru-RU"/>
              </w:rPr>
              <w:t xml:space="preserve">Муниципальная программа Правохавского сельского поселения </w:t>
            </w:r>
          </w:p>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b/>
                <w:color w:val="000000"/>
                <w:sz w:val="18"/>
                <w:szCs w:val="18"/>
                <w:lang w:eastAsia="ru-RU"/>
              </w:rPr>
              <w:t>Верхнехавского муниципального района Воронежской области «Содействие развитию муниципальных образований»</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914</w:t>
            </w:r>
          </w:p>
        </w:tc>
        <w:tc>
          <w:tcPr>
            <w:tcW w:w="59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01</w:t>
            </w:r>
          </w:p>
        </w:tc>
        <w:tc>
          <w:tcPr>
            <w:tcW w:w="54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13</w:t>
            </w:r>
          </w:p>
        </w:tc>
        <w:tc>
          <w:tcPr>
            <w:tcW w:w="1358"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58 0 00 00000</w:t>
            </w:r>
          </w:p>
        </w:tc>
        <w:tc>
          <w:tcPr>
            <w:tcW w:w="63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108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1 492,4</w:t>
            </w:r>
          </w:p>
        </w:tc>
        <w:tc>
          <w:tcPr>
            <w:tcW w:w="1054"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0,0</w:t>
            </w:r>
          </w:p>
        </w:tc>
        <w:tc>
          <w:tcPr>
            <w:tcW w:w="1103"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0,0</w:t>
            </w:r>
          </w:p>
        </w:tc>
      </w:tr>
      <w:tr w:rsidR="00AC162D" w:rsidRPr="00AC162D" w:rsidTr="00AC162D">
        <w:trPr>
          <w:trHeight w:val="557"/>
        </w:trPr>
        <w:tc>
          <w:tcPr>
            <w:tcW w:w="6379" w:type="dxa"/>
            <w:tcBorders>
              <w:top w:val="single" w:sz="4" w:space="0" w:color="auto"/>
              <w:left w:val="single" w:sz="4" w:space="0" w:color="auto"/>
              <w:bottom w:val="single" w:sz="4" w:space="0" w:color="auto"/>
              <w:right w:val="single" w:sz="4" w:space="0" w:color="auto"/>
            </w:tcBorders>
            <w:shd w:val="clear" w:color="auto" w:fill="auto"/>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bCs/>
                <w:sz w:val="18"/>
                <w:szCs w:val="18"/>
                <w:lang w:eastAsia="ru-RU"/>
              </w:rPr>
            </w:pPr>
            <w:r w:rsidRPr="00AC162D">
              <w:rPr>
                <w:rFonts w:ascii="Times New Roman" w:eastAsia="Times New Roman" w:hAnsi="Times New Roman" w:cs="Times New Roman"/>
                <w:b/>
                <w:bCs/>
                <w:sz w:val="18"/>
                <w:szCs w:val="18"/>
                <w:lang w:eastAsia="ru-RU"/>
              </w:rPr>
              <w:t>Комплекс процессных мероприятий «Обеспечение эффективности деятельности органов местного самоуправления по решению вопросов местного значения и исполнению переданных полномочий»</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914</w:t>
            </w:r>
          </w:p>
        </w:tc>
        <w:tc>
          <w:tcPr>
            <w:tcW w:w="59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01</w:t>
            </w:r>
          </w:p>
        </w:tc>
        <w:tc>
          <w:tcPr>
            <w:tcW w:w="54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13</w:t>
            </w:r>
          </w:p>
        </w:tc>
        <w:tc>
          <w:tcPr>
            <w:tcW w:w="1358"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58 4 02 00000</w:t>
            </w:r>
          </w:p>
        </w:tc>
        <w:tc>
          <w:tcPr>
            <w:tcW w:w="63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08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1 492,4</w:t>
            </w:r>
          </w:p>
        </w:tc>
        <w:tc>
          <w:tcPr>
            <w:tcW w:w="1054"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0,0</w:t>
            </w:r>
          </w:p>
        </w:tc>
        <w:tc>
          <w:tcPr>
            <w:tcW w:w="1103"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0,0</w:t>
            </w:r>
          </w:p>
        </w:tc>
      </w:tr>
      <w:tr w:rsidR="00AC162D" w:rsidRPr="00AC162D" w:rsidTr="00AC162D">
        <w:trPr>
          <w:trHeight w:val="567"/>
        </w:trPr>
        <w:tc>
          <w:tcPr>
            <w:tcW w:w="6379" w:type="dxa"/>
            <w:tcBorders>
              <w:top w:val="single" w:sz="4" w:space="0" w:color="auto"/>
              <w:left w:val="single" w:sz="4" w:space="0" w:color="auto"/>
              <w:bottom w:val="single" w:sz="4" w:space="0" w:color="auto"/>
              <w:right w:val="single" w:sz="4" w:space="0" w:color="auto"/>
            </w:tcBorders>
            <w:shd w:val="clear" w:color="auto" w:fill="auto"/>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sz w:val="18"/>
                <w:szCs w:val="18"/>
                <w:lang w:eastAsia="ru-RU"/>
              </w:rPr>
              <w:t xml:space="preserve">Расходы на приобретение служебного автотранспорта органам местного самоуправления поселений Верхнехавского муниципального района </w:t>
            </w:r>
            <w:r w:rsidRPr="00AC162D">
              <w:rPr>
                <w:rFonts w:ascii="Times New Roman" w:eastAsia="Times New Roman" w:hAnsi="Times New Roman" w:cs="Times New Roman"/>
                <w:color w:val="000000"/>
                <w:sz w:val="18"/>
                <w:szCs w:val="18"/>
                <w:lang w:eastAsia="ru-RU"/>
              </w:rPr>
              <w:t>(Закупка товаров, работ и услуг для государственных (муниципальных) нужд)</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914</w:t>
            </w:r>
          </w:p>
        </w:tc>
        <w:tc>
          <w:tcPr>
            <w:tcW w:w="59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01</w:t>
            </w:r>
          </w:p>
        </w:tc>
        <w:tc>
          <w:tcPr>
            <w:tcW w:w="54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13</w:t>
            </w:r>
          </w:p>
        </w:tc>
        <w:tc>
          <w:tcPr>
            <w:tcW w:w="1358"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58 4 02 79180</w:t>
            </w:r>
          </w:p>
        </w:tc>
        <w:tc>
          <w:tcPr>
            <w:tcW w:w="63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200</w:t>
            </w:r>
          </w:p>
        </w:tc>
        <w:tc>
          <w:tcPr>
            <w:tcW w:w="108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1 492,4</w:t>
            </w:r>
          </w:p>
        </w:tc>
        <w:tc>
          <w:tcPr>
            <w:tcW w:w="1054"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0,0</w:t>
            </w:r>
          </w:p>
        </w:tc>
        <w:tc>
          <w:tcPr>
            <w:tcW w:w="1103"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0,0</w:t>
            </w:r>
          </w:p>
        </w:tc>
      </w:tr>
      <w:tr w:rsidR="00AC162D" w:rsidRPr="00AC162D" w:rsidTr="00AC162D">
        <w:trPr>
          <w:trHeight w:val="284"/>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Национальная оборона</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914</w:t>
            </w:r>
          </w:p>
        </w:tc>
        <w:tc>
          <w:tcPr>
            <w:tcW w:w="59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02</w:t>
            </w:r>
          </w:p>
        </w:tc>
        <w:tc>
          <w:tcPr>
            <w:tcW w:w="54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1358"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63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108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164,1</w:t>
            </w:r>
          </w:p>
        </w:tc>
        <w:tc>
          <w:tcPr>
            <w:tcW w:w="1054"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177,9</w:t>
            </w:r>
          </w:p>
        </w:tc>
        <w:tc>
          <w:tcPr>
            <w:tcW w:w="1103"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184,1</w:t>
            </w:r>
          </w:p>
        </w:tc>
      </w:tr>
      <w:tr w:rsidR="00AC162D" w:rsidRPr="00AC162D" w:rsidTr="00AC162D">
        <w:trPr>
          <w:trHeight w:val="142"/>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Мобилизационная и вневойсковая подготовка</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914</w:t>
            </w:r>
          </w:p>
        </w:tc>
        <w:tc>
          <w:tcPr>
            <w:tcW w:w="59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02</w:t>
            </w:r>
          </w:p>
        </w:tc>
        <w:tc>
          <w:tcPr>
            <w:tcW w:w="54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03</w:t>
            </w:r>
          </w:p>
        </w:tc>
        <w:tc>
          <w:tcPr>
            <w:tcW w:w="1358"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63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108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164,1</w:t>
            </w:r>
          </w:p>
        </w:tc>
        <w:tc>
          <w:tcPr>
            <w:tcW w:w="1054"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177,9</w:t>
            </w:r>
          </w:p>
        </w:tc>
        <w:tc>
          <w:tcPr>
            <w:tcW w:w="1103"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184,1</w:t>
            </w:r>
          </w:p>
        </w:tc>
      </w:tr>
      <w:tr w:rsidR="00AC162D" w:rsidRPr="00AC162D" w:rsidTr="00AC162D">
        <w:trPr>
          <w:trHeight w:val="709"/>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lastRenderedPageBreak/>
              <w:t xml:space="preserve">Муниципальная программа Правохавского сельского поселения Верхнехавского муниципального района Воронежской области </w:t>
            </w:r>
            <w:r w:rsidRPr="00AC162D">
              <w:rPr>
                <w:rFonts w:ascii="Times New Roman" w:eastAsia="Times New Roman" w:hAnsi="Times New Roman" w:cs="Times New Roman"/>
                <w:b/>
                <w:bCs/>
                <w:color w:val="000000"/>
                <w:sz w:val="18"/>
                <w:szCs w:val="18"/>
                <w:lang w:eastAsia="ru-RU"/>
              </w:rPr>
              <w:t>«Экономическое развитие и инновационная экономика»</w:t>
            </w:r>
            <w:r w:rsidRPr="00AC162D">
              <w:rPr>
                <w:rFonts w:ascii="Times New Roman" w:eastAsia="Times New Roman" w:hAnsi="Times New Roman" w:cs="Times New Roman"/>
                <w:b/>
                <w:color w:val="000000"/>
                <w:sz w:val="18"/>
                <w:szCs w:val="18"/>
                <w:lang w:eastAsia="ru-RU"/>
              </w:rPr>
              <w:t xml:space="preserve"> </w:t>
            </w:r>
            <w:r w:rsidRPr="00AC162D">
              <w:rPr>
                <w:rFonts w:ascii="Times New Roman" w:eastAsia="Times New Roman" w:hAnsi="Times New Roman" w:cs="Times New Roman"/>
                <w:b/>
                <w:bCs/>
                <w:color w:val="000000"/>
                <w:sz w:val="18"/>
                <w:szCs w:val="18"/>
                <w:lang w:eastAsia="ru-RU"/>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914</w:t>
            </w:r>
          </w:p>
        </w:tc>
        <w:tc>
          <w:tcPr>
            <w:tcW w:w="59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02</w:t>
            </w:r>
          </w:p>
        </w:tc>
        <w:tc>
          <w:tcPr>
            <w:tcW w:w="54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03</w:t>
            </w:r>
          </w:p>
        </w:tc>
        <w:tc>
          <w:tcPr>
            <w:tcW w:w="1358"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15 0 00 00000</w:t>
            </w:r>
          </w:p>
        </w:tc>
        <w:tc>
          <w:tcPr>
            <w:tcW w:w="63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108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164,1</w:t>
            </w:r>
          </w:p>
        </w:tc>
        <w:tc>
          <w:tcPr>
            <w:tcW w:w="1054"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177,9</w:t>
            </w:r>
          </w:p>
        </w:tc>
        <w:tc>
          <w:tcPr>
            <w:tcW w:w="1103"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184,1</w:t>
            </w:r>
          </w:p>
        </w:tc>
      </w:tr>
      <w:tr w:rsidR="00AC162D" w:rsidRPr="00AC162D" w:rsidTr="00AC162D">
        <w:trPr>
          <w:trHeight w:val="28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Комплекс процессных мероприятий  «Осуществление первичного воинского учета на территориях, где отсутствуют военные комиссариаты»</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914</w:t>
            </w:r>
          </w:p>
        </w:tc>
        <w:tc>
          <w:tcPr>
            <w:tcW w:w="59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02</w:t>
            </w:r>
          </w:p>
        </w:tc>
        <w:tc>
          <w:tcPr>
            <w:tcW w:w="54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03</w:t>
            </w:r>
          </w:p>
        </w:tc>
        <w:tc>
          <w:tcPr>
            <w:tcW w:w="1358"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15 4 03 00000</w:t>
            </w:r>
          </w:p>
        </w:tc>
        <w:tc>
          <w:tcPr>
            <w:tcW w:w="63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108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164,1</w:t>
            </w:r>
          </w:p>
        </w:tc>
        <w:tc>
          <w:tcPr>
            <w:tcW w:w="1054"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177,9</w:t>
            </w:r>
          </w:p>
        </w:tc>
        <w:tc>
          <w:tcPr>
            <w:tcW w:w="1103"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184,1</w:t>
            </w:r>
          </w:p>
        </w:tc>
      </w:tr>
      <w:tr w:rsidR="00AC162D" w:rsidRPr="00AC162D" w:rsidTr="00AC162D">
        <w:trPr>
          <w:trHeight w:val="813"/>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 xml:space="preserve">Расходы на осуществление первичного воинского учета на территориях, где отсутствуют военные комиссариаты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914</w:t>
            </w:r>
          </w:p>
        </w:tc>
        <w:tc>
          <w:tcPr>
            <w:tcW w:w="59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02</w:t>
            </w:r>
          </w:p>
        </w:tc>
        <w:tc>
          <w:tcPr>
            <w:tcW w:w="54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03</w:t>
            </w:r>
          </w:p>
        </w:tc>
        <w:tc>
          <w:tcPr>
            <w:tcW w:w="1358"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15 4 03 51180</w:t>
            </w:r>
          </w:p>
        </w:tc>
        <w:tc>
          <w:tcPr>
            <w:tcW w:w="63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100</w:t>
            </w:r>
          </w:p>
        </w:tc>
        <w:tc>
          <w:tcPr>
            <w:tcW w:w="108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145,1</w:t>
            </w:r>
          </w:p>
        </w:tc>
        <w:tc>
          <w:tcPr>
            <w:tcW w:w="1054"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145,5</w:t>
            </w:r>
          </w:p>
        </w:tc>
        <w:tc>
          <w:tcPr>
            <w:tcW w:w="1103"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147,0</w:t>
            </w:r>
          </w:p>
        </w:tc>
      </w:tr>
      <w:tr w:rsidR="00AC162D" w:rsidRPr="00AC162D" w:rsidTr="00AC162D">
        <w:trPr>
          <w:trHeight w:val="50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sz w:val="18"/>
                <w:szCs w:val="18"/>
                <w:lang w:eastAsia="ru-RU"/>
              </w:rPr>
              <w:t xml:space="preserve">Расходы на осуществление первичного воинского учета на территориях, где отсутствуют военные комиссариаты </w:t>
            </w:r>
            <w:r w:rsidRPr="00AC162D">
              <w:rPr>
                <w:rFonts w:ascii="Times New Roman" w:eastAsia="Times New Roman" w:hAnsi="Times New Roman" w:cs="Times New Roman"/>
                <w:color w:val="000000"/>
                <w:sz w:val="18"/>
                <w:szCs w:val="18"/>
                <w:lang w:eastAsia="ru-RU"/>
              </w:rPr>
              <w:t>(Закупка  товаров, работ и услуг для государственных (муниципальных) нужд)</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914</w:t>
            </w:r>
          </w:p>
        </w:tc>
        <w:tc>
          <w:tcPr>
            <w:tcW w:w="59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02</w:t>
            </w:r>
          </w:p>
        </w:tc>
        <w:tc>
          <w:tcPr>
            <w:tcW w:w="54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03</w:t>
            </w:r>
          </w:p>
        </w:tc>
        <w:tc>
          <w:tcPr>
            <w:tcW w:w="1358"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15 4 03 51180</w:t>
            </w:r>
          </w:p>
        </w:tc>
        <w:tc>
          <w:tcPr>
            <w:tcW w:w="63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200</w:t>
            </w:r>
          </w:p>
        </w:tc>
        <w:tc>
          <w:tcPr>
            <w:tcW w:w="108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19,0</w:t>
            </w:r>
          </w:p>
        </w:tc>
        <w:tc>
          <w:tcPr>
            <w:tcW w:w="1054"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32,4</w:t>
            </w:r>
          </w:p>
        </w:tc>
        <w:tc>
          <w:tcPr>
            <w:tcW w:w="1103"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37,1</w:t>
            </w:r>
          </w:p>
        </w:tc>
      </w:tr>
      <w:tr w:rsidR="00AC162D" w:rsidRPr="00AC162D" w:rsidTr="00AC162D">
        <w:trPr>
          <w:trHeight w:val="154"/>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Национальная экономика</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914</w:t>
            </w:r>
          </w:p>
        </w:tc>
        <w:tc>
          <w:tcPr>
            <w:tcW w:w="59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04</w:t>
            </w:r>
          </w:p>
        </w:tc>
        <w:tc>
          <w:tcPr>
            <w:tcW w:w="544" w:type="dxa"/>
            <w:tcBorders>
              <w:top w:val="single" w:sz="4" w:space="0" w:color="auto"/>
              <w:left w:val="nil"/>
              <w:bottom w:val="single" w:sz="4" w:space="0" w:color="auto"/>
              <w:right w:val="single" w:sz="4" w:space="0" w:color="auto"/>
            </w:tcBorders>
            <w:shd w:val="clear" w:color="auto" w:fill="auto"/>
            <w:noWrap/>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358"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634" w:type="dxa"/>
            <w:tcBorders>
              <w:top w:val="single" w:sz="4" w:space="0" w:color="auto"/>
              <w:left w:val="nil"/>
              <w:bottom w:val="single" w:sz="4" w:space="0" w:color="auto"/>
              <w:right w:val="single" w:sz="4" w:space="0" w:color="auto"/>
            </w:tcBorders>
            <w:shd w:val="clear" w:color="auto" w:fill="auto"/>
            <w:noWrap/>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08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9946,2188</w:t>
            </w:r>
          </w:p>
        </w:tc>
        <w:tc>
          <w:tcPr>
            <w:tcW w:w="1054"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10 153,0</w:t>
            </w:r>
          </w:p>
        </w:tc>
        <w:tc>
          <w:tcPr>
            <w:tcW w:w="1103"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1 461,0</w:t>
            </w:r>
          </w:p>
        </w:tc>
      </w:tr>
      <w:tr w:rsidR="00AC162D" w:rsidRPr="00AC162D" w:rsidTr="00AC162D">
        <w:trPr>
          <w:trHeight w:val="228"/>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Дорожное хозяйство (дорожные фонды)</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914</w:t>
            </w:r>
          </w:p>
        </w:tc>
        <w:tc>
          <w:tcPr>
            <w:tcW w:w="59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04</w:t>
            </w:r>
          </w:p>
        </w:tc>
        <w:tc>
          <w:tcPr>
            <w:tcW w:w="54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09</w:t>
            </w:r>
          </w:p>
        </w:tc>
        <w:tc>
          <w:tcPr>
            <w:tcW w:w="1358"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634" w:type="dxa"/>
            <w:tcBorders>
              <w:top w:val="single" w:sz="4" w:space="0" w:color="auto"/>
              <w:left w:val="nil"/>
              <w:bottom w:val="single" w:sz="4" w:space="0" w:color="auto"/>
              <w:right w:val="single" w:sz="4" w:space="0" w:color="auto"/>
            </w:tcBorders>
            <w:shd w:val="clear" w:color="auto" w:fill="auto"/>
            <w:noWrap/>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08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9946,2188</w:t>
            </w:r>
          </w:p>
        </w:tc>
        <w:tc>
          <w:tcPr>
            <w:tcW w:w="1054"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10 153,0</w:t>
            </w:r>
          </w:p>
        </w:tc>
        <w:tc>
          <w:tcPr>
            <w:tcW w:w="1103"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1 461,0</w:t>
            </w:r>
          </w:p>
        </w:tc>
      </w:tr>
      <w:tr w:rsidR="00AC162D" w:rsidRPr="00AC162D" w:rsidTr="00AC162D">
        <w:trPr>
          <w:trHeight w:val="543"/>
        </w:trPr>
        <w:tc>
          <w:tcPr>
            <w:tcW w:w="6379" w:type="dxa"/>
            <w:tcBorders>
              <w:top w:val="single" w:sz="4" w:space="0" w:color="auto"/>
              <w:left w:val="single" w:sz="4" w:space="0" w:color="auto"/>
              <w:bottom w:val="single" w:sz="4" w:space="0" w:color="auto"/>
              <w:right w:val="single" w:sz="4" w:space="0" w:color="auto"/>
            </w:tcBorders>
            <w:shd w:val="clear" w:color="auto" w:fill="auto"/>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Муниципальная программа Правохавского сельского поселения Верхнехавского муниципально</w:t>
            </w:r>
            <w:r>
              <w:rPr>
                <w:rFonts w:ascii="Times New Roman" w:eastAsia="Times New Roman" w:hAnsi="Times New Roman" w:cs="Times New Roman"/>
                <w:b/>
                <w:sz w:val="18"/>
                <w:szCs w:val="18"/>
                <w:lang w:eastAsia="ru-RU"/>
              </w:rPr>
              <w:t xml:space="preserve">го района Воронежской области  </w:t>
            </w:r>
            <w:r w:rsidRPr="00AC162D">
              <w:rPr>
                <w:rFonts w:ascii="Times New Roman" w:eastAsia="Times New Roman" w:hAnsi="Times New Roman" w:cs="Times New Roman"/>
                <w:b/>
                <w:sz w:val="18"/>
                <w:szCs w:val="18"/>
                <w:lang w:eastAsia="ru-RU"/>
              </w:rPr>
              <w:t>«Развитие транспортной системы»</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914</w:t>
            </w:r>
          </w:p>
        </w:tc>
        <w:tc>
          <w:tcPr>
            <w:tcW w:w="59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04</w:t>
            </w:r>
          </w:p>
        </w:tc>
        <w:tc>
          <w:tcPr>
            <w:tcW w:w="54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09</w:t>
            </w:r>
          </w:p>
        </w:tc>
        <w:tc>
          <w:tcPr>
            <w:tcW w:w="1358"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24 0 00 00000</w:t>
            </w:r>
          </w:p>
        </w:tc>
        <w:tc>
          <w:tcPr>
            <w:tcW w:w="63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08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9946,2188</w:t>
            </w:r>
          </w:p>
        </w:tc>
        <w:tc>
          <w:tcPr>
            <w:tcW w:w="1054"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10 153,0</w:t>
            </w:r>
          </w:p>
        </w:tc>
        <w:tc>
          <w:tcPr>
            <w:tcW w:w="1103"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1 461,0</w:t>
            </w:r>
          </w:p>
        </w:tc>
      </w:tr>
      <w:tr w:rsidR="00AC162D" w:rsidRPr="00AC162D" w:rsidTr="00AC162D">
        <w:trPr>
          <w:trHeight w:val="428"/>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bCs/>
                <w:sz w:val="18"/>
                <w:szCs w:val="18"/>
                <w:lang w:eastAsia="ru-RU"/>
              </w:rPr>
            </w:pPr>
            <w:r w:rsidRPr="00AC162D">
              <w:rPr>
                <w:rFonts w:ascii="Times New Roman" w:eastAsia="Times New Roman" w:hAnsi="Times New Roman" w:cs="Times New Roman"/>
                <w:b/>
                <w:bCs/>
                <w:sz w:val="18"/>
                <w:szCs w:val="18"/>
                <w:lang w:eastAsia="ru-RU"/>
              </w:rPr>
              <w:t>Комплекс процессных мероприятий «Развитие сети автомобильных дорог общего пользования»</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914</w:t>
            </w:r>
          </w:p>
        </w:tc>
        <w:tc>
          <w:tcPr>
            <w:tcW w:w="59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04</w:t>
            </w:r>
          </w:p>
        </w:tc>
        <w:tc>
          <w:tcPr>
            <w:tcW w:w="54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09</w:t>
            </w:r>
          </w:p>
        </w:tc>
        <w:tc>
          <w:tcPr>
            <w:tcW w:w="1358"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24 4 01 00000</w:t>
            </w:r>
          </w:p>
        </w:tc>
        <w:tc>
          <w:tcPr>
            <w:tcW w:w="634" w:type="dxa"/>
            <w:tcBorders>
              <w:top w:val="single" w:sz="4" w:space="0" w:color="auto"/>
              <w:left w:val="nil"/>
              <w:bottom w:val="single" w:sz="4" w:space="0" w:color="auto"/>
              <w:right w:val="single" w:sz="4" w:space="0" w:color="auto"/>
            </w:tcBorders>
            <w:shd w:val="clear" w:color="auto" w:fill="auto"/>
            <w:noWrap/>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08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9946,2188</w:t>
            </w:r>
          </w:p>
        </w:tc>
        <w:tc>
          <w:tcPr>
            <w:tcW w:w="1054"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10 153,0</w:t>
            </w:r>
          </w:p>
        </w:tc>
        <w:tc>
          <w:tcPr>
            <w:tcW w:w="1103"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1 461,0</w:t>
            </w:r>
          </w:p>
        </w:tc>
      </w:tr>
      <w:tr w:rsidR="00AC162D" w:rsidRPr="00AC162D" w:rsidTr="00AC162D">
        <w:trPr>
          <w:trHeight w:val="1097"/>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Cs/>
                <w:sz w:val="18"/>
                <w:szCs w:val="18"/>
                <w:lang w:eastAsia="ru-RU"/>
              </w:rPr>
            </w:pPr>
            <w:r w:rsidRPr="00AC162D">
              <w:rPr>
                <w:rFonts w:ascii="Times New Roman" w:eastAsia="Times New Roman" w:hAnsi="Times New Roman" w:cs="Times New Roman"/>
                <w:bCs/>
                <w:sz w:val="18"/>
                <w:szCs w:val="18"/>
                <w:lang w:eastAsia="ru-RU"/>
              </w:rPr>
              <w:t xml:space="preserve">Расходы на капитальный ремонт и ремонт </w:t>
            </w:r>
            <w:r w:rsidRPr="00AC162D">
              <w:rPr>
                <w:rFonts w:ascii="Times New Roman" w:eastAsia="Times New Roman" w:hAnsi="Times New Roman" w:cs="Times New Roman"/>
                <w:sz w:val="18"/>
                <w:szCs w:val="18"/>
                <w:lang w:eastAsia="ru-RU"/>
              </w:rPr>
              <w:t>автомобильных дорог общего пользования Правохавского сельского поселения Верхнехавского муниципального района Воронежской области (Закупка товаров, работ и услуг для государственных (муниципальных) нужд)</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914</w:t>
            </w:r>
          </w:p>
        </w:tc>
        <w:tc>
          <w:tcPr>
            <w:tcW w:w="59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04</w:t>
            </w:r>
          </w:p>
        </w:tc>
        <w:tc>
          <w:tcPr>
            <w:tcW w:w="54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09</w:t>
            </w:r>
          </w:p>
        </w:tc>
        <w:tc>
          <w:tcPr>
            <w:tcW w:w="1358"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 xml:space="preserve">24 4 01 </w:t>
            </w:r>
            <w:r w:rsidRPr="00AC162D">
              <w:rPr>
                <w:rFonts w:ascii="Times New Roman" w:eastAsia="Times New Roman" w:hAnsi="Times New Roman" w:cs="Times New Roman"/>
                <w:sz w:val="18"/>
                <w:szCs w:val="18"/>
                <w:lang w:val="en-US" w:eastAsia="ru-RU"/>
              </w:rPr>
              <w:t>S</w:t>
            </w:r>
            <w:r w:rsidRPr="00AC162D">
              <w:rPr>
                <w:rFonts w:ascii="Times New Roman" w:eastAsia="Times New Roman" w:hAnsi="Times New Roman" w:cs="Times New Roman"/>
                <w:sz w:val="18"/>
                <w:szCs w:val="18"/>
                <w:lang w:eastAsia="ru-RU"/>
              </w:rPr>
              <w:t>8850</w:t>
            </w:r>
          </w:p>
        </w:tc>
        <w:tc>
          <w:tcPr>
            <w:tcW w:w="63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200</w:t>
            </w:r>
          </w:p>
        </w:tc>
        <w:tc>
          <w:tcPr>
            <w:tcW w:w="108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8832,8188</w:t>
            </w:r>
          </w:p>
        </w:tc>
        <w:tc>
          <w:tcPr>
            <w:tcW w:w="1054"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9 000,0</w:t>
            </w:r>
          </w:p>
        </w:tc>
        <w:tc>
          <w:tcPr>
            <w:tcW w:w="1103"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0,0</w:t>
            </w:r>
          </w:p>
        </w:tc>
      </w:tr>
      <w:tr w:rsidR="00AC162D" w:rsidRPr="00AC162D" w:rsidTr="00AC162D">
        <w:trPr>
          <w:trHeight w:val="273"/>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 xml:space="preserve">Мероприятия по развитию сети автомобильных дорог общего пользования Правохавского сельского поселения Верхнехавского муниципального района Воронежской области (Закупка товаров, работ и услуг для государственных (муниципальных) нужд)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914</w:t>
            </w:r>
          </w:p>
        </w:tc>
        <w:tc>
          <w:tcPr>
            <w:tcW w:w="59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04</w:t>
            </w:r>
          </w:p>
        </w:tc>
        <w:tc>
          <w:tcPr>
            <w:tcW w:w="54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09</w:t>
            </w:r>
          </w:p>
        </w:tc>
        <w:tc>
          <w:tcPr>
            <w:tcW w:w="1358"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 xml:space="preserve">24 </w:t>
            </w:r>
            <w:r w:rsidRPr="00AC162D">
              <w:rPr>
                <w:rFonts w:ascii="Times New Roman" w:eastAsia="Times New Roman" w:hAnsi="Times New Roman" w:cs="Times New Roman"/>
                <w:sz w:val="18"/>
                <w:szCs w:val="18"/>
                <w:lang w:val="en-US" w:eastAsia="ru-RU"/>
              </w:rPr>
              <w:t>4</w:t>
            </w:r>
            <w:r w:rsidRPr="00AC162D">
              <w:rPr>
                <w:rFonts w:ascii="Times New Roman" w:eastAsia="Times New Roman" w:hAnsi="Times New Roman" w:cs="Times New Roman"/>
                <w:sz w:val="18"/>
                <w:szCs w:val="18"/>
                <w:lang w:eastAsia="ru-RU"/>
              </w:rPr>
              <w:t xml:space="preserve"> 01 91290</w:t>
            </w:r>
          </w:p>
        </w:tc>
        <w:tc>
          <w:tcPr>
            <w:tcW w:w="63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200</w:t>
            </w:r>
          </w:p>
        </w:tc>
        <w:tc>
          <w:tcPr>
            <w:tcW w:w="108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1 113,4</w:t>
            </w:r>
          </w:p>
        </w:tc>
        <w:tc>
          <w:tcPr>
            <w:tcW w:w="1054"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1 153,0</w:t>
            </w:r>
          </w:p>
        </w:tc>
        <w:tc>
          <w:tcPr>
            <w:tcW w:w="1103"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1 461,0</w:t>
            </w:r>
          </w:p>
        </w:tc>
      </w:tr>
      <w:tr w:rsidR="00AC162D" w:rsidRPr="00AC162D" w:rsidTr="00AC162D">
        <w:trPr>
          <w:trHeight w:val="164"/>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Жилищно-коммунальное хозяйство</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914</w:t>
            </w:r>
          </w:p>
        </w:tc>
        <w:tc>
          <w:tcPr>
            <w:tcW w:w="59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05</w:t>
            </w:r>
          </w:p>
        </w:tc>
        <w:tc>
          <w:tcPr>
            <w:tcW w:w="544" w:type="dxa"/>
            <w:tcBorders>
              <w:top w:val="single" w:sz="4" w:space="0" w:color="auto"/>
              <w:left w:val="nil"/>
              <w:bottom w:val="single" w:sz="4" w:space="0" w:color="auto"/>
              <w:right w:val="single" w:sz="4" w:space="0" w:color="auto"/>
            </w:tcBorders>
            <w:shd w:val="clear" w:color="auto" w:fill="auto"/>
            <w:noWrap/>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358"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634" w:type="dxa"/>
            <w:tcBorders>
              <w:top w:val="single" w:sz="4" w:space="0" w:color="auto"/>
              <w:left w:val="nil"/>
              <w:bottom w:val="single" w:sz="4" w:space="0" w:color="auto"/>
              <w:right w:val="single" w:sz="4" w:space="0" w:color="auto"/>
            </w:tcBorders>
            <w:shd w:val="clear" w:color="auto" w:fill="auto"/>
            <w:noWrap/>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08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764,6</w:t>
            </w:r>
          </w:p>
        </w:tc>
        <w:tc>
          <w:tcPr>
            <w:tcW w:w="1054"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1 019,9</w:t>
            </w:r>
          </w:p>
        </w:tc>
        <w:tc>
          <w:tcPr>
            <w:tcW w:w="1103"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947,9</w:t>
            </w:r>
          </w:p>
        </w:tc>
      </w:tr>
      <w:tr w:rsidR="00AC162D" w:rsidRPr="00AC162D" w:rsidTr="00AC162D">
        <w:trPr>
          <w:trHeight w:val="238"/>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Благоустройство</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914</w:t>
            </w:r>
          </w:p>
        </w:tc>
        <w:tc>
          <w:tcPr>
            <w:tcW w:w="59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05</w:t>
            </w:r>
          </w:p>
        </w:tc>
        <w:tc>
          <w:tcPr>
            <w:tcW w:w="544" w:type="dxa"/>
            <w:tcBorders>
              <w:top w:val="single" w:sz="4" w:space="0" w:color="auto"/>
              <w:left w:val="nil"/>
              <w:bottom w:val="single" w:sz="4" w:space="0" w:color="auto"/>
              <w:right w:val="single" w:sz="4" w:space="0" w:color="auto"/>
            </w:tcBorders>
            <w:shd w:val="clear" w:color="auto" w:fill="auto"/>
            <w:noWrap/>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03</w:t>
            </w:r>
          </w:p>
        </w:tc>
        <w:tc>
          <w:tcPr>
            <w:tcW w:w="1358"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63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108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764,6</w:t>
            </w:r>
          </w:p>
        </w:tc>
        <w:tc>
          <w:tcPr>
            <w:tcW w:w="1054"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1 019,9</w:t>
            </w:r>
          </w:p>
        </w:tc>
        <w:tc>
          <w:tcPr>
            <w:tcW w:w="1103"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947,9</w:t>
            </w:r>
          </w:p>
        </w:tc>
      </w:tr>
      <w:tr w:rsidR="00AC162D" w:rsidRPr="00AC162D" w:rsidTr="00AC162D">
        <w:trPr>
          <w:trHeight w:val="435"/>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Муниципальная программа Правохавского сельского поселения Верхнехавского муниципального района  Воронежской области «Энергоэффективность и развитие энергетики»</w:t>
            </w:r>
            <w:r w:rsidRPr="00AC162D">
              <w:rPr>
                <w:rFonts w:ascii="Times New Roman" w:eastAsia="Times New Roman" w:hAnsi="Times New Roman" w:cs="Times New Roman"/>
                <w:b/>
                <w:sz w:val="18"/>
                <w:szCs w:val="18"/>
                <w:lang w:eastAsia="ru-RU"/>
              </w:rPr>
              <w:tab/>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914</w:t>
            </w:r>
          </w:p>
        </w:tc>
        <w:tc>
          <w:tcPr>
            <w:tcW w:w="59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05</w:t>
            </w:r>
          </w:p>
        </w:tc>
        <w:tc>
          <w:tcPr>
            <w:tcW w:w="54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03</w:t>
            </w:r>
          </w:p>
        </w:tc>
        <w:tc>
          <w:tcPr>
            <w:tcW w:w="1358"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30 0 00 00000</w:t>
            </w:r>
          </w:p>
        </w:tc>
        <w:tc>
          <w:tcPr>
            <w:tcW w:w="63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108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68,8</w:t>
            </w:r>
          </w:p>
        </w:tc>
        <w:tc>
          <w:tcPr>
            <w:tcW w:w="1054"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149,9</w:t>
            </w:r>
          </w:p>
        </w:tc>
        <w:tc>
          <w:tcPr>
            <w:tcW w:w="1103"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149,9</w:t>
            </w:r>
          </w:p>
        </w:tc>
      </w:tr>
      <w:tr w:rsidR="00AC162D" w:rsidRPr="00AC162D" w:rsidTr="00AC162D">
        <w:trPr>
          <w:trHeight w:val="435"/>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Комплекс процессных мероприятий «Энергосбережение и повышение энергетической эффективности в бюджетном секторе, коммунальной инфраструктуре, промышленности, энергетике и системе уличного освещения»</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914</w:t>
            </w:r>
          </w:p>
        </w:tc>
        <w:tc>
          <w:tcPr>
            <w:tcW w:w="59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05</w:t>
            </w:r>
          </w:p>
        </w:tc>
        <w:tc>
          <w:tcPr>
            <w:tcW w:w="54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03</w:t>
            </w:r>
          </w:p>
        </w:tc>
        <w:tc>
          <w:tcPr>
            <w:tcW w:w="1358"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30 4 01 00000</w:t>
            </w:r>
          </w:p>
        </w:tc>
        <w:tc>
          <w:tcPr>
            <w:tcW w:w="63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108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68,8</w:t>
            </w:r>
          </w:p>
        </w:tc>
        <w:tc>
          <w:tcPr>
            <w:tcW w:w="1054"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149,9</w:t>
            </w:r>
          </w:p>
        </w:tc>
        <w:tc>
          <w:tcPr>
            <w:tcW w:w="1103"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149,9</w:t>
            </w:r>
          </w:p>
        </w:tc>
      </w:tr>
      <w:tr w:rsidR="00AC162D" w:rsidRPr="00AC162D" w:rsidTr="00AC162D">
        <w:trPr>
          <w:trHeight w:val="435"/>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Расходы бюджета Правохавского сельского поселения Верхнехавского муниципального района на уличное освещение (Закупка товаров, работ и услуг для государственных (муниципальных) нужд)</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914</w:t>
            </w:r>
          </w:p>
        </w:tc>
        <w:tc>
          <w:tcPr>
            <w:tcW w:w="59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05</w:t>
            </w:r>
          </w:p>
        </w:tc>
        <w:tc>
          <w:tcPr>
            <w:tcW w:w="54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03</w:t>
            </w:r>
          </w:p>
        </w:tc>
        <w:tc>
          <w:tcPr>
            <w:tcW w:w="1358"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 xml:space="preserve">30 4 01 </w:t>
            </w:r>
            <w:r w:rsidRPr="00AC162D">
              <w:rPr>
                <w:rFonts w:ascii="Times New Roman" w:eastAsia="Times New Roman" w:hAnsi="Times New Roman" w:cs="Times New Roman"/>
                <w:sz w:val="18"/>
                <w:szCs w:val="18"/>
                <w:lang w:val="en-US" w:eastAsia="ru-RU"/>
              </w:rPr>
              <w:t>S</w:t>
            </w:r>
            <w:r w:rsidRPr="00AC162D">
              <w:rPr>
                <w:rFonts w:ascii="Times New Roman" w:eastAsia="Times New Roman" w:hAnsi="Times New Roman" w:cs="Times New Roman"/>
                <w:sz w:val="18"/>
                <w:szCs w:val="18"/>
                <w:lang w:eastAsia="ru-RU"/>
              </w:rPr>
              <w:t>8760</w:t>
            </w:r>
          </w:p>
        </w:tc>
        <w:tc>
          <w:tcPr>
            <w:tcW w:w="63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200</w:t>
            </w:r>
          </w:p>
        </w:tc>
        <w:tc>
          <w:tcPr>
            <w:tcW w:w="108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18,8</w:t>
            </w:r>
          </w:p>
        </w:tc>
        <w:tc>
          <w:tcPr>
            <w:tcW w:w="1054"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20,6</w:t>
            </w:r>
          </w:p>
        </w:tc>
        <w:tc>
          <w:tcPr>
            <w:tcW w:w="1103"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20,6</w:t>
            </w:r>
          </w:p>
        </w:tc>
      </w:tr>
      <w:tr w:rsidR="00AC162D" w:rsidRPr="00AC162D" w:rsidTr="00AC162D">
        <w:trPr>
          <w:trHeight w:val="435"/>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lastRenderedPageBreak/>
              <w:t>Расходы бюджета Правохавского сельского поселения Верхнехавского муниципального района на уличное освещение (Закупка товаров, работ и услуг для государственных (муниципальных) нужд)</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914</w:t>
            </w:r>
          </w:p>
        </w:tc>
        <w:tc>
          <w:tcPr>
            <w:tcW w:w="59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05</w:t>
            </w:r>
          </w:p>
        </w:tc>
        <w:tc>
          <w:tcPr>
            <w:tcW w:w="54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03</w:t>
            </w:r>
          </w:p>
        </w:tc>
        <w:tc>
          <w:tcPr>
            <w:tcW w:w="1358"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30 4 01 98760</w:t>
            </w:r>
          </w:p>
        </w:tc>
        <w:tc>
          <w:tcPr>
            <w:tcW w:w="63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200</w:t>
            </w:r>
          </w:p>
        </w:tc>
        <w:tc>
          <w:tcPr>
            <w:tcW w:w="108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50,0</w:t>
            </w:r>
          </w:p>
        </w:tc>
        <w:tc>
          <w:tcPr>
            <w:tcW w:w="1054"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129,3</w:t>
            </w:r>
          </w:p>
        </w:tc>
        <w:tc>
          <w:tcPr>
            <w:tcW w:w="1103"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129,3</w:t>
            </w:r>
          </w:p>
        </w:tc>
      </w:tr>
      <w:tr w:rsidR="00AC162D" w:rsidRPr="00AC162D" w:rsidTr="00AC162D">
        <w:trPr>
          <w:trHeight w:val="949"/>
        </w:trPr>
        <w:tc>
          <w:tcPr>
            <w:tcW w:w="6379" w:type="dxa"/>
            <w:tcBorders>
              <w:top w:val="single" w:sz="4" w:space="0" w:color="auto"/>
              <w:left w:val="single" w:sz="4" w:space="0" w:color="auto"/>
              <w:bottom w:val="single" w:sz="4" w:space="0" w:color="auto"/>
              <w:right w:val="single" w:sz="4" w:space="0" w:color="auto"/>
            </w:tcBorders>
            <w:shd w:val="clear" w:color="auto" w:fill="auto"/>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bCs/>
                <w:sz w:val="18"/>
                <w:szCs w:val="18"/>
                <w:lang w:eastAsia="ru-RU"/>
              </w:rPr>
              <w:t>Муниципальная программа Правохавского сельского поселения Верхнехавского муниципального района Воронежской области «Обеспечение качественными жилищно-коммунальными услугами населения Правохавского сельского поселения Верхнехавского муниципального района Воронежской области»</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914</w:t>
            </w:r>
          </w:p>
        </w:tc>
        <w:tc>
          <w:tcPr>
            <w:tcW w:w="59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05</w:t>
            </w:r>
          </w:p>
        </w:tc>
        <w:tc>
          <w:tcPr>
            <w:tcW w:w="54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03</w:t>
            </w:r>
          </w:p>
        </w:tc>
        <w:tc>
          <w:tcPr>
            <w:tcW w:w="1358"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56 0 00 00000</w:t>
            </w:r>
          </w:p>
        </w:tc>
        <w:tc>
          <w:tcPr>
            <w:tcW w:w="63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108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695,8</w:t>
            </w:r>
          </w:p>
        </w:tc>
        <w:tc>
          <w:tcPr>
            <w:tcW w:w="1054"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870,0</w:t>
            </w:r>
          </w:p>
        </w:tc>
        <w:tc>
          <w:tcPr>
            <w:tcW w:w="1103"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798,0</w:t>
            </w:r>
          </w:p>
        </w:tc>
      </w:tr>
      <w:tr w:rsidR="00AC162D" w:rsidRPr="00AC162D" w:rsidTr="00AC162D">
        <w:trPr>
          <w:trHeight w:val="949"/>
        </w:trPr>
        <w:tc>
          <w:tcPr>
            <w:tcW w:w="6379" w:type="dxa"/>
            <w:tcBorders>
              <w:top w:val="single" w:sz="4" w:space="0" w:color="auto"/>
              <w:left w:val="single" w:sz="4" w:space="0" w:color="auto"/>
              <w:bottom w:val="single" w:sz="4" w:space="0" w:color="auto"/>
              <w:right w:val="single" w:sz="4" w:space="0" w:color="auto"/>
            </w:tcBorders>
            <w:shd w:val="clear" w:color="auto" w:fill="auto"/>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Комплекс процессных мероприятий «Обеспечение качественными  жилищно-коммунальными услугами населения Правохавского сельского поселения Верхнехавского муниципального района Воронежской области»</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914</w:t>
            </w:r>
          </w:p>
        </w:tc>
        <w:tc>
          <w:tcPr>
            <w:tcW w:w="59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05</w:t>
            </w:r>
          </w:p>
        </w:tc>
        <w:tc>
          <w:tcPr>
            <w:tcW w:w="54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03</w:t>
            </w:r>
          </w:p>
        </w:tc>
        <w:tc>
          <w:tcPr>
            <w:tcW w:w="1358"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56 4 01 00000</w:t>
            </w:r>
          </w:p>
        </w:tc>
        <w:tc>
          <w:tcPr>
            <w:tcW w:w="63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108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695,8</w:t>
            </w:r>
          </w:p>
        </w:tc>
        <w:tc>
          <w:tcPr>
            <w:tcW w:w="1054"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870,0</w:t>
            </w:r>
          </w:p>
        </w:tc>
        <w:tc>
          <w:tcPr>
            <w:tcW w:w="1103"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798,0</w:t>
            </w:r>
          </w:p>
        </w:tc>
      </w:tr>
      <w:tr w:rsidR="00AC162D" w:rsidRPr="00AC162D" w:rsidTr="00AC162D">
        <w:trPr>
          <w:trHeight w:val="761"/>
        </w:trPr>
        <w:tc>
          <w:tcPr>
            <w:tcW w:w="6379" w:type="dxa"/>
            <w:tcBorders>
              <w:top w:val="single" w:sz="4" w:space="0" w:color="auto"/>
              <w:left w:val="single" w:sz="4" w:space="0" w:color="auto"/>
              <w:bottom w:val="single" w:sz="4" w:space="0" w:color="auto"/>
              <w:right w:val="single" w:sz="4" w:space="0" w:color="auto"/>
            </w:tcBorders>
            <w:shd w:val="clear" w:color="auto" w:fill="auto"/>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 xml:space="preserve">Расходы на благоустройство </w:t>
            </w:r>
          </w:p>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территории Правохавского сельского поселения (Закупка  товаров, работ и услуг для государственных (муниципальных) нужд)</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914</w:t>
            </w:r>
          </w:p>
        </w:tc>
        <w:tc>
          <w:tcPr>
            <w:tcW w:w="59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05</w:t>
            </w:r>
          </w:p>
        </w:tc>
        <w:tc>
          <w:tcPr>
            <w:tcW w:w="54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03</w:t>
            </w:r>
          </w:p>
        </w:tc>
        <w:tc>
          <w:tcPr>
            <w:tcW w:w="1358"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56 4 01 91250</w:t>
            </w:r>
          </w:p>
        </w:tc>
        <w:tc>
          <w:tcPr>
            <w:tcW w:w="63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200</w:t>
            </w:r>
          </w:p>
        </w:tc>
        <w:tc>
          <w:tcPr>
            <w:tcW w:w="108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624,6</w:t>
            </w:r>
          </w:p>
        </w:tc>
        <w:tc>
          <w:tcPr>
            <w:tcW w:w="1054"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870,0</w:t>
            </w:r>
          </w:p>
        </w:tc>
        <w:tc>
          <w:tcPr>
            <w:tcW w:w="1103"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798,0</w:t>
            </w:r>
          </w:p>
        </w:tc>
      </w:tr>
      <w:tr w:rsidR="00AC162D" w:rsidRPr="00AC162D" w:rsidTr="00AC162D">
        <w:trPr>
          <w:trHeight w:val="578"/>
        </w:trPr>
        <w:tc>
          <w:tcPr>
            <w:tcW w:w="6379" w:type="dxa"/>
            <w:tcBorders>
              <w:top w:val="single" w:sz="4" w:space="0" w:color="auto"/>
              <w:left w:val="single" w:sz="4" w:space="0" w:color="auto"/>
              <w:bottom w:val="single" w:sz="4" w:space="0" w:color="auto"/>
              <w:right w:val="single" w:sz="4" w:space="0" w:color="auto"/>
            </w:tcBorders>
            <w:shd w:val="clear" w:color="auto" w:fill="auto"/>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AC162D">
              <w:rPr>
                <w:rFonts w:ascii="Times New Roman" w:eastAsia="Times New Roman" w:hAnsi="Times New Roman" w:cs="Times New Roman"/>
                <w:color w:val="000000"/>
                <w:sz w:val="18"/>
                <w:szCs w:val="18"/>
                <w:lang w:eastAsia="ru-RU"/>
              </w:rPr>
              <w:t>Расходы на обеспечение деятельности органов местного самоуправления</w:t>
            </w:r>
            <w:r>
              <w:rPr>
                <w:rFonts w:ascii="Times New Roman" w:eastAsia="Times New Roman" w:hAnsi="Times New Roman" w:cs="Times New Roman"/>
                <w:color w:val="000000"/>
                <w:sz w:val="18"/>
                <w:szCs w:val="18"/>
                <w:lang w:eastAsia="ru-RU"/>
              </w:rPr>
              <w:t xml:space="preserve"> (Иные бюджет</w:t>
            </w:r>
            <w:r w:rsidRPr="00AC162D">
              <w:rPr>
                <w:rFonts w:ascii="Times New Roman" w:eastAsia="Times New Roman" w:hAnsi="Times New Roman" w:cs="Times New Roman"/>
                <w:color w:val="000000"/>
                <w:sz w:val="18"/>
                <w:szCs w:val="18"/>
                <w:lang w:eastAsia="ru-RU"/>
              </w:rPr>
              <w:t>ные</w:t>
            </w:r>
            <w:r>
              <w:rPr>
                <w:rFonts w:ascii="Times New Roman" w:eastAsia="Times New Roman" w:hAnsi="Times New Roman" w:cs="Times New Roman"/>
                <w:color w:val="000000"/>
                <w:sz w:val="18"/>
                <w:szCs w:val="18"/>
                <w:lang w:eastAsia="ru-RU"/>
              </w:rPr>
              <w:t xml:space="preserve"> </w:t>
            </w:r>
            <w:r w:rsidRPr="00AC162D">
              <w:rPr>
                <w:rFonts w:ascii="Times New Roman" w:eastAsia="Times New Roman" w:hAnsi="Times New Roman" w:cs="Times New Roman"/>
                <w:color w:val="000000"/>
                <w:sz w:val="18"/>
                <w:szCs w:val="18"/>
                <w:lang w:eastAsia="ru-RU"/>
              </w:rPr>
              <w:t>ассигнования)</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914</w:t>
            </w:r>
          </w:p>
        </w:tc>
        <w:tc>
          <w:tcPr>
            <w:tcW w:w="59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05</w:t>
            </w:r>
          </w:p>
        </w:tc>
        <w:tc>
          <w:tcPr>
            <w:tcW w:w="54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03</w:t>
            </w:r>
          </w:p>
        </w:tc>
        <w:tc>
          <w:tcPr>
            <w:tcW w:w="1358"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56 4 01 91250</w:t>
            </w:r>
          </w:p>
        </w:tc>
        <w:tc>
          <w:tcPr>
            <w:tcW w:w="63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800</w:t>
            </w:r>
          </w:p>
        </w:tc>
        <w:tc>
          <w:tcPr>
            <w:tcW w:w="108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71,2</w:t>
            </w:r>
          </w:p>
        </w:tc>
        <w:tc>
          <w:tcPr>
            <w:tcW w:w="1054"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0,0</w:t>
            </w:r>
          </w:p>
        </w:tc>
        <w:tc>
          <w:tcPr>
            <w:tcW w:w="1103"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0,0</w:t>
            </w:r>
          </w:p>
        </w:tc>
      </w:tr>
      <w:tr w:rsidR="00AC162D" w:rsidRPr="00AC162D" w:rsidTr="00AC162D">
        <w:trPr>
          <w:trHeight w:val="329"/>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Культура  и кинематография</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914</w:t>
            </w:r>
          </w:p>
        </w:tc>
        <w:tc>
          <w:tcPr>
            <w:tcW w:w="59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08</w:t>
            </w:r>
          </w:p>
        </w:tc>
        <w:tc>
          <w:tcPr>
            <w:tcW w:w="544" w:type="dxa"/>
            <w:tcBorders>
              <w:top w:val="single" w:sz="4" w:space="0" w:color="auto"/>
              <w:left w:val="nil"/>
              <w:bottom w:val="single" w:sz="4" w:space="0" w:color="auto"/>
              <w:right w:val="single" w:sz="4" w:space="0" w:color="auto"/>
            </w:tcBorders>
            <w:shd w:val="clear" w:color="auto" w:fill="auto"/>
            <w:noWrap/>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1358"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63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08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2219,0</w:t>
            </w:r>
          </w:p>
        </w:tc>
        <w:tc>
          <w:tcPr>
            <w:tcW w:w="1054"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1 511,7</w:t>
            </w:r>
          </w:p>
        </w:tc>
        <w:tc>
          <w:tcPr>
            <w:tcW w:w="1103"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1 632,6</w:t>
            </w:r>
          </w:p>
        </w:tc>
      </w:tr>
      <w:tr w:rsidR="00AC162D" w:rsidRPr="00AC162D" w:rsidTr="00AC162D">
        <w:trPr>
          <w:trHeight w:val="209"/>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Культура</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914</w:t>
            </w:r>
          </w:p>
        </w:tc>
        <w:tc>
          <w:tcPr>
            <w:tcW w:w="59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08</w:t>
            </w:r>
          </w:p>
        </w:tc>
        <w:tc>
          <w:tcPr>
            <w:tcW w:w="544" w:type="dxa"/>
            <w:tcBorders>
              <w:top w:val="single" w:sz="4" w:space="0" w:color="auto"/>
              <w:left w:val="nil"/>
              <w:bottom w:val="single" w:sz="4" w:space="0" w:color="auto"/>
              <w:right w:val="single" w:sz="4" w:space="0" w:color="auto"/>
            </w:tcBorders>
            <w:shd w:val="clear" w:color="auto" w:fill="auto"/>
            <w:noWrap/>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01</w:t>
            </w:r>
          </w:p>
        </w:tc>
        <w:tc>
          <w:tcPr>
            <w:tcW w:w="1358"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63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08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2219,0</w:t>
            </w:r>
          </w:p>
        </w:tc>
        <w:tc>
          <w:tcPr>
            <w:tcW w:w="1054"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1 511,7</w:t>
            </w:r>
          </w:p>
        </w:tc>
        <w:tc>
          <w:tcPr>
            <w:tcW w:w="1103"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1 632,6</w:t>
            </w:r>
          </w:p>
        </w:tc>
      </w:tr>
      <w:tr w:rsidR="00AC162D" w:rsidRPr="00AC162D" w:rsidTr="00AC162D">
        <w:trPr>
          <w:trHeight w:val="41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bCs/>
                <w:sz w:val="18"/>
                <w:szCs w:val="18"/>
                <w:lang w:eastAsia="ru-RU"/>
              </w:rPr>
              <w:t>М</w:t>
            </w:r>
            <w:r w:rsidRPr="00AC162D">
              <w:rPr>
                <w:rFonts w:ascii="Times New Roman" w:eastAsia="Times New Roman" w:hAnsi="Times New Roman" w:cs="Times New Roman"/>
                <w:b/>
                <w:bCs/>
                <w:color w:val="000000"/>
                <w:sz w:val="18"/>
                <w:szCs w:val="18"/>
                <w:lang w:eastAsia="ru-RU"/>
              </w:rPr>
              <w:t>униципальная программа Правохавского сельского поселения Верхнехавского муниципального района Воронежской области «Развитие культуры»</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914</w:t>
            </w:r>
          </w:p>
        </w:tc>
        <w:tc>
          <w:tcPr>
            <w:tcW w:w="59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08</w:t>
            </w:r>
          </w:p>
        </w:tc>
        <w:tc>
          <w:tcPr>
            <w:tcW w:w="54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01</w:t>
            </w:r>
          </w:p>
        </w:tc>
        <w:tc>
          <w:tcPr>
            <w:tcW w:w="1358"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11 0 00 00000</w:t>
            </w:r>
          </w:p>
        </w:tc>
        <w:tc>
          <w:tcPr>
            <w:tcW w:w="63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08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2219,0</w:t>
            </w:r>
          </w:p>
        </w:tc>
        <w:tc>
          <w:tcPr>
            <w:tcW w:w="1054"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1 511,7</w:t>
            </w:r>
          </w:p>
        </w:tc>
        <w:tc>
          <w:tcPr>
            <w:tcW w:w="1103"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1 632,6</w:t>
            </w:r>
          </w:p>
        </w:tc>
      </w:tr>
      <w:tr w:rsidR="00AC162D" w:rsidRPr="00AC162D" w:rsidTr="00AC162D">
        <w:trPr>
          <w:trHeight w:val="206"/>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Комплекс процессных мероприятий «Обеспечение деятельности муниципальных учреждений»</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914</w:t>
            </w:r>
          </w:p>
        </w:tc>
        <w:tc>
          <w:tcPr>
            <w:tcW w:w="59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08</w:t>
            </w:r>
          </w:p>
        </w:tc>
        <w:tc>
          <w:tcPr>
            <w:tcW w:w="54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01</w:t>
            </w:r>
          </w:p>
        </w:tc>
        <w:tc>
          <w:tcPr>
            <w:tcW w:w="1358"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11 4 01 00000</w:t>
            </w:r>
          </w:p>
        </w:tc>
        <w:tc>
          <w:tcPr>
            <w:tcW w:w="63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08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1 910,8</w:t>
            </w:r>
          </w:p>
        </w:tc>
        <w:tc>
          <w:tcPr>
            <w:tcW w:w="1054"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1 260,5</w:t>
            </w:r>
          </w:p>
        </w:tc>
        <w:tc>
          <w:tcPr>
            <w:tcW w:w="1103"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1 361,3</w:t>
            </w:r>
          </w:p>
        </w:tc>
      </w:tr>
      <w:tr w:rsidR="00AC162D" w:rsidRPr="00AC162D" w:rsidTr="00AC162D">
        <w:trPr>
          <w:trHeight w:val="904"/>
        </w:trPr>
        <w:tc>
          <w:tcPr>
            <w:tcW w:w="6379" w:type="dxa"/>
            <w:tcBorders>
              <w:top w:val="single" w:sz="4" w:space="0" w:color="auto"/>
              <w:left w:val="single" w:sz="4" w:space="0" w:color="auto"/>
              <w:bottom w:val="single" w:sz="4" w:space="0" w:color="auto"/>
              <w:right w:val="single" w:sz="4" w:space="0" w:color="auto"/>
            </w:tcBorders>
            <w:shd w:val="clear" w:color="auto" w:fill="auto"/>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 xml:space="preserve">Расходы на обеспечение деятельности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914</w:t>
            </w:r>
          </w:p>
        </w:tc>
        <w:tc>
          <w:tcPr>
            <w:tcW w:w="59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08</w:t>
            </w:r>
          </w:p>
        </w:tc>
        <w:tc>
          <w:tcPr>
            <w:tcW w:w="54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01</w:t>
            </w:r>
          </w:p>
        </w:tc>
        <w:tc>
          <w:tcPr>
            <w:tcW w:w="1358"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11 4 01 90590</w:t>
            </w:r>
          </w:p>
        </w:tc>
        <w:tc>
          <w:tcPr>
            <w:tcW w:w="63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100</w:t>
            </w:r>
          </w:p>
        </w:tc>
        <w:tc>
          <w:tcPr>
            <w:tcW w:w="108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1491,0</w:t>
            </w:r>
          </w:p>
        </w:tc>
        <w:tc>
          <w:tcPr>
            <w:tcW w:w="1054"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1 260,5</w:t>
            </w:r>
          </w:p>
        </w:tc>
        <w:tc>
          <w:tcPr>
            <w:tcW w:w="1103"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1 361,3</w:t>
            </w:r>
          </w:p>
        </w:tc>
      </w:tr>
      <w:tr w:rsidR="00AC162D" w:rsidRPr="00AC162D" w:rsidTr="00AC162D">
        <w:trPr>
          <w:trHeight w:val="154"/>
        </w:trPr>
        <w:tc>
          <w:tcPr>
            <w:tcW w:w="6379" w:type="dxa"/>
            <w:tcBorders>
              <w:top w:val="single" w:sz="4" w:space="0" w:color="auto"/>
              <w:left w:val="single" w:sz="4" w:space="0" w:color="auto"/>
              <w:bottom w:val="single" w:sz="4" w:space="0" w:color="auto"/>
              <w:right w:val="single" w:sz="4" w:space="0" w:color="auto"/>
            </w:tcBorders>
            <w:shd w:val="clear" w:color="auto" w:fill="auto"/>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 xml:space="preserve">Расходы на обеспечение деятельности муниципальных учреждений (Закупка  товаров, работ и услуг для государственных (муниципальных) нужд) </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914</w:t>
            </w:r>
          </w:p>
        </w:tc>
        <w:tc>
          <w:tcPr>
            <w:tcW w:w="599" w:type="dxa"/>
            <w:tcBorders>
              <w:top w:val="single" w:sz="4" w:space="0" w:color="auto"/>
              <w:left w:val="nil"/>
              <w:bottom w:val="single" w:sz="4" w:space="0" w:color="auto"/>
              <w:right w:val="single" w:sz="4" w:space="0" w:color="auto"/>
            </w:tcBorders>
            <w:shd w:val="clear" w:color="auto" w:fill="auto"/>
            <w:noWrap/>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08</w:t>
            </w:r>
          </w:p>
        </w:tc>
        <w:tc>
          <w:tcPr>
            <w:tcW w:w="544" w:type="dxa"/>
            <w:tcBorders>
              <w:top w:val="single" w:sz="4" w:space="0" w:color="auto"/>
              <w:left w:val="nil"/>
              <w:bottom w:val="single" w:sz="4" w:space="0" w:color="auto"/>
              <w:right w:val="single" w:sz="4" w:space="0" w:color="auto"/>
            </w:tcBorders>
            <w:shd w:val="clear" w:color="auto" w:fill="auto"/>
            <w:noWrap/>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01</w:t>
            </w:r>
          </w:p>
        </w:tc>
        <w:tc>
          <w:tcPr>
            <w:tcW w:w="1358" w:type="dxa"/>
            <w:tcBorders>
              <w:top w:val="single" w:sz="4" w:space="0" w:color="auto"/>
              <w:left w:val="nil"/>
              <w:bottom w:val="single" w:sz="4" w:space="0" w:color="auto"/>
              <w:right w:val="single" w:sz="4" w:space="0" w:color="auto"/>
            </w:tcBorders>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11 4 01 90590</w:t>
            </w:r>
          </w:p>
        </w:tc>
        <w:tc>
          <w:tcPr>
            <w:tcW w:w="634" w:type="dxa"/>
            <w:tcBorders>
              <w:top w:val="single" w:sz="4" w:space="0" w:color="auto"/>
              <w:left w:val="nil"/>
              <w:bottom w:val="single" w:sz="4" w:space="0" w:color="auto"/>
              <w:right w:val="single" w:sz="4" w:space="0" w:color="auto"/>
            </w:tcBorders>
            <w:shd w:val="clear" w:color="auto" w:fill="auto"/>
            <w:noWrap/>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200</w:t>
            </w:r>
          </w:p>
        </w:tc>
        <w:tc>
          <w:tcPr>
            <w:tcW w:w="108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416,9</w:t>
            </w:r>
          </w:p>
        </w:tc>
        <w:tc>
          <w:tcPr>
            <w:tcW w:w="1054"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0,0</w:t>
            </w:r>
          </w:p>
        </w:tc>
        <w:tc>
          <w:tcPr>
            <w:tcW w:w="1103"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0,0</w:t>
            </w:r>
          </w:p>
        </w:tc>
      </w:tr>
      <w:tr w:rsidR="00AC162D" w:rsidRPr="00AC162D" w:rsidTr="00AC162D">
        <w:trPr>
          <w:trHeight w:val="288"/>
        </w:trPr>
        <w:tc>
          <w:tcPr>
            <w:tcW w:w="6379" w:type="dxa"/>
            <w:tcBorders>
              <w:top w:val="single" w:sz="4" w:space="0" w:color="auto"/>
              <w:left w:val="single" w:sz="4" w:space="0" w:color="auto"/>
              <w:bottom w:val="single" w:sz="4" w:space="0" w:color="auto"/>
              <w:right w:val="single" w:sz="4" w:space="0" w:color="auto"/>
            </w:tcBorders>
            <w:shd w:val="clear" w:color="auto" w:fill="auto"/>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Расходы на обеспечение деятельности муниципальных учреждений  (Иные бюджеиные ассигнования)</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914</w:t>
            </w:r>
          </w:p>
        </w:tc>
        <w:tc>
          <w:tcPr>
            <w:tcW w:w="599" w:type="dxa"/>
            <w:tcBorders>
              <w:top w:val="single" w:sz="4" w:space="0" w:color="auto"/>
              <w:left w:val="nil"/>
              <w:bottom w:val="single" w:sz="4" w:space="0" w:color="auto"/>
              <w:right w:val="single" w:sz="4" w:space="0" w:color="auto"/>
            </w:tcBorders>
            <w:shd w:val="clear" w:color="auto" w:fill="auto"/>
            <w:noWrap/>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08</w:t>
            </w:r>
          </w:p>
        </w:tc>
        <w:tc>
          <w:tcPr>
            <w:tcW w:w="544" w:type="dxa"/>
            <w:tcBorders>
              <w:top w:val="single" w:sz="4" w:space="0" w:color="auto"/>
              <w:left w:val="nil"/>
              <w:bottom w:val="single" w:sz="4" w:space="0" w:color="auto"/>
              <w:right w:val="single" w:sz="4" w:space="0" w:color="auto"/>
            </w:tcBorders>
            <w:shd w:val="clear" w:color="auto" w:fill="auto"/>
            <w:noWrap/>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01</w:t>
            </w:r>
          </w:p>
        </w:tc>
        <w:tc>
          <w:tcPr>
            <w:tcW w:w="1358" w:type="dxa"/>
            <w:tcBorders>
              <w:top w:val="single" w:sz="4" w:space="0" w:color="auto"/>
              <w:left w:val="nil"/>
              <w:bottom w:val="single" w:sz="4" w:space="0" w:color="auto"/>
              <w:right w:val="single" w:sz="4" w:space="0" w:color="auto"/>
            </w:tcBorders>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11 4 01 90590</w:t>
            </w:r>
          </w:p>
        </w:tc>
        <w:tc>
          <w:tcPr>
            <w:tcW w:w="634" w:type="dxa"/>
            <w:tcBorders>
              <w:top w:val="single" w:sz="4" w:space="0" w:color="auto"/>
              <w:left w:val="nil"/>
              <w:bottom w:val="single" w:sz="4" w:space="0" w:color="auto"/>
              <w:right w:val="single" w:sz="4" w:space="0" w:color="auto"/>
            </w:tcBorders>
            <w:shd w:val="clear" w:color="auto" w:fill="auto"/>
            <w:noWrap/>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800</w:t>
            </w:r>
          </w:p>
        </w:tc>
        <w:tc>
          <w:tcPr>
            <w:tcW w:w="108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2,9</w:t>
            </w:r>
          </w:p>
        </w:tc>
        <w:tc>
          <w:tcPr>
            <w:tcW w:w="1054"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w:t>
            </w:r>
          </w:p>
        </w:tc>
        <w:tc>
          <w:tcPr>
            <w:tcW w:w="1103"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w:t>
            </w:r>
          </w:p>
        </w:tc>
      </w:tr>
      <w:tr w:rsidR="00AC162D" w:rsidRPr="00AC162D" w:rsidTr="00AC162D">
        <w:trPr>
          <w:trHeight w:val="326"/>
        </w:trPr>
        <w:tc>
          <w:tcPr>
            <w:tcW w:w="6379" w:type="dxa"/>
            <w:tcBorders>
              <w:top w:val="single" w:sz="4" w:space="0" w:color="auto"/>
              <w:left w:val="single" w:sz="4" w:space="0" w:color="auto"/>
              <w:bottom w:val="single" w:sz="4" w:space="0" w:color="auto"/>
              <w:right w:val="single" w:sz="4" w:space="0" w:color="auto"/>
            </w:tcBorders>
            <w:shd w:val="clear" w:color="auto" w:fill="auto"/>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color w:val="000000"/>
                <w:sz w:val="18"/>
                <w:szCs w:val="18"/>
                <w:lang w:eastAsia="ru-RU"/>
              </w:rPr>
            </w:pPr>
            <w:r w:rsidRPr="00AC162D">
              <w:rPr>
                <w:rFonts w:ascii="Times New Roman" w:eastAsia="Times New Roman" w:hAnsi="Times New Roman" w:cs="Times New Roman"/>
                <w:b/>
                <w:color w:val="000000"/>
                <w:sz w:val="18"/>
                <w:szCs w:val="18"/>
                <w:lang w:eastAsia="ru-RU"/>
              </w:rPr>
              <w:t>Библиотеки</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914</w:t>
            </w:r>
          </w:p>
        </w:tc>
        <w:tc>
          <w:tcPr>
            <w:tcW w:w="599" w:type="dxa"/>
            <w:tcBorders>
              <w:top w:val="single" w:sz="4" w:space="0" w:color="auto"/>
              <w:left w:val="nil"/>
              <w:bottom w:val="single" w:sz="4" w:space="0" w:color="auto"/>
              <w:right w:val="single" w:sz="4" w:space="0" w:color="auto"/>
            </w:tcBorders>
            <w:shd w:val="clear" w:color="auto" w:fill="auto"/>
            <w:noWrap/>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08</w:t>
            </w:r>
          </w:p>
        </w:tc>
        <w:tc>
          <w:tcPr>
            <w:tcW w:w="544" w:type="dxa"/>
            <w:tcBorders>
              <w:top w:val="single" w:sz="4" w:space="0" w:color="auto"/>
              <w:left w:val="nil"/>
              <w:bottom w:val="single" w:sz="4" w:space="0" w:color="auto"/>
              <w:right w:val="single" w:sz="4" w:space="0" w:color="auto"/>
            </w:tcBorders>
            <w:shd w:val="clear" w:color="auto" w:fill="auto"/>
            <w:noWrap/>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01</w:t>
            </w:r>
          </w:p>
        </w:tc>
        <w:tc>
          <w:tcPr>
            <w:tcW w:w="1358" w:type="dxa"/>
            <w:tcBorders>
              <w:top w:val="single" w:sz="4" w:space="0" w:color="auto"/>
              <w:left w:val="nil"/>
              <w:bottom w:val="single" w:sz="4" w:space="0" w:color="auto"/>
              <w:right w:val="single" w:sz="4" w:space="0" w:color="auto"/>
            </w:tcBorders>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634" w:type="dxa"/>
            <w:tcBorders>
              <w:top w:val="single" w:sz="4" w:space="0" w:color="auto"/>
              <w:left w:val="nil"/>
              <w:bottom w:val="single" w:sz="4" w:space="0" w:color="auto"/>
              <w:right w:val="single" w:sz="4" w:space="0" w:color="auto"/>
            </w:tcBorders>
            <w:shd w:val="clear" w:color="auto" w:fill="auto"/>
            <w:noWrap/>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108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308,2</w:t>
            </w:r>
          </w:p>
        </w:tc>
        <w:tc>
          <w:tcPr>
            <w:tcW w:w="1054"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251,2</w:t>
            </w:r>
          </w:p>
        </w:tc>
        <w:tc>
          <w:tcPr>
            <w:tcW w:w="1103"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271,3</w:t>
            </w:r>
          </w:p>
        </w:tc>
      </w:tr>
      <w:tr w:rsidR="00AC162D" w:rsidRPr="00AC162D" w:rsidTr="00AC162D">
        <w:trPr>
          <w:trHeight w:val="370"/>
        </w:trPr>
        <w:tc>
          <w:tcPr>
            <w:tcW w:w="6379" w:type="dxa"/>
            <w:tcBorders>
              <w:top w:val="single" w:sz="4" w:space="0" w:color="auto"/>
              <w:left w:val="single" w:sz="4" w:space="0" w:color="auto"/>
              <w:bottom w:val="single" w:sz="4" w:space="0" w:color="auto"/>
              <w:right w:val="single" w:sz="4" w:space="0" w:color="auto"/>
            </w:tcBorders>
            <w:shd w:val="clear" w:color="auto" w:fill="auto"/>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AC162D">
              <w:rPr>
                <w:rFonts w:ascii="Times New Roman" w:eastAsia="Times New Roman" w:hAnsi="Times New Roman" w:cs="Times New Roman"/>
                <w:b/>
                <w:sz w:val="18"/>
                <w:szCs w:val="18"/>
                <w:lang w:eastAsia="ru-RU"/>
              </w:rPr>
              <w:t>Комплекс процессных мероприятий «Обеспечение деятельности подведомственных учреждений»</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914</w:t>
            </w:r>
          </w:p>
        </w:tc>
        <w:tc>
          <w:tcPr>
            <w:tcW w:w="59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08</w:t>
            </w:r>
          </w:p>
        </w:tc>
        <w:tc>
          <w:tcPr>
            <w:tcW w:w="54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01</w:t>
            </w:r>
          </w:p>
        </w:tc>
        <w:tc>
          <w:tcPr>
            <w:tcW w:w="1358"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11 4 02 00000</w:t>
            </w:r>
          </w:p>
        </w:tc>
        <w:tc>
          <w:tcPr>
            <w:tcW w:w="63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108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308,2</w:t>
            </w:r>
          </w:p>
        </w:tc>
        <w:tc>
          <w:tcPr>
            <w:tcW w:w="1054"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251,2</w:t>
            </w:r>
          </w:p>
        </w:tc>
        <w:tc>
          <w:tcPr>
            <w:tcW w:w="1103"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271,3</w:t>
            </w:r>
          </w:p>
        </w:tc>
      </w:tr>
      <w:tr w:rsidR="00AC162D" w:rsidRPr="00AC162D" w:rsidTr="00AC162D">
        <w:trPr>
          <w:trHeight w:val="993"/>
        </w:trPr>
        <w:tc>
          <w:tcPr>
            <w:tcW w:w="6379" w:type="dxa"/>
            <w:tcBorders>
              <w:top w:val="single" w:sz="4" w:space="0" w:color="auto"/>
              <w:left w:val="single" w:sz="4" w:space="0" w:color="auto"/>
              <w:bottom w:val="single" w:sz="4" w:space="0" w:color="auto"/>
              <w:right w:val="single" w:sz="4" w:space="0" w:color="auto"/>
            </w:tcBorders>
            <w:shd w:val="clear" w:color="auto" w:fill="auto"/>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lastRenderedPageBreak/>
              <w:t xml:space="preserve">Расходы на обеспечение деятельности подведомственных учреждений культуры- сельских библиотек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914</w:t>
            </w:r>
          </w:p>
        </w:tc>
        <w:tc>
          <w:tcPr>
            <w:tcW w:w="59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08</w:t>
            </w:r>
          </w:p>
        </w:tc>
        <w:tc>
          <w:tcPr>
            <w:tcW w:w="54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01</w:t>
            </w:r>
          </w:p>
        </w:tc>
        <w:tc>
          <w:tcPr>
            <w:tcW w:w="1358"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11 4 02 90600</w:t>
            </w:r>
          </w:p>
        </w:tc>
        <w:tc>
          <w:tcPr>
            <w:tcW w:w="63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100</w:t>
            </w:r>
          </w:p>
        </w:tc>
        <w:tc>
          <w:tcPr>
            <w:tcW w:w="108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308,2</w:t>
            </w:r>
          </w:p>
        </w:tc>
        <w:tc>
          <w:tcPr>
            <w:tcW w:w="1054"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251,2</w:t>
            </w:r>
          </w:p>
        </w:tc>
        <w:tc>
          <w:tcPr>
            <w:tcW w:w="1103"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271,3</w:t>
            </w:r>
          </w:p>
        </w:tc>
      </w:tr>
      <w:tr w:rsidR="00AC162D" w:rsidRPr="00AC162D" w:rsidTr="00AC162D">
        <w:trPr>
          <w:trHeight w:val="228"/>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Социальная политика</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914</w:t>
            </w:r>
          </w:p>
        </w:tc>
        <w:tc>
          <w:tcPr>
            <w:tcW w:w="59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10</w:t>
            </w:r>
          </w:p>
        </w:tc>
        <w:tc>
          <w:tcPr>
            <w:tcW w:w="544" w:type="dxa"/>
            <w:tcBorders>
              <w:top w:val="single" w:sz="4" w:space="0" w:color="auto"/>
              <w:left w:val="nil"/>
              <w:bottom w:val="single" w:sz="4" w:space="0" w:color="auto"/>
              <w:right w:val="single" w:sz="4" w:space="0" w:color="auto"/>
            </w:tcBorders>
            <w:shd w:val="clear" w:color="auto" w:fill="auto"/>
            <w:noWrap/>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1358"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63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08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213,8</w:t>
            </w:r>
          </w:p>
        </w:tc>
        <w:tc>
          <w:tcPr>
            <w:tcW w:w="1054"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210,2</w:t>
            </w:r>
          </w:p>
        </w:tc>
        <w:tc>
          <w:tcPr>
            <w:tcW w:w="1103"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210,2</w:t>
            </w:r>
          </w:p>
        </w:tc>
      </w:tr>
      <w:tr w:rsidR="00AC162D" w:rsidRPr="00AC162D" w:rsidTr="00AC162D">
        <w:trPr>
          <w:trHeight w:val="119"/>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Пенсионное обеспечение</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914</w:t>
            </w:r>
          </w:p>
        </w:tc>
        <w:tc>
          <w:tcPr>
            <w:tcW w:w="59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10</w:t>
            </w:r>
          </w:p>
        </w:tc>
        <w:tc>
          <w:tcPr>
            <w:tcW w:w="54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01</w:t>
            </w:r>
          </w:p>
        </w:tc>
        <w:tc>
          <w:tcPr>
            <w:tcW w:w="1358"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63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08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213,8</w:t>
            </w:r>
          </w:p>
        </w:tc>
        <w:tc>
          <w:tcPr>
            <w:tcW w:w="1054"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210,2</w:t>
            </w:r>
          </w:p>
        </w:tc>
        <w:tc>
          <w:tcPr>
            <w:tcW w:w="1103"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210,2</w:t>
            </w:r>
          </w:p>
        </w:tc>
      </w:tr>
      <w:tr w:rsidR="00AC162D" w:rsidRPr="00AC162D" w:rsidTr="00AC162D">
        <w:trPr>
          <w:trHeight w:val="617"/>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Муниципальная программа Правохавского сельского поселения Верхнехавского муниципального района Воронежской области «Социальная поддержка граждан»</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914</w:t>
            </w:r>
          </w:p>
        </w:tc>
        <w:tc>
          <w:tcPr>
            <w:tcW w:w="59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10</w:t>
            </w:r>
          </w:p>
        </w:tc>
        <w:tc>
          <w:tcPr>
            <w:tcW w:w="54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01</w:t>
            </w:r>
          </w:p>
        </w:tc>
        <w:tc>
          <w:tcPr>
            <w:tcW w:w="1358"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03 0 00 00000</w:t>
            </w:r>
          </w:p>
        </w:tc>
        <w:tc>
          <w:tcPr>
            <w:tcW w:w="63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08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213,8</w:t>
            </w:r>
          </w:p>
        </w:tc>
        <w:tc>
          <w:tcPr>
            <w:tcW w:w="1054"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210,2</w:t>
            </w:r>
          </w:p>
        </w:tc>
        <w:tc>
          <w:tcPr>
            <w:tcW w:w="1103"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210,2</w:t>
            </w:r>
          </w:p>
        </w:tc>
      </w:tr>
      <w:tr w:rsidR="00AC162D" w:rsidRPr="00AC162D" w:rsidTr="00AC162D">
        <w:trPr>
          <w:trHeight w:val="414"/>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Комплекс процессных мероприятий «Организация обеспечения социальных выплат отдельным категориям граждан»</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914</w:t>
            </w:r>
          </w:p>
        </w:tc>
        <w:tc>
          <w:tcPr>
            <w:tcW w:w="59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10</w:t>
            </w:r>
          </w:p>
        </w:tc>
        <w:tc>
          <w:tcPr>
            <w:tcW w:w="54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01</w:t>
            </w:r>
          </w:p>
        </w:tc>
        <w:tc>
          <w:tcPr>
            <w:tcW w:w="1358"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03 4 01 00000</w:t>
            </w:r>
          </w:p>
        </w:tc>
        <w:tc>
          <w:tcPr>
            <w:tcW w:w="63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108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sz w:val="18"/>
                <w:szCs w:val="18"/>
                <w:lang w:eastAsia="ru-RU"/>
              </w:rPr>
              <w:t>213,8</w:t>
            </w:r>
          </w:p>
        </w:tc>
        <w:tc>
          <w:tcPr>
            <w:tcW w:w="1054"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210,2</w:t>
            </w:r>
          </w:p>
        </w:tc>
        <w:tc>
          <w:tcPr>
            <w:tcW w:w="1103"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210,2</w:t>
            </w:r>
          </w:p>
        </w:tc>
      </w:tr>
      <w:tr w:rsidR="00AC162D" w:rsidRPr="00AC162D" w:rsidTr="00AC162D">
        <w:trPr>
          <w:trHeight w:val="420"/>
        </w:trPr>
        <w:tc>
          <w:tcPr>
            <w:tcW w:w="6379"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Доплаты к пенсиям муниципальных служащих Правохавского сельского поселения Верхнехавского муниципального района Воронежской области  (Социальное обеспечение и иные выплаты населению)</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914</w:t>
            </w:r>
          </w:p>
        </w:tc>
        <w:tc>
          <w:tcPr>
            <w:tcW w:w="59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10</w:t>
            </w:r>
          </w:p>
        </w:tc>
        <w:tc>
          <w:tcPr>
            <w:tcW w:w="54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01</w:t>
            </w:r>
          </w:p>
        </w:tc>
        <w:tc>
          <w:tcPr>
            <w:tcW w:w="1358"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03 4 01 90490</w:t>
            </w:r>
          </w:p>
        </w:tc>
        <w:tc>
          <w:tcPr>
            <w:tcW w:w="634"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300</w:t>
            </w:r>
          </w:p>
        </w:tc>
        <w:tc>
          <w:tcPr>
            <w:tcW w:w="108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213,8</w:t>
            </w:r>
          </w:p>
        </w:tc>
        <w:tc>
          <w:tcPr>
            <w:tcW w:w="1054"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210,2</w:t>
            </w:r>
          </w:p>
        </w:tc>
        <w:tc>
          <w:tcPr>
            <w:tcW w:w="1103"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210,2</w:t>
            </w:r>
          </w:p>
        </w:tc>
      </w:tr>
    </w:tbl>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p>
    <w:p w:rsidR="00AC162D" w:rsidRPr="00AC162D" w:rsidRDefault="00AC162D" w:rsidP="00AC162D">
      <w:pPr>
        <w:autoSpaceDN w:val="0"/>
        <w:spacing w:after="0" w:line="240" w:lineRule="auto"/>
        <w:jc w:val="both"/>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4.  Приложение № 4 к решению Совета народных депутатов Правохавского сельского поселения «О бюджете Правохавского сельского поселения на 2025 год и на плановый период 2026 и 2027 годов» «Распределение ассигнований из бюджета поселения по разделам и подразделам, целевым статьями и видам расходов классификации расходов бюджетов Российской Федерации на 2025 год и на плановый период 2026 и 2027 годов» изложить в следующей редакции:</w:t>
      </w:r>
    </w:p>
    <w:p w:rsidR="00AC162D" w:rsidRPr="00AC162D" w:rsidRDefault="00AC162D" w:rsidP="00AC162D">
      <w:pPr>
        <w:pageBreakBefore/>
        <w:spacing w:after="0" w:line="240" w:lineRule="auto"/>
        <w:jc w:val="right"/>
        <w:outlineLvl w:val="0"/>
        <w:rPr>
          <w:rFonts w:ascii="Times New Roman" w:eastAsia="Calibri" w:hAnsi="Times New Roman" w:cs="Times New Roman"/>
          <w:sz w:val="18"/>
          <w:szCs w:val="18"/>
        </w:rPr>
      </w:pPr>
      <w:r w:rsidRPr="00AC162D">
        <w:rPr>
          <w:rFonts w:ascii="Calibri" w:eastAsia="Calibri" w:hAnsi="Calibri" w:cs="Times New Roman"/>
          <w:b/>
          <w:color w:val="000000"/>
          <w:spacing w:val="8"/>
          <w:sz w:val="18"/>
          <w:szCs w:val="18"/>
        </w:rPr>
        <w:lastRenderedPageBreak/>
        <w:t xml:space="preserve">                                                                       </w:t>
      </w:r>
      <w:r w:rsidRPr="00AC162D">
        <w:rPr>
          <w:rFonts w:ascii="Times New Roman" w:eastAsia="Calibri" w:hAnsi="Times New Roman" w:cs="Times New Roman"/>
          <w:sz w:val="18"/>
          <w:szCs w:val="18"/>
        </w:rPr>
        <w:t xml:space="preserve">Приложение № 4   </w:t>
      </w:r>
    </w:p>
    <w:p w:rsidR="00AC162D" w:rsidRPr="00AC162D" w:rsidRDefault="00AC162D" w:rsidP="00AC162D">
      <w:pPr>
        <w:spacing w:after="0" w:line="240" w:lineRule="auto"/>
        <w:jc w:val="right"/>
        <w:rPr>
          <w:rFonts w:ascii="Times New Roman" w:eastAsia="Calibri" w:hAnsi="Times New Roman" w:cs="Times New Roman"/>
          <w:sz w:val="18"/>
          <w:szCs w:val="18"/>
        </w:rPr>
      </w:pPr>
      <w:r w:rsidRPr="00AC162D">
        <w:rPr>
          <w:rFonts w:ascii="Times New Roman" w:eastAsia="Calibri" w:hAnsi="Times New Roman" w:cs="Times New Roman"/>
          <w:sz w:val="18"/>
          <w:szCs w:val="18"/>
        </w:rPr>
        <w:t xml:space="preserve">                                                      к решению Совета народных депутатов</w:t>
      </w:r>
    </w:p>
    <w:p w:rsidR="00AC162D" w:rsidRPr="00AC162D" w:rsidRDefault="00AC162D" w:rsidP="00AC162D">
      <w:pPr>
        <w:spacing w:after="0" w:line="240" w:lineRule="auto"/>
        <w:ind w:left="-360"/>
        <w:jc w:val="right"/>
        <w:rPr>
          <w:rFonts w:ascii="Times New Roman" w:eastAsia="Calibri" w:hAnsi="Times New Roman" w:cs="Times New Roman"/>
          <w:sz w:val="18"/>
          <w:szCs w:val="18"/>
        </w:rPr>
      </w:pPr>
      <w:r w:rsidRPr="00AC162D">
        <w:rPr>
          <w:rFonts w:ascii="Times New Roman" w:eastAsia="Calibri" w:hAnsi="Times New Roman" w:cs="Times New Roman"/>
          <w:sz w:val="18"/>
          <w:szCs w:val="18"/>
        </w:rPr>
        <w:t xml:space="preserve">                                                    Правохавского сельского поселения</w:t>
      </w:r>
    </w:p>
    <w:p w:rsidR="00AC162D" w:rsidRPr="00AC162D" w:rsidRDefault="00AC162D" w:rsidP="00AC162D">
      <w:pPr>
        <w:spacing w:after="0" w:line="240" w:lineRule="auto"/>
        <w:jc w:val="right"/>
        <w:rPr>
          <w:rFonts w:ascii="Times New Roman" w:eastAsia="Calibri" w:hAnsi="Times New Roman" w:cs="Times New Roman"/>
          <w:sz w:val="18"/>
          <w:szCs w:val="18"/>
        </w:rPr>
      </w:pPr>
      <w:r w:rsidRPr="00AC162D">
        <w:rPr>
          <w:rFonts w:ascii="Times New Roman" w:eastAsia="Calibri" w:hAnsi="Times New Roman" w:cs="Times New Roman"/>
          <w:sz w:val="18"/>
          <w:szCs w:val="18"/>
        </w:rPr>
        <w:t xml:space="preserve"> Верхнехавского муниципального района </w:t>
      </w:r>
    </w:p>
    <w:p w:rsidR="00AC162D" w:rsidRPr="00AC162D" w:rsidRDefault="00AC162D" w:rsidP="00AC162D">
      <w:pPr>
        <w:spacing w:after="0" w:line="240" w:lineRule="auto"/>
        <w:jc w:val="right"/>
        <w:rPr>
          <w:rFonts w:ascii="Times New Roman" w:eastAsia="Calibri" w:hAnsi="Times New Roman" w:cs="Times New Roman"/>
          <w:sz w:val="18"/>
          <w:szCs w:val="18"/>
        </w:rPr>
      </w:pPr>
      <w:r w:rsidRPr="00AC162D">
        <w:rPr>
          <w:rFonts w:ascii="Times New Roman" w:eastAsia="Calibri" w:hAnsi="Times New Roman" w:cs="Times New Roman"/>
          <w:sz w:val="18"/>
          <w:szCs w:val="18"/>
        </w:rPr>
        <w:t xml:space="preserve">                                                      “О бюджете Правохавского сельского</w:t>
      </w:r>
    </w:p>
    <w:p w:rsidR="00AC162D" w:rsidRPr="00AC162D" w:rsidRDefault="00AC162D" w:rsidP="00AC162D">
      <w:pPr>
        <w:spacing w:after="0" w:line="240" w:lineRule="auto"/>
        <w:jc w:val="right"/>
        <w:rPr>
          <w:rFonts w:ascii="Times New Roman" w:eastAsia="Calibri" w:hAnsi="Times New Roman" w:cs="Times New Roman"/>
          <w:sz w:val="18"/>
          <w:szCs w:val="18"/>
        </w:rPr>
      </w:pPr>
      <w:r w:rsidRPr="00AC162D">
        <w:rPr>
          <w:rFonts w:ascii="Times New Roman" w:eastAsia="Calibri" w:hAnsi="Times New Roman" w:cs="Times New Roman"/>
          <w:sz w:val="18"/>
          <w:szCs w:val="18"/>
        </w:rPr>
        <w:t xml:space="preserve">      поселения на 2025 год и на плановый                                                                                                                      </w:t>
      </w:r>
    </w:p>
    <w:p w:rsidR="00AC162D" w:rsidRPr="00AC162D" w:rsidRDefault="00AC162D" w:rsidP="00AC162D">
      <w:pPr>
        <w:spacing w:after="0" w:line="240" w:lineRule="auto"/>
        <w:jc w:val="right"/>
        <w:rPr>
          <w:rFonts w:ascii="Times New Roman" w:eastAsia="Calibri" w:hAnsi="Times New Roman" w:cs="Times New Roman"/>
          <w:sz w:val="18"/>
          <w:szCs w:val="18"/>
        </w:rPr>
      </w:pPr>
      <w:r w:rsidRPr="00AC162D">
        <w:rPr>
          <w:rFonts w:ascii="Times New Roman" w:eastAsia="Calibri" w:hAnsi="Times New Roman" w:cs="Times New Roman"/>
          <w:sz w:val="18"/>
          <w:szCs w:val="18"/>
        </w:rPr>
        <w:t>период 2026 и 2027 годов»</w:t>
      </w:r>
    </w:p>
    <w:p w:rsidR="00AC162D" w:rsidRPr="00AC162D" w:rsidRDefault="00AC162D" w:rsidP="00AC162D">
      <w:pPr>
        <w:spacing w:after="0" w:line="240" w:lineRule="auto"/>
        <w:jc w:val="right"/>
        <w:rPr>
          <w:rFonts w:ascii="Times New Roman" w:eastAsia="Calibri" w:hAnsi="Times New Roman" w:cs="Times New Roman"/>
          <w:sz w:val="18"/>
          <w:szCs w:val="18"/>
        </w:rPr>
      </w:pPr>
    </w:p>
    <w:p w:rsidR="00AC162D" w:rsidRPr="00AC162D" w:rsidRDefault="00AC162D" w:rsidP="00AC162D">
      <w:pPr>
        <w:widowControl w:val="0"/>
        <w:autoSpaceDE w:val="0"/>
        <w:autoSpaceDN w:val="0"/>
        <w:adjustRightInd w:val="0"/>
        <w:spacing w:after="0" w:line="240" w:lineRule="auto"/>
        <w:ind w:right="-730"/>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 xml:space="preserve">Распределение ассигнований из бюджета поселения по разделам и подразделам,           </w:t>
      </w:r>
      <w:r w:rsidR="009B718D">
        <w:rPr>
          <w:rFonts w:ascii="Times New Roman" w:eastAsia="Times New Roman" w:hAnsi="Times New Roman" w:cs="Times New Roman"/>
          <w:b/>
          <w:sz w:val="18"/>
          <w:szCs w:val="18"/>
          <w:lang w:eastAsia="ru-RU"/>
        </w:rPr>
        <w:t xml:space="preserve">                                                                                                                                                             </w:t>
      </w:r>
      <w:r w:rsidRPr="00AC162D">
        <w:rPr>
          <w:rFonts w:ascii="Times New Roman" w:eastAsia="Times New Roman" w:hAnsi="Times New Roman" w:cs="Times New Roman"/>
          <w:b/>
          <w:sz w:val="18"/>
          <w:szCs w:val="18"/>
          <w:lang w:eastAsia="ru-RU"/>
        </w:rPr>
        <w:t xml:space="preserve">                                                               целевым статьям и видам расходов  классификации  расходов бюджетов Российской Федерации на 2025 год и на плановый период 2026-2027 годов</w:t>
      </w:r>
    </w:p>
    <w:tbl>
      <w:tblPr>
        <w:tblW w:w="14469" w:type="dxa"/>
        <w:tblInd w:w="108" w:type="dxa"/>
        <w:tblLayout w:type="fixed"/>
        <w:tblLook w:val="0000" w:firstRow="0" w:lastRow="0" w:firstColumn="0" w:lastColumn="0" w:noHBand="0" w:noVBand="0"/>
      </w:tblPr>
      <w:tblGrid>
        <w:gridCol w:w="6946"/>
        <w:gridCol w:w="567"/>
        <w:gridCol w:w="567"/>
        <w:gridCol w:w="1559"/>
        <w:gridCol w:w="709"/>
        <w:gridCol w:w="1559"/>
        <w:gridCol w:w="1276"/>
        <w:gridCol w:w="1276"/>
        <w:gridCol w:w="10"/>
      </w:tblGrid>
      <w:tr w:rsidR="00AC162D" w:rsidRPr="00AC162D" w:rsidTr="009B718D">
        <w:trPr>
          <w:trHeight w:val="210"/>
        </w:trPr>
        <w:tc>
          <w:tcPr>
            <w:tcW w:w="6946" w:type="dxa"/>
            <w:vMerge w:val="restart"/>
            <w:tcBorders>
              <w:top w:val="single" w:sz="4" w:space="0" w:color="auto"/>
              <w:left w:val="single" w:sz="4" w:space="0" w:color="auto"/>
              <w:right w:val="single" w:sz="4" w:space="0" w:color="auto"/>
            </w:tcBorders>
            <w:shd w:val="clear" w:color="auto" w:fill="auto"/>
            <w:vAlign w:val="center"/>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 xml:space="preserve">Наименование </w:t>
            </w:r>
          </w:p>
        </w:tc>
        <w:tc>
          <w:tcPr>
            <w:tcW w:w="567" w:type="dxa"/>
            <w:vMerge w:val="restart"/>
            <w:tcBorders>
              <w:top w:val="single" w:sz="4" w:space="0" w:color="auto"/>
              <w:left w:val="nil"/>
              <w:right w:val="single" w:sz="4" w:space="0" w:color="auto"/>
            </w:tcBorders>
            <w:shd w:val="clear" w:color="auto" w:fill="auto"/>
            <w:vAlign w:val="center"/>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Рз</w:t>
            </w:r>
          </w:p>
        </w:tc>
        <w:tc>
          <w:tcPr>
            <w:tcW w:w="567" w:type="dxa"/>
            <w:vMerge w:val="restart"/>
            <w:tcBorders>
              <w:top w:val="single" w:sz="4" w:space="0" w:color="auto"/>
              <w:left w:val="nil"/>
              <w:right w:val="single" w:sz="4" w:space="0" w:color="auto"/>
            </w:tcBorders>
            <w:shd w:val="clear" w:color="auto" w:fill="auto"/>
            <w:vAlign w:val="center"/>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Пр</w:t>
            </w:r>
          </w:p>
        </w:tc>
        <w:tc>
          <w:tcPr>
            <w:tcW w:w="1559" w:type="dxa"/>
            <w:vMerge w:val="restart"/>
            <w:tcBorders>
              <w:top w:val="single" w:sz="4" w:space="0" w:color="auto"/>
              <w:left w:val="nil"/>
              <w:right w:val="single" w:sz="4" w:space="0" w:color="auto"/>
            </w:tcBorders>
            <w:vAlign w:val="center"/>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ЦСР</w:t>
            </w:r>
          </w:p>
        </w:tc>
        <w:tc>
          <w:tcPr>
            <w:tcW w:w="709" w:type="dxa"/>
            <w:vMerge w:val="restart"/>
            <w:tcBorders>
              <w:top w:val="single" w:sz="4" w:space="0" w:color="auto"/>
              <w:left w:val="nil"/>
              <w:right w:val="single" w:sz="4" w:space="0" w:color="auto"/>
            </w:tcBorders>
            <w:shd w:val="clear" w:color="auto" w:fill="auto"/>
            <w:vAlign w:val="center"/>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ВР</w:t>
            </w:r>
          </w:p>
        </w:tc>
        <w:tc>
          <w:tcPr>
            <w:tcW w:w="4121" w:type="dxa"/>
            <w:gridSpan w:val="4"/>
            <w:tcBorders>
              <w:top w:val="single" w:sz="4" w:space="0" w:color="auto"/>
              <w:left w:val="nil"/>
              <w:bottom w:val="single" w:sz="4" w:space="0" w:color="auto"/>
              <w:right w:val="single" w:sz="4" w:space="0" w:color="auto"/>
            </w:tcBorders>
            <w:shd w:val="clear" w:color="auto" w:fill="auto"/>
            <w:vAlign w:val="center"/>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Сумма, тыс.рублей</w:t>
            </w:r>
          </w:p>
        </w:tc>
      </w:tr>
      <w:tr w:rsidR="00AC162D" w:rsidRPr="00AC162D" w:rsidTr="009B718D">
        <w:trPr>
          <w:gridAfter w:val="1"/>
          <w:wAfter w:w="10" w:type="dxa"/>
          <w:trHeight w:val="195"/>
        </w:trPr>
        <w:tc>
          <w:tcPr>
            <w:tcW w:w="6946" w:type="dxa"/>
            <w:vMerge/>
            <w:tcBorders>
              <w:left w:val="single" w:sz="4" w:space="0" w:color="auto"/>
              <w:bottom w:val="single" w:sz="4" w:space="0" w:color="auto"/>
              <w:right w:val="single" w:sz="4" w:space="0" w:color="auto"/>
            </w:tcBorders>
            <w:shd w:val="clear" w:color="auto" w:fill="auto"/>
            <w:vAlign w:val="center"/>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567" w:type="dxa"/>
            <w:vMerge/>
            <w:tcBorders>
              <w:left w:val="nil"/>
              <w:bottom w:val="single" w:sz="4" w:space="0" w:color="auto"/>
              <w:right w:val="single" w:sz="4" w:space="0" w:color="auto"/>
            </w:tcBorders>
            <w:shd w:val="clear" w:color="auto" w:fill="auto"/>
            <w:vAlign w:val="center"/>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567" w:type="dxa"/>
            <w:vMerge/>
            <w:tcBorders>
              <w:left w:val="nil"/>
              <w:bottom w:val="single" w:sz="4" w:space="0" w:color="auto"/>
              <w:right w:val="single" w:sz="4" w:space="0" w:color="auto"/>
            </w:tcBorders>
            <w:shd w:val="clear" w:color="auto" w:fill="auto"/>
            <w:vAlign w:val="center"/>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1559" w:type="dxa"/>
            <w:vMerge/>
            <w:tcBorders>
              <w:left w:val="nil"/>
              <w:bottom w:val="single" w:sz="4" w:space="0" w:color="auto"/>
              <w:right w:val="single" w:sz="4" w:space="0" w:color="auto"/>
            </w:tcBorders>
            <w:vAlign w:val="center"/>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709" w:type="dxa"/>
            <w:vMerge/>
            <w:tcBorders>
              <w:left w:val="nil"/>
              <w:bottom w:val="single" w:sz="4" w:space="0" w:color="auto"/>
              <w:right w:val="single" w:sz="4" w:space="0" w:color="auto"/>
            </w:tcBorders>
            <w:shd w:val="clear" w:color="auto" w:fill="auto"/>
            <w:vAlign w:val="center"/>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1559" w:type="dxa"/>
            <w:tcBorders>
              <w:top w:val="single" w:sz="4" w:space="0" w:color="auto"/>
              <w:left w:val="nil"/>
              <w:bottom w:val="single" w:sz="4" w:space="0" w:color="auto"/>
              <w:right w:val="single" w:sz="4" w:space="0" w:color="auto"/>
            </w:tcBorders>
            <w:shd w:val="clear" w:color="auto" w:fill="auto"/>
            <w:vAlign w:val="center"/>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2025 год</w:t>
            </w:r>
          </w:p>
        </w:tc>
        <w:tc>
          <w:tcPr>
            <w:tcW w:w="1276" w:type="dxa"/>
            <w:tcBorders>
              <w:top w:val="single" w:sz="4" w:space="0" w:color="auto"/>
              <w:left w:val="nil"/>
              <w:bottom w:val="single" w:sz="4" w:space="0" w:color="auto"/>
              <w:right w:val="single" w:sz="4" w:space="0" w:color="auto"/>
            </w:tcBorders>
            <w:shd w:val="clear" w:color="auto" w:fill="auto"/>
            <w:vAlign w:val="center"/>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2026 год</w:t>
            </w:r>
          </w:p>
        </w:tc>
        <w:tc>
          <w:tcPr>
            <w:tcW w:w="1276" w:type="dxa"/>
            <w:tcBorders>
              <w:top w:val="single" w:sz="4" w:space="0" w:color="auto"/>
              <w:left w:val="nil"/>
              <w:bottom w:val="single" w:sz="4" w:space="0" w:color="auto"/>
              <w:right w:val="single" w:sz="4" w:space="0" w:color="auto"/>
            </w:tcBorders>
            <w:shd w:val="clear" w:color="auto" w:fill="auto"/>
            <w:vAlign w:val="center"/>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2027 год</w:t>
            </w:r>
          </w:p>
        </w:tc>
      </w:tr>
      <w:tr w:rsidR="00AC162D" w:rsidRPr="00AC162D" w:rsidTr="009B718D">
        <w:trPr>
          <w:gridAfter w:val="1"/>
          <w:wAfter w:w="10" w:type="dxa"/>
          <w:trHeight w:val="210"/>
        </w:trPr>
        <w:tc>
          <w:tcPr>
            <w:tcW w:w="6946" w:type="dxa"/>
            <w:tcBorders>
              <w:top w:val="nil"/>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Всего</w:t>
            </w:r>
          </w:p>
        </w:tc>
        <w:tc>
          <w:tcPr>
            <w:tcW w:w="567"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567"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1559" w:type="dxa"/>
            <w:tcBorders>
              <w:top w:val="nil"/>
              <w:left w:val="nil"/>
              <w:bottom w:val="single" w:sz="4" w:space="0" w:color="auto"/>
              <w:right w:val="single" w:sz="4" w:space="0" w:color="auto"/>
            </w:tcBorders>
          </w:tcPr>
          <w:p w:rsidR="00AC162D" w:rsidRPr="00AC162D" w:rsidRDefault="00AC162D" w:rsidP="00AC162D">
            <w:pPr>
              <w:widowControl w:val="0"/>
              <w:autoSpaceDE w:val="0"/>
              <w:autoSpaceDN w:val="0"/>
              <w:adjustRightInd w:val="0"/>
              <w:spacing w:after="0" w:line="240" w:lineRule="auto"/>
              <w:ind w:left="-629" w:hanging="284"/>
              <w:jc w:val="center"/>
              <w:rPr>
                <w:rFonts w:ascii="Times New Roman" w:eastAsia="Times New Roman" w:hAnsi="Times New Roman" w:cs="Times New Roman"/>
                <w:b/>
                <w:sz w:val="18"/>
                <w:szCs w:val="18"/>
                <w:lang w:eastAsia="ru-RU"/>
              </w:rPr>
            </w:pPr>
          </w:p>
        </w:tc>
        <w:tc>
          <w:tcPr>
            <w:tcW w:w="709"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1559"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18467,0188</w:t>
            </w:r>
          </w:p>
        </w:tc>
        <w:tc>
          <w:tcPr>
            <w:tcW w:w="1276"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14 934,3</w:t>
            </w:r>
          </w:p>
        </w:tc>
        <w:tc>
          <w:tcPr>
            <w:tcW w:w="1276"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6 316,2</w:t>
            </w:r>
          </w:p>
        </w:tc>
      </w:tr>
      <w:tr w:rsidR="00AC162D" w:rsidRPr="00AC162D" w:rsidTr="009B718D">
        <w:trPr>
          <w:gridAfter w:val="1"/>
          <w:wAfter w:w="10" w:type="dxa"/>
          <w:trHeight w:val="225"/>
        </w:trPr>
        <w:tc>
          <w:tcPr>
            <w:tcW w:w="6946" w:type="dxa"/>
            <w:tcBorders>
              <w:top w:val="nil"/>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ind w:right="-128"/>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01</w:t>
            </w:r>
          </w:p>
        </w:tc>
        <w:tc>
          <w:tcPr>
            <w:tcW w:w="567" w:type="dxa"/>
            <w:tcBorders>
              <w:top w:val="nil"/>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559" w:type="dxa"/>
            <w:tcBorders>
              <w:top w:val="nil"/>
              <w:left w:val="nil"/>
              <w:bottom w:val="single" w:sz="4" w:space="0" w:color="auto"/>
              <w:right w:val="single" w:sz="4" w:space="0" w:color="auto"/>
            </w:tcBorders>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709" w:type="dxa"/>
            <w:tcBorders>
              <w:top w:val="nil"/>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559" w:type="dxa"/>
            <w:tcBorders>
              <w:top w:val="nil"/>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5159,3</w:t>
            </w:r>
          </w:p>
        </w:tc>
        <w:tc>
          <w:tcPr>
            <w:tcW w:w="1276"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1 861,6</w:t>
            </w:r>
          </w:p>
        </w:tc>
        <w:tc>
          <w:tcPr>
            <w:tcW w:w="1276"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1 880,4</w:t>
            </w:r>
          </w:p>
        </w:tc>
      </w:tr>
      <w:tr w:rsidR="00AC162D" w:rsidRPr="00AC162D" w:rsidTr="009B718D">
        <w:trPr>
          <w:gridAfter w:val="1"/>
          <w:wAfter w:w="10" w:type="dxa"/>
          <w:trHeight w:val="255"/>
        </w:trPr>
        <w:tc>
          <w:tcPr>
            <w:tcW w:w="6946" w:type="dxa"/>
            <w:tcBorders>
              <w:top w:val="nil"/>
              <w:left w:val="single" w:sz="4" w:space="0" w:color="auto"/>
              <w:bottom w:val="single" w:sz="4" w:space="0" w:color="auto"/>
              <w:right w:val="single" w:sz="4" w:space="0" w:color="auto"/>
            </w:tcBorders>
            <w:shd w:val="clear" w:color="auto" w:fill="auto"/>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Функционирование высшего должностного лица субъекта Российской Федерации и муниципального образования</w:t>
            </w:r>
          </w:p>
        </w:tc>
        <w:tc>
          <w:tcPr>
            <w:tcW w:w="567" w:type="dxa"/>
            <w:tcBorders>
              <w:top w:val="nil"/>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01</w:t>
            </w:r>
          </w:p>
        </w:tc>
        <w:tc>
          <w:tcPr>
            <w:tcW w:w="567" w:type="dxa"/>
            <w:tcBorders>
              <w:top w:val="nil"/>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02</w:t>
            </w:r>
          </w:p>
        </w:tc>
        <w:tc>
          <w:tcPr>
            <w:tcW w:w="1559" w:type="dxa"/>
            <w:tcBorders>
              <w:top w:val="nil"/>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709" w:type="dxa"/>
            <w:tcBorders>
              <w:top w:val="nil"/>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559" w:type="dxa"/>
            <w:tcBorders>
              <w:top w:val="nil"/>
              <w:left w:val="nil"/>
              <w:bottom w:val="single" w:sz="4" w:space="0" w:color="auto"/>
              <w:right w:val="single" w:sz="4" w:space="0" w:color="auto"/>
            </w:tcBorders>
            <w:shd w:val="clear" w:color="auto" w:fill="auto"/>
            <w:noWrap/>
            <w:vAlign w:val="bottom"/>
          </w:tcPr>
          <w:p w:rsidR="00AC162D" w:rsidRPr="00AC162D" w:rsidRDefault="00AC162D" w:rsidP="00AC162D">
            <w:pPr>
              <w:spacing w:after="0" w:line="240" w:lineRule="auto"/>
              <w:jc w:val="center"/>
              <w:rPr>
                <w:rFonts w:ascii="Times New Roman" w:eastAsia="Calibri" w:hAnsi="Times New Roman" w:cs="Times New Roman"/>
                <w:b/>
                <w:sz w:val="18"/>
                <w:szCs w:val="18"/>
              </w:rPr>
            </w:pPr>
            <w:r w:rsidRPr="00AC162D">
              <w:rPr>
                <w:rFonts w:ascii="Times New Roman" w:eastAsia="Calibri" w:hAnsi="Times New Roman" w:cs="Times New Roman"/>
                <w:b/>
                <w:sz w:val="18"/>
                <w:szCs w:val="18"/>
              </w:rPr>
              <w:t>1197,2</w:t>
            </w:r>
          </w:p>
        </w:tc>
        <w:tc>
          <w:tcPr>
            <w:tcW w:w="1276"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spacing w:after="0" w:line="240" w:lineRule="auto"/>
              <w:jc w:val="center"/>
              <w:rPr>
                <w:rFonts w:ascii="Times New Roman" w:eastAsia="Calibri" w:hAnsi="Times New Roman" w:cs="Times New Roman"/>
                <w:b/>
                <w:sz w:val="18"/>
                <w:szCs w:val="18"/>
              </w:rPr>
            </w:pPr>
            <w:r w:rsidRPr="00AC162D">
              <w:rPr>
                <w:rFonts w:ascii="Times New Roman" w:eastAsia="Calibri" w:hAnsi="Times New Roman" w:cs="Times New Roman"/>
                <w:b/>
                <w:sz w:val="18"/>
                <w:szCs w:val="18"/>
              </w:rPr>
              <w:t>881,7</w:t>
            </w:r>
          </w:p>
        </w:tc>
        <w:tc>
          <w:tcPr>
            <w:tcW w:w="1276"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spacing w:after="0" w:line="240" w:lineRule="auto"/>
              <w:jc w:val="center"/>
              <w:rPr>
                <w:rFonts w:ascii="Times New Roman" w:eastAsia="Calibri" w:hAnsi="Times New Roman" w:cs="Times New Roman"/>
                <w:b/>
                <w:sz w:val="18"/>
                <w:szCs w:val="18"/>
              </w:rPr>
            </w:pPr>
            <w:r w:rsidRPr="00AC162D">
              <w:rPr>
                <w:rFonts w:ascii="Times New Roman" w:eastAsia="Calibri" w:hAnsi="Times New Roman" w:cs="Times New Roman"/>
                <w:b/>
                <w:sz w:val="18"/>
                <w:szCs w:val="18"/>
              </w:rPr>
              <w:t>890,6</w:t>
            </w:r>
          </w:p>
        </w:tc>
      </w:tr>
      <w:tr w:rsidR="00AC162D" w:rsidRPr="00AC162D" w:rsidTr="009B718D">
        <w:trPr>
          <w:gridAfter w:val="1"/>
          <w:wAfter w:w="10" w:type="dxa"/>
          <w:trHeight w:val="729"/>
        </w:trPr>
        <w:tc>
          <w:tcPr>
            <w:tcW w:w="6946" w:type="dxa"/>
            <w:tcBorders>
              <w:top w:val="nil"/>
              <w:left w:val="single" w:sz="4" w:space="0" w:color="auto"/>
              <w:bottom w:val="single" w:sz="4" w:space="0" w:color="auto"/>
              <w:right w:val="single" w:sz="4" w:space="0" w:color="auto"/>
            </w:tcBorders>
            <w:shd w:val="clear" w:color="auto" w:fill="auto"/>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bCs/>
                <w:color w:val="000000"/>
                <w:sz w:val="18"/>
                <w:szCs w:val="18"/>
                <w:lang w:eastAsia="ru-RU"/>
              </w:rPr>
            </w:pPr>
            <w:r w:rsidRPr="00AC162D">
              <w:rPr>
                <w:rFonts w:ascii="Times New Roman" w:eastAsia="Times New Roman" w:hAnsi="Times New Roman" w:cs="Times New Roman"/>
                <w:b/>
                <w:sz w:val="18"/>
                <w:szCs w:val="18"/>
                <w:lang w:eastAsia="ru-RU"/>
              </w:rPr>
              <w:t xml:space="preserve">Муниципальная программа Правохавского сельского поселения Верхнехавского муниципального района Воронежской области </w:t>
            </w:r>
            <w:r w:rsidRPr="00AC162D">
              <w:rPr>
                <w:rFonts w:ascii="Times New Roman" w:eastAsia="Times New Roman" w:hAnsi="Times New Roman" w:cs="Times New Roman"/>
                <w:b/>
                <w:bCs/>
                <w:color w:val="000000"/>
                <w:sz w:val="18"/>
                <w:szCs w:val="18"/>
                <w:lang w:eastAsia="ru-RU"/>
              </w:rPr>
              <w:t xml:space="preserve">«Экономическое развитие и </w:t>
            </w:r>
          </w:p>
          <w:p w:rsidR="00AC162D" w:rsidRPr="00AC162D" w:rsidRDefault="00AC162D" w:rsidP="009B718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bCs/>
                <w:color w:val="000000"/>
                <w:sz w:val="18"/>
                <w:szCs w:val="18"/>
                <w:lang w:eastAsia="ru-RU"/>
              </w:rPr>
              <w:t>инновационная экономика»</w:t>
            </w:r>
            <w:r w:rsidRPr="00AC162D">
              <w:rPr>
                <w:rFonts w:ascii="Times New Roman" w:eastAsia="Times New Roman" w:hAnsi="Times New Roman" w:cs="Times New Roman"/>
                <w:b/>
                <w:color w:val="000000"/>
                <w:sz w:val="18"/>
                <w:szCs w:val="18"/>
                <w:lang w:eastAsia="ru-RU"/>
              </w:rPr>
              <w:t xml:space="preserve"> </w:t>
            </w:r>
            <w:r w:rsidRPr="00AC162D">
              <w:rPr>
                <w:rFonts w:ascii="Times New Roman" w:eastAsia="Times New Roman" w:hAnsi="Times New Roman" w:cs="Times New Roman"/>
                <w:b/>
                <w:bCs/>
                <w:color w:val="000000"/>
                <w:sz w:val="18"/>
                <w:szCs w:val="18"/>
                <w:lang w:eastAsia="ru-RU"/>
              </w:rPr>
              <w:t xml:space="preserve"> </w:t>
            </w:r>
          </w:p>
        </w:tc>
        <w:tc>
          <w:tcPr>
            <w:tcW w:w="567" w:type="dxa"/>
            <w:tcBorders>
              <w:top w:val="nil"/>
              <w:left w:val="nil"/>
              <w:bottom w:val="single" w:sz="4" w:space="0" w:color="auto"/>
              <w:right w:val="single" w:sz="4" w:space="0" w:color="auto"/>
            </w:tcBorders>
            <w:shd w:val="clear" w:color="auto" w:fill="auto"/>
            <w:noWrap/>
            <w:vAlign w:val="bottom"/>
          </w:tcPr>
          <w:p w:rsidR="00AC162D" w:rsidRPr="00AC162D" w:rsidRDefault="00AC162D" w:rsidP="009B718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01</w:t>
            </w:r>
          </w:p>
        </w:tc>
        <w:tc>
          <w:tcPr>
            <w:tcW w:w="567" w:type="dxa"/>
            <w:tcBorders>
              <w:top w:val="nil"/>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p w:rsidR="00AC162D" w:rsidRPr="00AC162D" w:rsidRDefault="00AC162D" w:rsidP="009B718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02</w:t>
            </w:r>
          </w:p>
        </w:tc>
        <w:tc>
          <w:tcPr>
            <w:tcW w:w="1559" w:type="dxa"/>
            <w:tcBorders>
              <w:top w:val="nil"/>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b/>
                <w:sz w:val="18"/>
                <w:szCs w:val="18"/>
                <w:lang w:eastAsia="ru-RU"/>
              </w:rPr>
              <w:t>15 0 00 00000</w:t>
            </w:r>
          </w:p>
        </w:tc>
        <w:tc>
          <w:tcPr>
            <w:tcW w:w="709" w:type="dxa"/>
            <w:tcBorders>
              <w:top w:val="nil"/>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559" w:type="dxa"/>
            <w:tcBorders>
              <w:top w:val="nil"/>
              <w:left w:val="nil"/>
              <w:bottom w:val="single" w:sz="4" w:space="0" w:color="auto"/>
              <w:right w:val="single" w:sz="4" w:space="0" w:color="auto"/>
            </w:tcBorders>
            <w:shd w:val="clear" w:color="auto" w:fill="auto"/>
            <w:noWrap/>
            <w:vAlign w:val="bottom"/>
          </w:tcPr>
          <w:p w:rsidR="00AC162D" w:rsidRPr="00AC162D" w:rsidRDefault="00AC162D" w:rsidP="00AC162D">
            <w:pPr>
              <w:spacing w:after="0" w:line="240" w:lineRule="auto"/>
              <w:jc w:val="center"/>
              <w:rPr>
                <w:rFonts w:ascii="Times New Roman" w:eastAsia="Calibri" w:hAnsi="Times New Roman" w:cs="Times New Roman"/>
                <w:b/>
                <w:sz w:val="18"/>
                <w:szCs w:val="18"/>
              </w:rPr>
            </w:pPr>
            <w:r w:rsidRPr="00AC162D">
              <w:rPr>
                <w:rFonts w:ascii="Times New Roman" w:eastAsia="Calibri" w:hAnsi="Times New Roman" w:cs="Times New Roman"/>
                <w:b/>
                <w:sz w:val="18"/>
                <w:szCs w:val="18"/>
              </w:rPr>
              <w:t>1197,2</w:t>
            </w:r>
          </w:p>
        </w:tc>
        <w:tc>
          <w:tcPr>
            <w:tcW w:w="1276"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spacing w:after="0" w:line="240" w:lineRule="auto"/>
              <w:jc w:val="center"/>
              <w:rPr>
                <w:rFonts w:ascii="Times New Roman" w:eastAsia="Calibri" w:hAnsi="Times New Roman" w:cs="Times New Roman"/>
                <w:b/>
                <w:sz w:val="18"/>
                <w:szCs w:val="18"/>
              </w:rPr>
            </w:pPr>
            <w:r w:rsidRPr="00AC162D">
              <w:rPr>
                <w:rFonts w:ascii="Times New Roman" w:eastAsia="Calibri" w:hAnsi="Times New Roman" w:cs="Times New Roman"/>
                <w:b/>
                <w:sz w:val="18"/>
                <w:szCs w:val="18"/>
              </w:rPr>
              <w:t>881,7</w:t>
            </w:r>
          </w:p>
        </w:tc>
        <w:tc>
          <w:tcPr>
            <w:tcW w:w="1276"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spacing w:after="0" w:line="240" w:lineRule="auto"/>
              <w:jc w:val="center"/>
              <w:rPr>
                <w:rFonts w:ascii="Times New Roman" w:eastAsia="Calibri" w:hAnsi="Times New Roman" w:cs="Times New Roman"/>
                <w:b/>
                <w:sz w:val="18"/>
                <w:szCs w:val="18"/>
              </w:rPr>
            </w:pPr>
            <w:r w:rsidRPr="00AC162D">
              <w:rPr>
                <w:rFonts w:ascii="Times New Roman" w:eastAsia="Calibri" w:hAnsi="Times New Roman" w:cs="Times New Roman"/>
                <w:b/>
                <w:sz w:val="18"/>
                <w:szCs w:val="18"/>
              </w:rPr>
              <w:t>890,6</w:t>
            </w:r>
          </w:p>
        </w:tc>
      </w:tr>
      <w:tr w:rsidR="00AC162D" w:rsidRPr="00AC162D" w:rsidTr="009B718D">
        <w:trPr>
          <w:gridAfter w:val="1"/>
          <w:wAfter w:w="10" w:type="dxa"/>
          <w:trHeight w:val="604"/>
        </w:trPr>
        <w:tc>
          <w:tcPr>
            <w:tcW w:w="6946" w:type="dxa"/>
            <w:tcBorders>
              <w:top w:val="single" w:sz="4" w:space="0" w:color="auto"/>
              <w:left w:val="single" w:sz="4" w:space="0" w:color="auto"/>
              <w:bottom w:val="single" w:sz="4" w:space="0" w:color="auto"/>
              <w:right w:val="single" w:sz="4" w:space="0" w:color="auto"/>
            </w:tcBorders>
            <w:shd w:val="clear" w:color="auto" w:fill="auto"/>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bCs/>
                <w:sz w:val="18"/>
                <w:szCs w:val="18"/>
                <w:lang w:eastAsia="ru-RU"/>
              </w:rPr>
            </w:pPr>
            <w:r w:rsidRPr="00AC162D">
              <w:rPr>
                <w:rFonts w:ascii="Times New Roman" w:eastAsia="Times New Roman" w:hAnsi="Times New Roman" w:cs="Times New Roman"/>
                <w:b/>
                <w:bCs/>
                <w:sz w:val="18"/>
                <w:szCs w:val="18"/>
                <w:lang w:eastAsia="ru-RU"/>
              </w:rPr>
              <w:t>Комплекс процессных мероприятий «Обеспечение деятельности главы Правохавского сельского поселения Верхнехавского муниципального района»</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01</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02</w:t>
            </w:r>
          </w:p>
        </w:tc>
        <w:tc>
          <w:tcPr>
            <w:tcW w:w="1559"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15 4 01 00000</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spacing w:after="0" w:line="240" w:lineRule="auto"/>
              <w:jc w:val="center"/>
              <w:rPr>
                <w:rFonts w:ascii="Times New Roman" w:eastAsia="Calibri" w:hAnsi="Times New Roman" w:cs="Times New Roman"/>
                <w:b/>
                <w:sz w:val="18"/>
                <w:szCs w:val="18"/>
              </w:rPr>
            </w:pPr>
            <w:r w:rsidRPr="00AC162D">
              <w:rPr>
                <w:rFonts w:ascii="Times New Roman" w:eastAsia="Calibri" w:hAnsi="Times New Roman" w:cs="Times New Roman"/>
                <w:b/>
                <w:sz w:val="18"/>
                <w:szCs w:val="18"/>
              </w:rPr>
              <w:t>1197,2</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spacing w:after="0" w:line="240" w:lineRule="auto"/>
              <w:jc w:val="center"/>
              <w:rPr>
                <w:rFonts w:ascii="Times New Roman" w:eastAsia="Calibri" w:hAnsi="Times New Roman" w:cs="Times New Roman"/>
                <w:b/>
                <w:sz w:val="18"/>
                <w:szCs w:val="18"/>
              </w:rPr>
            </w:pPr>
            <w:r w:rsidRPr="00AC162D">
              <w:rPr>
                <w:rFonts w:ascii="Times New Roman" w:eastAsia="Calibri" w:hAnsi="Times New Roman" w:cs="Times New Roman"/>
                <w:b/>
                <w:sz w:val="18"/>
                <w:szCs w:val="18"/>
              </w:rPr>
              <w:t>881,7</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spacing w:after="0" w:line="240" w:lineRule="auto"/>
              <w:jc w:val="center"/>
              <w:rPr>
                <w:rFonts w:ascii="Times New Roman" w:eastAsia="Calibri" w:hAnsi="Times New Roman" w:cs="Times New Roman"/>
                <w:b/>
                <w:sz w:val="18"/>
                <w:szCs w:val="18"/>
              </w:rPr>
            </w:pPr>
            <w:r w:rsidRPr="00AC162D">
              <w:rPr>
                <w:rFonts w:ascii="Times New Roman" w:eastAsia="Calibri" w:hAnsi="Times New Roman" w:cs="Times New Roman"/>
                <w:b/>
                <w:sz w:val="18"/>
                <w:szCs w:val="18"/>
              </w:rPr>
              <w:t>890,6</w:t>
            </w:r>
          </w:p>
        </w:tc>
      </w:tr>
      <w:tr w:rsidR="00AC162D" w:rsidRPr="00AC162D" w:rsidTr="009B718D">
        <w:trPr>
          <w:gridAfter w:val="1"/>
          <w:wAfter w:w="10" w:type="dxa"/>
          <w:trHeight w:val="773"/>
        </w:trPr>
        <w:tc>
          <w:tcPr>
            <w:tcW w:w="6946"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 xml:space="preserve">Расходы на обеспечение деятельности главы Правохавского сельского поселения  Верхнехавского муниципального района </w:t>
            </w:r>
            <w:r w:rsidRPr="00AC162D">
              <w:rPr>
                <w:rFonts w:ascii="Times New Roman" w:eastAsia="Times New Roman" w:hAnsi="Times New Roman" w:cs="Times New Roman"/>
                <w:color w:val="000000"/>
                <w:sz w:val="18"/>
                <w:szCs w:val="18"/>
                <w:lang w:eastAsia="ru-RU"/>
              </w:rPr>
              <w:t>(</w:t>
            </w:r>
            <w:r w:rsidRPr="00AC162D">
              <w:rPr>
                <w:rFonts w:ascii="Times New Roman" w:eastAsia="Times New Roman" w:hAnsi="Times New Roman" w:cs="Times New Roman"/>
                <w:sz w:val="18"/>
                <w:szCs w:val="18"/>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01</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9B718D">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02</w:t>
            </w:r>
          </w:p>
        </w:tc>
        <w:tc>
          <w:tcPr>
            <w:tcW w:w="1559"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15 4 01 92020</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100</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1197,2</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881,7</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890,6</w:t>
            </w:r>
          </w:p>
        </w:tc>
      </w:tr>
      <w:tr w:rsidR="00AC162D" w:rsidRPr="00AC162D" w:rsidTr="009B718D">
        <w:trPr>
          <w:gridAfter w:val="1"/>
          <w:wAfter w:w="10" w:type="dxa"/>
          <w:trHeight w:val="360"/>
        </w:trPr>
        <w:tc>
          <w:tcPr>
            <w:tcW w:w="6946" w:type="dxa"/>
            <w:tcBorders>
              <w:top w:val="single" w:sz="4" w:space="0" w:color="auto"/>
              <w:left w:val="single" w:sz="4" w:space="0" w:color="auto"/>
              <w:bottom w:val="single" w:sz="4" w:space="0" w:color="auto"/>
              <w:right w:val="single" w:sz="4" w:space="0" w:color="auto"/>
            </w:tcBorders>
            <w:shd w:val="clear" w:color="auto" w:fill="auto"/>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01</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04</w:t>
            </w:r>
          </w:p>
        </w:tc>
        <w:tc>
          <w:tcPr>
            <w:tcW w:w="1559"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2407,3</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979,9</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989,8</w:t>
            </w:r>
          </w:p>
        </w:tc>
      </w:tr>
      <w:tr w:rsidR="00AC162D" w:rsidRPr="00AC162D" w:rsidTr="009B718D">
        <w:trPr>
          <w:gridAfter w:val="1"/>
          <w:wAfter w:w="10" w:type="dxa"/>
          <w:trHeight w:val="57"/>
        </w:trPr>
        <w:tc>
          <w:tcPr>
            <w:tcW w:w="6946" w:type="dxa"/>
            <w:tcBorders>
              <w:top w:val="single" w:sz="4" w:space="0" w:color="auto"/>
              <w:left w:val="single" w:sz="4" w:space="0" w:color="auto"/>
              <w:bottom w:val="single" w:sz="4" w:space="0" w:color="auto"/>
              <w:right w:val="single" w:sz="4" w:space="0" w:color="auto"/>
            </w:tcBorders>
            <w:shd w:val="clear" w:color="auto" w:fill="auto"/>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bCs/>
                <w:color w:val="000000"/>
                <w:sz w:val="18"/>
                <w:szCs w:val="18"/>
                <w:lang w:eastAsia="ru-RU"/>
              </w:rPr>
            </w:pPr>
            <w:r w:rsidRPr="00AC162D">
              <w:rPr>
                <w:rFonts w:ascii="Times New Roman" w:eastAsia="Times New Roman" w:hAnsi="Times New Roman" w:cs="Times New Roman"/>
                <w:b/>
                <w:sz w:val="18"/>
                <w:szCs w:val="18"/>
                <w:lang w:eastAsia="ru-RU"/>
              </w:rPr>
              <w:t xml:space="preserve">Муниципальная программа Правохавского сельского поселения Верхнехавского муниципального района Воронежской области </w:t>
            </w:r>
            <w:r w:rsidRPr="00AC162D">
              <w:rPr>
                <w:rFonts w:ascii="Times New Roman" w:eastAsia="Times New Roman" w:hAnsi="Times New Roman" w:cs="Times New Roman"/>
                <w:b/>
                <w:bCs/>
                <w:color w:val="000000"/>
                <w:sz w:val="18"/>
                <w:szCs w:val="18"/>
                <w:lang w:eastAsia="ru-RU"/>
              </w:rPr>
              <w:t xml:space="preserve">«Экономическое развитие и </w:t>
            </w:r>
          </w:p>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bCs/>
                <w:color w:val="000000"/>
                <w:sz w:val="18"/>
                <w:szCs w:val="18"/>
                <w:lang w:eastAsia="ru-RU"/>
              </w:rPr>
              <w:t>инновационная экономика»</w:t>
            </w:r>
            <w:r w:rsidRPr="00AC162D">
              <w:rPr>
                <w:rFonts w:ascii="Times New Roman" w:eastAsia="Times New Roman" w:hAnsi="Times New Roman" w:cs="Times New Roman"/>
                <w:b/>
                <w:color w:val="000000"/>
                <w:sz w:val="18"/>
                <w:szCs w:val="18"/>
                <w:lang w:eastAsia="ru-RU"/>
              </w:rPr>
              <w:t xml:space="preserve"> </w:t>
            </w:r>
            <w:r w:rsidRPr="00AC162D">
              <w:rPr>
                <w:rFonts w:ascii="Times New Roman" w:eastAsia="Times New Roman" w:hAnsi="Times New Roman" w:cs="Times New Roman"/>
                <w:b/>
                <w:bCs/>
                <w:color w:val="000000"/>
                <w:sz w:val="18"/>
                <w:szCs w:val="18"/>
                <w:lang w:eastAsia="ru-RU"/>
              </w:rPr>
              <w:t xml:space="preserve"> </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01</w:t>
            </w:r>
          </w:p>
        </w:tc>
        <w:tc>
          <w:tcPr>
            <w:tcW w:w="567" w:type="dxa"/>
            <w:tcBorders>
              <w:top w:val="single" w:sz="4" w:space="0" w:color="auto"/>
              <w:left w:val="nil"/>
              <w:bottom w:val="single" w:sz="4" w:space="0" w:color="auto"/>
              <w:right w:val="single" w:sz="4" w:space="0" w:color="auto"/>
            </w:tcBorders>
            <w:shd w:val="clear" w:color="auto" w:fill="auto"/>
            <w:noWrap/>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p w:rsidR="00AC162D" w:rsidRPr="00AC162D" w:rsidRDefault="00AC162D" w:rsidP="009B718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04</w:t>
            </w:r>
          </w:p>
        </w:tc>
        <w:tc>
          <w:tcPr>
            <w:tcW w:w="1559"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15 0 00 00000</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2407,3</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979,9</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989,8</w:t>
            </w:r>
          </w:p>
        </w:tc>
      </w:tr>
      <w:tr w:rsidR="00AC162D" w:rsidRPr="00AC162D" w:rsidTr="009B718D">
        <w:trPr>
          <w:gridAfter w:val="1"/>
          <w:wAfter w:w="10" w:type="dxa"/>
          <w:trHeight w:val="360"/>
        </w:trPr>
        <w:tc>
          <w:tcPr>
            <w:tcW w:w="6946" w:type="dxa"/>
            <w:tcBorders>
              <w:top w:val="single" w:sz="4" w:space="0" w:color="auto"/>
              <w:left w:val="single" w:sz="4" w:space="0" w:color="auto"/>
              <w:bottom w:val="single" w:sz="4" w:space="0" w:color="auto"/>
              <w:right w:val="single" w:sz="4" w:space="0" w:color="auto"/>
            </w:tcBorders>
            <w:shd w:val="clear" w:color="auto" w:fill="auto"/>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AC162D">
              <w:rPr>
                <w:rFonts w:ascii="Times New Roman" w:eastAsia="Times New Roman" w:hAnsi="Times New Roman" w:cs="Times New Roman"/>
                <w:b/>
                <w:sz w:val="18"/>
                <w:szCs w:val="18"/>
                <w:lang w:eastAsia="ru-RU"/>
              </w:rPr>
              <w:lastRenderedPageBreak/>
              <w:t>Комплекс процессных мероприятий  «Обеспечение деятельности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01</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04</w:t>
            </w:r>
          </w:p>
        </w:tc>
        <w:tc>
          <w:tcPr>
            <w:tcW w:w="1559"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15 4 02 00000</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2407,3</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979,9</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989,8</w:t>
            </w:r>
          </w:p>
        </w:tc>
      </w:tr>
      <w:tr w:rsidR="00AC162D" w:rsidRPr="00AC162D" w:rsidTr="009B718D">
        <w:trPr>
          <w:gridAfter w:val="1"/>
          <w:wAfter w:w="10" w:type="dxa"/>
          <w:trHeight w:val="559"/>
        </w:trPr>
        <w:tc>
          <w:tcPr>
            <w:tcW w:w="6946"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color w:val="000000"/>
                <w:sz w:val="18"/>
                <w:szCs w:val="18"/>
                <w:lang w:eastAsia="ru-RU"/>
              </w:rPr>
              <w:t xml:space="preserve">Расходы на обеспечение  деятельности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01</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04</w:t>
            </w:r>
          </w:p>
        </w:tc>
        <w:tc>
          <w:tcPr>
            <w:tcW w:w="1559"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15 4 02 92010</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100</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1246,3</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979,9</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989,8</w:t>
            </w:r>
          </w:p>
        </w:tc>
      </w:tr>
      <w:tr w:rsidR="00AC162D" w:rsidRPr="00AC162D" w:rsidTr="009B718D">
        <w:trPr>
          <w:gridAfter w:val="1"/>
          <w:wAfter w:w="10" w:type="dxa"/>
          <w:trHeight w:val="382"/>
        </w:trPr>
        <w:tc>
          <w:tcPr>
            <w:tcW w:w="6946" w:type="dxa"/>
            <w:tcBorders>
              <w:top w:val="single" w:sz="4" w:space="0" w:color="auto"/>
              <w:left w:val="single" w:sz="4" w:space="0" w:color="auto"/>
              <w:bottom w:val="single" w:sz="4" w:space="0" w:color="auto"/>
              <w:right w:val="single" w:sz="4" w:space="0" w:color="auto"/>
            </w:tcBorders>
            <w:shd w:val="clear" w:color="auto" w:fill="auto"/>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color w:val="000000"/>
                <w:sz w:val="18"/>
                <w:szCs w:val="18"/>
                <w:lang w:eastAsia="ru-RU"/>
              </w:rPr>
              <w:t>Расходы на обеспечение  деятельности органов местного самоуправления (Закупка  товаров, работ и услуг для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01</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04</w:t>
            </w:r>
          </w:p>
        </w:tc>
        <w:tc>
          <w:tcPr>
            <w:tcW w:w="1559"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15 4 02 92010</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200</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1139,0</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0,0</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0,0</w:t>
            </w:r>
          </w:p>
        </w:tc>
      </w:tr>
      <w:tr w:rsidR="00AC162D" w:rsidRPr="00AC162D" w:rsidTr="009B718D">
        <w:trPr>
          <w:gridAfter w:val="1"/>
          <w:wAfter w:w="10" w:type="dxa"/>
          <w:trHeight w:val="327"/>
        </w:trPr>
        <w:tc>
          <w:tcPr>
            <w:tcW w:w="6946" w:type="dxa"/>
            <w:tcBorders>
              <w:top w:val="single" w:sz="4" w:space="0" w:color="auto"/>
              <w:left w:val="single" w:sz="4" w:space="0" w:color="auto"/>
              <w:bottom w:val="single" w:sz="4" w:space="0" w:color="auto"/>
              <w:right w:val="single" w:sz="4" w:space="0" w:color="auto"/>
            </w:tcBorders>
            <w:shd w:val="clear" w:color="auto" w:fill="auto"/>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Расходы на обеспечение  деятельности органов местного самоуправления (Иные бюджетные ассигнования)</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01</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04</w:t>
            </w:r>
          </w:p>
        </w:tc>
        <w:tc>
          <w:tcPr>
            <w:tcW w:w="1559"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15 4 02 92010</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800</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22,0</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0,0</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0,0</w:t>
            </w:r>
          </w:p>
        </w:tc>
      </w:tr>
      <w:tr w:rsidR="00AC162D" w:rsidRPr="00AC162D" w:rsidTr="009B718D">
        <w:trPr>
          <w:gridAfter w:val="1"/>
          <w:wAfter w:w="10" w:type="dxa"/>
          <w:trHeight w:val="57"/>
        </w:trPr>
        <w:tc>
          <w:tcPr>
            <w:tcW w:w="6946" w:type="dxa"/>
            <w:tcBorders>
              <w:top w:val="single" w:sz="4" w:space="0" w:color="auto"/>
              <w:left w:val="single" w:sz="4" w:space="0" w:color="auto"/>
              <w:bottom w:val="single" w:sz="4" w:space="0" w:color="auto"/>
              <w:right w:val="single" w:sz="4" w:space="0" w:color="auto"/>
            </w:tcBorders>
            <w:shd w:val="clear" w:color="auto" w:fill="auto"/>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color w:val="000000"/>
                <w:sz w:val="18"/>
                <w:szCs w:val="18"/>
                <w:lang w:eastAsia="ru-RU"/>
              </w:rPr>
            </w:pPr>
            <w:r w:rsidRPr="00AC162D">
              <w:rPr>
                <w:rFonts w:ascii="Times New Roman" w:eastAsia="Times New Roman" w:hAnsi="Times New Roman" w:cs="Times New Roman"/>
                <w:b/>
                <w:color w:val="000000"/>
                <w:sz w:val="18"/>
                <w:szCs w:val="18"/>
                <w:lang w:eastAsia="ru-RU"/>
              </w:rPr>
              <w:t>Обеспечение проведения выборов и референдумов</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01</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07</w:t>
            </w:r>
          </w:p>
        </w:tc>
        <w:tc>
          <w:tcPr>
            <w:tcW w:w="1559"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94 0 00 00000</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62,4</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0,0</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0,0</w:t>
            </w:r>
          </w:p>
        </w:tc>
      </w:tr>
      <w:tr w:rsidR="00AC162D" w:rsidRPr="00AC162D" w:rsidTr="009B718D">
        <w:trPr>
          <w:gridAfter w:val="1"/>
          <w:wAfter w:w="10" w:type="dxa"/>
          <w:trHeight w:val="182"/>
        </w:trPr>
        <w:tc>
          <w:tcPr>
            <w:tcW w:w="6946" w:type="dxa"/>
            <w:tcBorders>
              <w:top w:val="single" w:sz="4" w:space="0" w:color="auto"/>
              <w:left w:val="single" w:sz="4" w:space="0" w:color="auto"/>
              <w:bottom w:val="single" w:sz="4" w:space="0" w:color="auto"/>
              <w:right w:val="single" w:sz="4" w:space="0" w:color="auto"/>
            </w:tcBorders>
            <w:shd w:val="clear" w:color="auto" w:fill="auto"/>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color w:val="000000"/>
                <w:sz w:val="18"/>
                <w:szCs w:val="18"/>
                <w:lang w:eastAsia="ru-RU"/>
              </w:rPr>
            </w:pPr>
            <w:r w:rsidRPr="00AC162D">
              <w:rPr>
                <w:rFonts w:ascii="Times New Roman" w:eastAsia="Times New Roman" w:hAnsi="Times New Roman" w:cs="Times New Roman"/>
                <w:b/>
                <w:color w:val="000000"/>
                <w:sz w:val="18"/>
                <w:szCs w:val="18"/>
                <w:lang w:eastAsia="ru-RU"/>
              </w:rPr>
              <w:t>Обеспечение муниципального управления</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01</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07</w:t>
            </w:r>
          </w:p>
        </w:tc>
        <w:tc>
          <w:tcPr>
            <w:tcW w:w="1559"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94 4 00 00000</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62,4</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0,0</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0,0</w:t>
            </w:r>
          </w:p>
        </w:tc>
      </w:tr>
      <w:tr w:rsidR="00AC162D" w:rsidRPr="00AC162D" w:rsidTr="009B718D">
        <w:trPr>
          <w:gridAfter w:val="1"/>
          <w:wAfter w:w="10" w:type="dxa"/>
          <w:trHeight w:val="257"/>
        </w:trPr>
        <w:tc>
          <w:tcPr>
            <w:tcW w:w="6946" w:type="dxa"/>
            <w:tcBorders>
              <w:top w:val="single" w:sz="4" w:space="0" w:color="auto"/>
              <w:left w:val="single" w:sz="4" w:space="0" w:color="auto"/>
              <w:bottom w:val="single" w:sz="4" w:space="0" w:color="auto"/>
              <w:right w:val="single" w:sz="4" w:space="0" w:color="auto"/>
            </w:tcBorders>
            <w:shd w:val="clear" w:color="auto" w:fill="auto"/>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sz w:val="18"/>
                <w:szCs w:val="18"/>
                <w:lang w:eastAsia="ru-RU"/>
              </w:rPr>
              <w:t xml:space="preserve">Проведение выборов в органы местного самоуправления </w:t>
            </w:r>
            <w:r w:rsidRPr="00AC162D">
              <w:rPr>
                <w:rFonts w:ascii="Times New Roman" w:eastAsia="Times New Roman" w:hAnsi="Times New Roman" w:cs="Times New Roman"/>
                <w:color w:val="000000"/>
                <w:sz w:val="18"/>
                <w:szCs w:val="18"/>
                <w:lang w:eastAsia="ru-RU"/>
              </w:rPr>
              <w:t>(Иные бюджетные ассигнования)</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01</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07</w:t>
            </w:r>
          </w:p>
        </w:tc>
        <w:tc>
          <w:tcPr>
            <w:tcW w:w="1559"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94 4 00 90100</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800</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62,4</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0,0</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0,0</w:t>
            </w:r>
          </w:p>
        </w:tc>
      </w:tr>
      <w:tr w:rsidR="00AC162D" w:rsidRPr="00AC162D" w:rsidTr="009B718D">
        <w:trPr>
          <w:gridAfter w:val="1"/>
          <w:wAfter w:w="10" w:type="dxa"/>
          <w:trHeight w:val="262"/>
        </w:trPr>
        <w:tc>
          <w:tcPr>
            <w:tcW w:w="6946" w:type="dxa"/>
            <w:tcBorders>
              <w:top w:val="single" w:sz="4" w:space="0" w:color="auto"/>
              <w:left w:val="single" w:sz="4" w:space="0" w:color="auto"/>
              <w:bottom w:val="single" w:sz="4" w:space="0" w:color="auto"/>
              <w:right w:val="single" w:sz="4" w:space="0" w:color="auto"/>
            </w:tcBorders>
            <w:shd w:val="clear" w:color="auto" w:fill="auto"/>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color w:val="000000"/>
                <w:sz w:val="18"/>
                <w:szCs w:val="18"/>
                <w:lang w:eastAsia="ru-RU"/>
              </w:rPr>
            </w:pPr>
            <w:r w:rsidRPr="00AC162D">
              <w:rPr>
                <w:rFonts w:ascii="Times New Roman" w:eastAsia="Times New Roman" w:hAnsi="Times New Roman" w:cs="Times New Roman"/>
                <w:b/>
                <w:color w:val="000000"/>
                <w:sz w:val="18"/>
                <w:szCs w:val="18"/>
                <w:lang w:eastAsia="ru-RU"/>
              </w:rPr>
              <w:t>Другие общегосударственные вопросы</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01</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13</w:t>
            </w:r>
          </w:p>
        </w:tc>
        <w:tc>
          <w:tcPr>
            <w:tcW w:w="1559"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1 492,4</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0,0</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0,0</w:t>
            </w:r>
          </w:p>
        </w:tc>
      </w:tr>
      <w:tr w:rsidR="00AC162D" w:rsidRPr="00AC162D" w:rsidTr="009B718D">
        <w:trPr>
          <w:gridAfter w:val="1"/>
          <w:wAfter w:w="10" w:type="dxa"/>
          <w:trHeight w:val="564"/>
        </w:trPr>
        <w:tc>
          <w:tcPr>
            <w:tcW w:w="6946" w:type="dxa"/>
            <w:tcBorders>
              <w:top w:val="single" w:sz="4" w:space="0" w:color="auto"/>
              <w:left w:val="single" w:sz="4" w:space="0" w:color="auto"/>
              <w:bottom w:val="single" w:sz="4" w:space="0" w:color="auto"/>
              <w:right w:val="single" w:sz="4" w:space="0" w:color="auto"/>
            </w:tcBorders>
            <w:shd w:val="clear" w:color="auto" w:fill="auto"/>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color w:val="000000"/>
                <w:sz w:val="18"/>
                <w:szCs w:val="18"/>
                <w:lang w:eastAsia="ru-RU"/>
              </w:rPr>
            </w:pPr>
            <w:r w:rsidRPr="00AC162D">
              <w:rPr>
                <w:rFonts w:ascii="Times New Roman" w:eastAsia="Times New Roman" w:hAnsi="Times New Roman" w:cs="Times New Roman"/>
                <w:b/>
                <w:color w:val="000000"/>
                <w:sz w:val="18"/>
                <w:szCs w:val="18"/>
                <w:lang w:eastAsia="ru-RU"/>
              </w:rPr>
              <w:t xml:space="preserve">Муниципальная программа Правохавского сельского поселения </w:t>
            </w:r>
          </w:p>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b/>
                <w:color w:val="000000"/>
                <w:sz w:val="18"/>
                <w:szCs w:val="18"/>
                <w:lang w:eastAsia="ru-RU"/>
              </w:rPr>
              <w:t>Верхнехавского муниципального района Воронежской области «Содействие развитию муниципальных образований»</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01</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13</w:t>
            </w:r>
          </w:p>
        </w:tc>
        <w:tc>
          <w:tcPr>
            <w:tcW w:w="1559"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58 0 00 00000</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1 492,4</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0,0</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0,0</w:t>
            </w:r>
          </w:p>
        </w:tc>
      </w:tr>
      <w:tr w:rsidR="00AC162D" w:rsidRPr="00AC162D" w:rsidTr="009B718D">
        <w:trPr>
          <w:gridAfter w:val="1"/>
          <w:wAfter w:w="10" w:type="dxa"/>
          <w:trHeight w:val="488"/>
        </w:trPr>
        <w:tc>
          <w:tcPr>
            <w:tcW w:w="6946" w:type="dxa"/>
            <w:tcBorders>
              <w:top w:val="single" w:sz="4" w:space="0" w:color="auto"/>
              <w:left w:val="single" w:sz="4" w:space="0" w:color="auto"/>
              <w:bottom w:val="single" w:sz="4" w:space="0" w:color="auto"/>
              <w:right w:val="single" w:sz="4" w:space="0" w:color="auto"/>
            </w:tcBorders>
            <w:shd w:val="clear" w:color="auto" w:fill="auto"/>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bCs/>
                <w:sz w:val="18"/>
                <w:szCs w:val="18"/>
                <w:lang w:eastAsia="ru-RU"/>
              </w:rPr>
            </w:pPr>
            <w:r w:rsidRPr="00AC162D">
              <w:rPr>
                <w:rFonts w:ascii="Times New Roman" w:eastAsia="Times New Roman" w:hAnsi="Times New Roman" w:cs="Times New Roman"/>
                <w:b/>
                <w:bCs/>
                <w:sz w:val="18"/>
                <w:szCs w:val="18"/>
                <w:lang w:eastAsia="ru-RU"/>
              </w:rPr>
              <w:t>Комплекс процессных мероприятий «Обеспечение эффективности деятельности органов местного самоуправления по решению вопросов местного значения и исполнению переданных полномочий»</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01</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13</w:t>
            </w:r>
          </w:p>
        </w:tc>
        <w:tc>
          <w:tcPr>
            <w:tcW w:w="1559"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58 4 03 00000</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1 492,4</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0,0</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0,0</w:t>
            </w:r>
          </w:p>
        </w:tc>
      </w:tr>
      <w:tr w:rsidR="00AC162D" w:rsidRPr="00AC162D" w:rsidTr="009B718D">
        <w:trPr>
          <w:gridAfter w:val="1"/>
          <w:wAfter w:w="10" w:type="dxa"/>
          <w:trHeight w:val="568"/>
        </w:trPr>
        <w:tc>
          <w:tcPr>
            <w:tcW w:w="6946" w:type="dxa"/>
            <w:tcBorders>
              <w:top w:val="single" w:sz="4" w:space="0" w:color="auto"/>
              <w:left w:val="single" w:sz="4" w:space="0" w:color="auto"/>
              <w:bottom w:val="single" w:sz="4" w:space="0" w:color="auto"/>
              <w:right w:val="single" w:sz="4" w:space="0" w:color="auto"/>
            </w:tcBorders>
            <w:shd w:val="clear" w:color="auto" w:fill="auto"/>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sz w:val="18"/>
                <w:szCs w:val="18"/>
                <w:lang w:eastAsia="ru-RU"/>
              </w:rPr>
              <w:t xml:space="preserve">Расходы на приобретение служебного автотранспорта органам местного самоуправления поселений Верхнехавского муниципального района </w:t>
            </w:r>
            <w:r w:rsidRPr="00AC162D">
              <w:rPr>
                <w:rFonts w:ascii="Times New Roman" w:eastAsia="Times New Roman" w:hAnsi="Times New Roman" w:cs="Times New Roman"/>
                <w:color w:val="000000"/>
                <w:sz w:val="18"/>
                <w:szCs w:val="18"/>
                <w:lang w:eastAsia="ru-RU"/>
              </w:rPr>
              <w:t>(Закупка товаров, работ и услуг для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01</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13</w:t>
            </w:r>
          </w:p>
        </w:tc>
        <w:tc>
          <w:tcPr>
            <w:tcW w:w="1559"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58 4 03 79180</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200</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1 492,4</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0,0</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0,0</w:t>
            </w:r>
          </w:p>
        </w:tc>
      </w:tr>
      <w:tr w:rsidR="00AC162D" w:rsidRPr="00AC162D" w:rsidTr="009B718D">
        <w:trPr>
          <w:gridAfter w:val="1"/>
          <w:wAfter w:w="10" w:type="dxa"/>
          <w:trHeight w:val="285"/>
        </w:trPr>
        <w:tc>
          <w:tcPr>
            <w:tcW w:w="6946"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Национальная оборона</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02</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1559"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164,1</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177,9</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184,1</w:t>
            </w:r>
          </w:p>
        </w:tc>
      </w:tr>
      <w:tr w:rsidR="00AC162D" w:rsidRPr="00AC162D" w:rsidTr="009B718D">
        <w:trPr>
          <w:gridAfter w:val="1"/>
          <w:wAfter w:w="10" w:type="dxa"/>
          <w:trHeight w:val="315"/>
        </w:trPr>
        <w:tc>
          <w:tcPr>
            <w:tcW w:w="6946"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Мобилизационная и вневойсковая подготовка</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02</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03</w:t>
            </w:r>
          </w:p>
        </w:tc>
        <w:tc>
          <w:tcPr>
            <w:tcW w:w="1559"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164,1</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177,9</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184,1</w:t>
            </w:r>
          </w:p>
        </w:tc>
      </w:tr>
      <w:tr w:rsidR="00AC162D" w:rsidRPr="00AC162D" w:rsidTr="009B718D">
        <w:trPr>
          <w:gridAfter w:val="1"/>
          <w:wAfter w:w="10" w:type="dxa"/>
          <w:trHeight w:val="345"/>
        </w:trPr>
        <w:tc>
          <w:tcPr>
            <w:tcW w:w="6946"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bCs/>
                <w:color w:val="000000"/>
                <w:sz w:val="18"/>
                <w:szCs w:val="18"/>
                <w:lang w:eastAsia="ru-RU"/>
              </w:rPr>
            </w:pPr>
            <w:r w:rsidRPr="00AC162D">
              <w:rPr>
                <w:rFonts w:ascii="Times New Roman" w:eastAsia="Times New Roman" w:hAnsi="Times New Roman" w:cs="Times New Roman"/>
                <w:b/>
                <w:sz w:val="18"/>
                <w:szCs w:val="18"/>
                <w:lang w:eastAsia="ru-RU"/>
              </w:rPr>
              <w:t xml:space="preserve">Муниципальная программа Правохавского сельского поселения Верхнехавского муниципального района Воронежской области </w:t>
            </w:r>
            <w:r w:rsidRPr="00AC162D">
              <w:rPr>
                <w:rFonts w:ascii="Times New Roman" w:eastAsia="Times New Roman" w:hAnsi="Times New Roman" w:cs="Times New Roman"/>
                <w:b/>
                <w:bCs/>
                <w:color w:val="000000"/>
                <w:sz w:val="18"/>
                <w:szCs w:val="18"/>
                <w:lang w:eastAsia="ru-RU"/>
              </w:rPr>
              <w:t xml:space="preserve">«Экономическое развитие и </w:t>
            </w:r>
          </w:p>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bCs/>
                <w:color w:val="000000"/>
                <w:sz w:val="18"/>
                <w:szCs w:val="18"/>
                <w:lang w:eastAsia="ru-RU"/>
              </w:rPr>
              <w:t>инновационная экономика»</w:t>
            </w:r>
            <w:r w:rsidRPr="00AC162D">
              <w:rPr>
                <w:rFonts w:ascii="Times New Roman" w:eastAsia="Times New Roman" w:hAnsi="Times New Roman" w:cs="Times New Roman"/>
                <w:b/>
                <w:color w:val="000000"/>
                <w:sz w:val="18"/>
                <w:szCs w:val="18"/>
                <w:lang w:eastAsia="ru-RU"/>
              </w:rPr>
              <w:t xml:space="preserve"> </w:t>
            </w:r>
            <w:r w:rsidRPr="00AC162D">
              <w:rPr>
                <w:rFonts w:ascii="Times New Roman" w:eastAsia="Times New Roman" w:hAnsi="Times New Roman" w:cs="Times New Roman"/>
                <w:b/>
                <w:bCs/>
                <w:color w:val="000000"/>
                <w:sz w:val="18"/>
                <w:szCs w:val="18"/>
                <w:lang w:eastAsia="ru-RU"/>
              </w:rPr>
              <w:t xml:space="preserve"> </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02</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03</w:t>
            </w:r>
          </w:p>
        </w:tc>
        <w:tc>
          <w:tcPr>
            <w:tcW w:w="1559"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15 0 00 00000</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164,1</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177,9</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184,1</w:t>
            </w:r>
          </w:p>
        </w:tc>
      </w:tr>
      <w:tr w:rsidR="00AC162D" w:rsidRPr="00AC162D" w:rsidTr="009B718D">
        <w:trPr>
          <w:gridAfter w:val="1"/>
          <w:wAfter w:w="10" w:type="dxa"/>
          <w:trHeight w:val="255"/>
        </w:trPr>
        <w:tc>
          <w:tcPr>
            <w:tcW w:w="6946"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Комплекс процессных мероприятий  «Осуществление первичного воинского учета на территориях, где отсутствуют военные комиссариаты»</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02</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03</w:t>
            </w:r>
          </w:p>
        </w:tc>
        <w:tc>
          <w:tcPr>
            <w:tcW w:w="1559"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15 4 03 00000</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164,1</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177,9</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184,1</w:t>
            </w:r>
          </w:p>
        </w:tc>
      </w:tr>
      <w:tr w:rsidR="00AC162D" w:rsidRPr="00AC162D" w:rsidTr="009B718D">
        <w:trPr>
          <w:gridAfter w:val="1"/>
          <w:wAfter w:w="10" w:type="dxa"/>
          <w:trHeight w:val="270"/>
        </w:trPr>
        <w:tc>
          <w:tcPr>
            <w:tcW w:w="6946"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 xml:space="preserve">Расходы на осуществление первичного воинского учета на территориях, где отсутствуют военные комиссариаты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02</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03</w:t>
            </w:r>
          </w:p>
        </w:tc>
        <w:tc>
          <w:tcPr>
            <w:tcW w:w="1559"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15 4 03 51180</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100</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145,1,0</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145,5</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147,0</w:t>
            </w:r>
          </w:p>
        </w:tc>
      </w:tr>
      <w:tr w:rsidR="00AC162D" w:rsidRPr="00AC162D" w:rsidTr="009B718D">
        <w:trPr>
          <w:gridAfter w:val="1"/>
          <w:wAfter w:w="10" w:type="dxa"/>
          <w:trHeight w:val="360"/>
        </w:trPr>
        <w:tc>
          <w:tcPr>
            <w:tcW w:w="6946"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sz w:val="18"/>
                <w:szCs w:val="18"/>
                <w:lang w:eastAsia="ru-RU"/>
              </w:rPr>
              <w:lastRenderedPageBreak/>
              <w:t xml:space="preserve">Расходы на осуществление первичного воинского учета на территориях, где отсутствуют военные комиссариаты </w:t>
            </w:r>
            <w:r w:rsidRPr="00AC162D">
              <w:rPr>
                <w:rFonts w:ascii="Times New Roman" w:eastAsia="Times New Roman" w:hAnsi="Times New Roman" w:cs="Times New Roman"/>
                <w:color w:val="000000"/>
                <w:sz w:val="18"/>
                <w:szCs w:val="18"/>
                <w:lang w:eastAsia="ru-RU"/>
              </w:rPr>
              <w:t>(Закупка  товаров, работ и услуг для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02</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03</w:t>
            </w:r>
          </w:p>
        </w:tc>
        <w:tc>
          <w:tcPr>
            <w:tcW w:w="1559"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15 4 03 51180</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200</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19,0</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32,4</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37,1</w:t>
            </w:r>
          </w:p>
        </w:tc>
      </w:tr>
      <w:tr w:rsidR="00AC162D" w:rsidRPr="00AC162D" w:rsidTr="009B718D">
        <w:trPr>
          <w:gridAfter w:val="1"/>
          <w:wAfter w:w="10" w:type="dxa"/>
          <w:trHeight w:val="257"/>
        </w:trPr>
        <w:tc>
          <w:tcPr>
            <w:tcW w:w="6946"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Национальная экономика</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04</w:t>
            </w:r>
          </w:p>
        </w:tc>
        <w:tc>
          <w:tcPr>
            <w:tcW w:w="567" w:type="dxa"/>
            <w:tcBorders>
              <w:top w:val="single" w:sz="4" w:space="0" w:color="auto"/>
              <w:left w:val="nil"/>
              <w:bottom w:val="single" w:sz="4" w:space="0" w:color="auto"/>
              <w:right w:val="single" w:sz="4" w:space="0" w:color="auto"/>
            </w:tcBorders>
            <w:shd w:val="clear" w:color="auto" w:fill="auto"/>
            <w:noWrap/>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559"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709" w:type="dxa"/>
            <w:tcBorders>
              <w:top w:val="single" w:sz="4" w:space="0" w:color="auto"/>
              <w:left w:val="nil"/>
              <w:bottom w:val="single" w:sz="4" w:space="0" w:color="auto"/>
              <w:right w:val="single" w:sz="4" w:space="0" w:color="auto"/>
            </w:tcBorders>
            <w:shd w:val="clear" w:color="auto" w:fill="auto"/>
            <w:noWrap/>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9946,2188</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10 153,0</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1 461,0</w:t>
            </w:r>
          </w:p>
        </w:tc>
      </w:tr>
      <w:tr w:rsidR="00AC162D" w:rsidRPr="00AC162D" w:rsidTr="009B718D">
        <w:trPr>
          <w:gridAfter w:val="1"/>
          <w:wAfter w:w="10" w:type="dxa"/>
          <w:trHeight w:val="347"/>
        </w:trPr>
        <w:tc>
          <w:tcPr>
            <w:tcW w:w="6946"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Дорожное хозяйство (дорожные фонды)</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04</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09</w:t>
            </w:r>
          </w:p>
        </w:tc>
        <w:tc>
          <w:tcPr>
            <w:tcW w:w="1559"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709" w:type="dxa"/>
            <w:tcBorders>
              <w:top w:val="single" w:sz="4" w:space="0" w:color="auto"/>
              <w:left w:val="nil"/>
              <w:bottom w:val="single" w:sz="4" w:space="0" w:color="auto"/>
              <w:right w:val="single" w:sz="4" w:space="0" w:color="auto"/>
            </w:tcBorders>
            <w:shd w:val="clear" w:color="auto" w:fill="auto"/>
            <w:noWrap/>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9946,2188</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10 153,0</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1 461,0</w:t>
            </w:r>
          </w:p>
        </w:tc>
      </w:tr>
      <w:tr w:rsidR="00AC162D" w:rsidRPr="00AC162D" w:rsidTr="009B718D">
        <w:trPr>
          <w:gridAfter w:val="1"/>
          <w:wAfter w:w="10" w:type="dxa"/>
          <w:trHeight w:val="257"/>
        </w:trPr>
        <w:tc>
          <w:tcPr>
            <w:tcW w:w="6946" w:type="dxa"/>
            <w:tcBorders>
              <w:top w:val="single" w:sz="4" w:space="0" w:color="auto"/>
              <w:left w:val="single" w:sz="4" w:space="0" w:color="auto"/>
              <w:bottom w:val="single" w:sz="4" w:space="0" w:color="auto"/>
              <w:right w:val="single" w:sz="4" w:space="0" w:color="auto"/>
            </w:tcBorders>
            <w:shd w:val="clear" w:color="auto" w:fill="auto"/>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Муниципальная программа Правохавского сельского поселения Верхнехавского муниципального района Воронежской области              «Развитие транспортной системы»</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04</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09</w:t>
            </w:r>
          </w:p>
        </w:tc>
        <w:tc>
          <w:tcPr>
            <w:tcW w:w="1559"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24 0 00 00000</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9946,2188</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10 153,0</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1 461,0</w:t>
            </w:r>
          </w:p>
        </w:tc>
      </w:tr>
      <w:tr w:rsidR="00AC162D" w:rsidRPr="00AC162D" w:rsidTr="009B718D">
        <w:trPr>
          <w:gridAfter w:val="1"/>
          <w:wAfter w:w="10" w:type="dxa"/>
          <w:trHeight w:val="364"/>
        </w:trPr>
        <w:tc>
          <w:tcPr>
            <w:tcW w:w="6946"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bCs/>
                <w:sz w:val="18"/>
                <w:szCs w:val="18"/>
                <w:lang w:eastAsia="ru-RU"/>
              </w:rPr>
            </w:pPr>
            <w:r w:rsidRPr="00AC162D">
              <w:rPr>
                <w:rFonts w:ascii="Times New Roman" w:eastAsia="Times New Roman" w:hAnsi="Times New Roman" w:cs="Times New Roman"/>
                <w:b/>
                <w:bCs/>
                <w:sz w:val="18"/>
                <w:szCs w:val="18"/>
                <w:lang w:eastAsia="ru-RU"/>
              </w:rPr>
              <w:t>Комплекс процессных мероприятий «Развитие сети автомобильных дорог общего пользования»</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04</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09</w:t>
            </w:r>
          </w:p>
        </w:tc>
        <w:tc>
          <w:tcPr>
            <w:tcW w:w="1559"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24 4 01 00000</w:t>
            </w:r>
          </w:p>
        </w:tc>
        <w:tc>
          <w:tcPr>
            <w:tcW w:w="709" w:type="dxa"/>
            <w:tcBorders>
              <w:top w:val="single" w:sz="4" w:space="0" w:color="auto"/>
              <w:left w:val="nil"/>
              <w:bottom w:val="single" w:sz="4" w:space="0" w:color="auto"/>
              <w:right w:val="single" w:sz="4" w:space="0" w:color="auto"/>
            </w:tcBorders>
            <w:shd w:val="clear" w:color="auto" w:fill="auto"/>
            <w:noWrap/>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9946,2188</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10 153,0</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1 461,0</w:t>
            </w:r>
          </w:p>
        </w:tc>
      </w:tr>
      <w:tr w:rsidR="00AC162D" w:rsidRPr="00AC162D" w:rsidTr="009B718D">
        <w:trPr>
          <w:gridAfter w:val="1"/>
          <w:wAfter w:w="10" w:type="dxa"/>
          <w:trHeight w:val="389"/>
        </w:trPr>
        <w:tc>
          <w:tcPr>
            <w:tcW w:w="6946"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Cs/>
                <w:sz w:val="18"/>
                <w:szCs w:val="18"/>
                <w:lang w:eastAsia="ru-RU"/>
              </w:rPr>
            </w:pPr>
            <w:r w:rsidRPr="00AC162D">
              <w:rPr>
                <w:rFonts w:ascii="Times New Roman" w:eastAsia="Times New Roman" w:hAnsi="Times New Roman" w:cs="Times New Roman"/>
                <w:bCs/>
                <w:sz w:val="18"/>
                <w:szCs w:val="18"/>
                <w:lang w:eastAsia="ru-RU"/>
              </w:rPr>
              <w:t>Расходы на капитальный ремонт и ремонт автомобильных дорог общего пользования Правохавского сельского поселения Верхнехавского муниципального района (Закупка товаров, работ и услуг для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04</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09</w:t>
            </w:r>
          </w:p>
        </w:tc>
        <w:tc>
          <w:tcPr>
            <w:tcW w:w="1559"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val="en-US" w:eastAsia="ru-RU"/>
              </w:rPr>
            </w:pPr>
            <w:r w:rsidRPr="00AC162D">
              <w:rPr>
                <w:rFonts w:ascii="Times New Roman" w:eastAsia="Times New Roman" w:hAnsi="Times New Roman" w:cs="Times New Roman"/>
                <w:sz w:val="18"/>
                <w:szCs w:val="18"/>
                <w:lang w:eastAsia="ru-RU"/>
              </w:rPr>
              <w:t>24 4 01</w:t>
            </w:r>
            <w:r w:rsidRPr="00AC162D">
              <w:rPr>
                <w:rFonts w:ascii="Times New Roman" w:eastAsia="Times New Roman" w:hAnsi="Times New Roman" w:cs="Times New Roman"/>
                <w:sz w:val="18"/>
                <w:szCs w:val="18"/>
                <w:lang w:val="en-US" w:eastAsia="ru-RU"/>
              </w:rPr>
              <w:t xml:space="preserve"> S8850</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200</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8832,8188</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9 000,0</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0,0</w:t>
            </w:r>
          </w:p>
        </w:tc>
      </w:tr>
      <w:tr w:rsidR="00AC162D" w:rsidRPr="00AC162D" w:rsidTr="009B718D">
        <w:trPr>
          <w:gridAfter w:val="1"/>
          <w:wAfter w:w="10" w:type="dxa"/>
          <w:trHeight w:val="364"/>
        </w:trPr>
        <w:tc>
          <w:tcPr>
            <w:tcW w:w="6946"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 xml:space="preserve">Мероприятия по развитию сети автомобильных дорог общего пользования Правохавского сельского поселения Верхнехавского муниципального района Воронежской области (Закупка товаров, работ и услуг для государственных (муниципальных) нужд) </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04</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09</w:t>
            </w:r>
          </w:p>
        </w:tc>
        <w:tc>
          <w:tcPr>
            <w:tcW w:w="1559"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 xml:space="preserve">24 </w:t>
            </w:r>
            <w:r w:rsidRPr="00AC162D">
              <w:rPr>
                <w:rFonts w:ascii="Times New Roman" w:eastAsia="Times New Roman" w:hAnsi="Times New Roman" w:cs="Times New Roman"/>
                <w:sz w:val="18"/>
                <w:szCs w:val="18"/>
                <w:lang w:val="en-US" w:eastAsia="ru-RU"/>
              </w:rPr>
              <w:t>4</w:t>
            </w:r>
            <w:r w:rsidRPr="00AC162D">
              <w:rPr>
                <w:rFonts w:ascii="Times New Roman" w:eastAsia="Times New Roman" w:hAnsi="Times New Roman" w:cs="Times New Roman"/>
                <w:sz w:val="18"/>
                <w:szCs w:val="18"/>
                <w:lang w:eastAsia="ru-RU"/>
              </w:rPr>
              <w:t xml:space="preserve"> 01 91290</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200</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1 113,4</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1 153,0</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1 461,0</w:t>
            </w:r>
          </w:p>
        </w:tc>
      </w:tr>
      <w:tr w:rsidR="00AC162D" w:rsidRPr="00AC162D" w:rsidTr="009B718D">
        <w:trPr>
          <w:gridAfter w:val="1"/>
          <w:wAfter w:w="10" w:type="dxa"/>
          <w:trHeight w:val="344"/>
        </w:trPr>
        <w:tc>
          <w:tcPr>
            <w:tcW w:w="6946"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Жилищно-коммунальное хозяйство</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05</w:t>
            </w:r>
          </w:p>
        </w:tc>
        <w:tc>
          <w:tcPr>
            <w:tcW w:w="567" w:type="dxa"/>
            <w:tcBorders>
              <w:top w:val="single" w:sz="4" w:space="0" w:color="auto"/>
              <w:left w:val="nil"/>
              <w:bottom w:val="single" w:sz="4" w:space="0" w:color="auto"/>
              <w:right w:val="single" w:sz="4" w:space="0" w:color="auto"/>
            </w:tcBorders>
            <w:shd w:val="clear" w:color="auto" w:fill="auto"/>
            <w:noWrap/>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559"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709" w:type="dxa"/>
            <w:tcBorders>
              <w:top w:val="single" w:sz="4" w:space="0" w:color="auto"/>
              <w:left w:val="nil"/>
              <w:bottom w:val="single" w:sz="4" w:space="0" w:color="auto"/>
              <w:right w:val="single" w:sz="4" w:space="0" w:color="auto"/>
            </w:tcBorders>
            <w:shd w:val="clear" w:color="auto" w:fill="auto"/>
            <w:noWrap/>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764,6</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1 019,9</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947,9</w:t>
            </w:r>
          </w:p>
        </w:tc>
      </w:tr>
      <w:tr w:rsidR="00AC162D" w:rsidRPr="00AC162D" w:rsidTr="009B718D">
        <w:trPr>
          <w:gridAfter w:val="1"/>
          <w:wAfter w:w="10" w:type="dxa"/>
        </w:trPr>
        <w:tc>
          <w:tcPr>
            <w:tcW w:w="6946"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Благоустройство</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05</w:t>
            </w:r>
          </w:p>
        </w:tc>
        <w:tc>
          <w:tcPr>
            <w:tcW w:w="567" w:type="dxa"/>
            <w:tcBorders>
              <w:top w:val="single" w:sz="4" w:space="0" w:color="auto"/>
              <w:left w:val="nil"/>
              <w:bottom w:val="single" w:sz="4" w:space="0" w:color="auto"/>
              <w:right w:val="single" w:sz="4" w:space="0" w:color="auto"/>
            </w:tcBorders>
            <w:shd w:val="clear" w:color="auto" w:fill="auto"/>
            <w:noWrap/>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03</w:t>
            </w:r>
          </w:p>
        </w:tc>
        <w:tc>
          <w:tcPr>
            <w:tcW w:w="1559"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764,6</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1 019,9</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947,9</w:t>
            </w:r>
          </w:p>
        </w:tc>
      </w:tr>
      <w:tr w:rsidR="00AC162D" w:rsidRPr="00AC162D" w:rsidTr="009B718D">
        <w:trPr>
          <w:gridAfter w:val="1"/>
          <w:wAfter w:w="10" w:type="dxa"/>
        </w:trPr>
        <w:tc>
          <w:tcPr>
            <w:tcW w:w="6946"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Муниципальная программа Правохавского сельского поселения Верхнехавского муниципального района  Воронежской области «Энергоэффективность и развитие энергетики»</w:t>
            </w:r>
            <w:r w:rsidRPr="00AC162D">
              <w:rPr>
                <w:rFonts w:ascii="Times New Roman" w:eastAsia="Times New Roman" w:hAnsi="Times New Roman" w:cs="Times New Roman"/>
                <w:b/>
                <w:sz w:val="18"/>
                <w:szCs w:val="18"/>
                <w:lang w:eastAsia="ru-RU"/>
              </w:rPr>
              <w:tab/>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05</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03</w:t>
            </w:r>
          </w:p>
        </w:tc>
        <w:tc>
          <w:tcPr>
            <w:tcW w:w="1559"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30 0 00 00000</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68,8</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149,9</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149,9</w:t>
            </w:r>
          </w:p>
        </w:tc>
      </w:tr>
      <w:tr w:rsidR="00AC162D" w:rsidRPr="00AC162D" w:rsidTr="009B718D">
        <w:trPr>
          <w:gridAfter w:val="1"/>
          <w:wAfter w:w="10" w:type="dxa"/>
        </w:trPr>
        <w:tc>
          <w:tcPr>
            <w:tcW w:w="6946"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Комплекс процессных мероприятий «Энергосбережение и повышение энергетической эффективности в бюджетном секторе, коммунальной инфраструктуре, промышленности, энергетике и системе уличного освещения»</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05</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03</w:t>
            </w:r>
          </w:p>
        </w:tc>
        <w:tc>
          <w:tcPr>
            <w:tcW w:w="1559"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30 4 01 00000</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68,8</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149,9</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149,9</w:t>
            </w:r>
          </w:p>
        </w:tc>
      </w:tr>
      <w:tr w:rsidR="00AC162D" w:rsidRPr="00AC162D" w:rsidTr="009B718D">
        <w:trPr>
          <w:gridAfter w:val="1"/>
          <w:wAfter w:w="10" w:type="dxa"/>
        </w:trPr>
        <w:tc>
          <w:tcPr>
            <w:tcW w:w="6946"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Расходы бюджета Правохавского сельского поселения Верхнехавского муниципального района на уличное освещение (Закупка товаров, работ и услуг для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05</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03</w:t>
            </w:r>
          </w:p>
        </w:tc>
        <w:tc>
          <w:tcPr>
            <w:tcW w:w="1559"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 xml:space="preserve">30 4 01 </w:t>
            </w:r>
            <w:r w:rsidRPr="00AC162D">
              <w:rPr>
                <w:rFonts w:ascii="Times New Roman" w:eastAsia="Times New Roman" w:hAnsi="Times New Roman" w:cs="Times New Roman"/>
                <w:sz w:val="18"/>
                <w:szCs w:val="18"/>
                <w:lang w:val="en-US" w:eastAsia="ru-RU"/>
              </w:rPr>
              <w:t>S</w:t>
            </w:r>
            <w:r w:rsidRPr="00AC162D">
              <w:rPr>
                <w:rFonts w:ascii="Times New Roman" w:eastAsia="Times New Roman" w:hAnsi="Times New Roman" w:cs="Times New Roman"/>
                <w:sz w:val="18"/>
                <w:szCs w:val="18"/>
                <w:lang w:eastAsia="ru-RU"/>
              </w:rPr>
              <w:t>8760</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200</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18,8</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20,6</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20,6</w:t>
            </w:r>
          </w:p>
        </w:tc>
      </w:tr>
      <w:tr w:rsidR="00AC162D" w:rsidRPr="00AC162D" w:rsidTr="009B718D">
        <w:trPr>
          <w:gridAfter w:val="1"/>
          <w:wAfter w:w="10" w:type="dxa"/>
        </w:trPr>
        <w:tc>
          <w:tcPr>
            <w:tcW w:w="6946"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Расходы бюджета Правохавского сельского поселения Верхнехавского муниципального района на уличное освещение (Закупка товаров, работ и услуг для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05</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03</w:t>
            </w:r>
          </w:p>
        </w:tc>
        <w:tc>
          <w:tcPr>
            <w:tcW w:w="1559"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30 4 01 98760</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200</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50,0</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129,3</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129,3</w:t>
            </w:r>
          </w:p>
        </w:tc>
      </w:tr>
      <w:tr w:rsidR="00AC162D" w:rsidRPr="00AC162D" w:rsidTr="009B718D">
        <w:trPr>
          <w:gridAfter w:val="1"/>
          <w:wAfter w:w="10" w:type="dxa"/>
          <w:trHeight w:val="315"/>
        </w:trPr>
        <w:tc>
          <w:tcPr>
            <w:tcW w:w="6946" w:type="dxa"/>
            <w:tcBorders>
              <w:top w:val="single" w:sz="4" w:space="0" w:color="auto"/>
              <w:left w:val="single" w:sz="4" w:space="0" w:color="auto"/>
              <w:bottom w:val="single" w:sz="4" w:space="0" w:color="auto"/>
              <w:right w:val="single" w:sz="4" w:space="0" w:color="auto"/>
            </w:tcBorders>
            <w:shd w:val="clear" w:color="auto" w:fill="auto"/>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bCs/>
                <w:sz w:val="18"/>
                <w:szCs w:val="18"/>
                <w:lang w:eastAsia="ru-RU"/>
              </w:rPr>
              <w:t>Муниципальная программа Правохавского сельского поселения Верхнехавского муниципального района Воронежской области «Обеспечение качественными жилищно-коммунальными услугами населения Правохавского сельского поселения Верхнехавского муниципального района Воронежской области»</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05</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03</w:t>
            </w:r>
          </w:p>
        </w:tc>
        <w:tc>
          <w:tcPr>
            <w:tcW w:w="1559"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56 0 00 00000</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695,8</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870,0</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798,0</w:t>
            </w:r>
          </w:p>
        </w:tc>
      </w:tr>
      <w:tr w:rsidR="00AC162D" w:rsidRPr="00AC162D" w:rsidTr="009B718D">
        <w:trPr>
          <w:gridAfter w:val="1"/>
          <w:wAfter w:w="10" w:type="dxa"/>
          <w:trHeight w:val="315"/>
        </w:trPr>
        <w:tc>
          <w:tcPr>
            <w:tcW w:w="6946" w:type="dxa"/>
            <w:tcBorders>
              <w:top w:val="single" w:sz="4" w:space="0" w:color="auto"/>
              <w:left w:val="single" w:sz="4" w:space="0" w:color="auto"/>
              <w:bottom w:val="single" w:sz="4" w:space="0" w:color="auto"/>
              <w:right w:val="single" w:sz="4" w:space="0" w:color="auto"/>
            </w:tcBorders>
            <w:shd w:val="clear" w:color="auto" w:fill="auto"/>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Комплекс процессных мероприятий «Обеспечение качественными  жилищно-коммунальными услугами населения Правохавского сельского поселения Верхнехавского муниципального района Воронежской области»</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05</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03</w:t>
            </w:r>
          </w:p>
        </w:tc>
        <w:tc>
          <w:tcPr>
            <w:tcW w:w="1559"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56 4 01 00000</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695,8</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870,0</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798,0</w:t>
            </w:r>
          </w:p>
        </w:tc>
      </w:tr>
      <w:tr w:rsidR="00AC162D" w:rsidRPr="00AC162D" w:rsidTr="009B718D">
        <w:trPr>
          <w:gridAfter w:val="1"/>
          <w:wAfter w:w="10" w:type="dxa"/>
          <w:trHeight w:val="425"/>
        </w:trPr>
        <w:tc>
          <w:tcPr>
            <w:tcW w:w="6946" w:type="dxa"/>
            <w:tcBorders>
              <w:top w:val="single" w:sz="4" w:space="0" w:color="auto"/>
              <w:left w:val="single" w:sz="4" w:space="0" w:color="auto"/>
              <w:bottom w:val="single" w:sz="4" w:space="0" w:color="auto"/>
              <w:right w:val="single" w:sz="4" w:space="0" w:color="auto"/>
            </w:tcBorders>
            <w:shd w:val="clear" w:color="auto" w:fill="auto"/>
          </w:tcPr>
          <w:p w:rsidR="00AC162D" w:rsidRPr="00AC162D" w:rsidRDefault="00AC162D" w:rsidP="009B718D">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lastRenderedPageBreak/>
              <w:t>Расходы на благоустройство территории Правохавского сельского поселения (Закупка  товаров, работ и услуг для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05</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03</w:t>
            </w:r>
          </w:p>
        </w:tc>
        <w:tc>
          <w:tcPr>
            <w:tcW w:w="1559"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56 4 01 91250</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200</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624,6</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870,0</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798,0</w:t>
            </w:r>
          </w:p>
        </w:tc>
      </w:tr>
      <w:tr w:rsidR="00AC162D" w:rsidRPr="00AC162D" w:rsidTr="009B718D">
        <w:trPr>
          <w:gridAfter w:val="1"/>
          <w:wAfter w:w="10" w:type="dxa"/>
          <w:trHeight w:val="512"/>
        </w:trPr>
        <w:tc>
          <w:tcPr>
            <w:tcW w:w="6946" w:type="dxa"/>
            <w:tcBorders>
              <w:top w:val="single" w:sz="4" w:space="0" w:color="auto"/>
              <w:left w:val="single" w:sz="4" w:space="0" w:color="auto"/>
              <w:bottom w:val="single" w:sz="4" w:space="0" w:color="auto"/>
              <w:right w:val="single" w:sz="4" w:space="0" w:color="auto"/>
            </w:tcBorders>
            <w:shd w:val="clear" w:color="auto" w:fill="auto"/>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 xml:space="preserve">Расходы на благоустройство </w:t>
            </w:r>
          </w:p>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территории Правохавского сельского поселения (Иные бюджетные ассигнования)</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05</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03</w:t>
            </w:r>
          </w:p>
        </w:tc>
        <w:tc>
          <w:tcPr>
            <w:tcW w:w="1559"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56 4 01 91250</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800</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71,2</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0,0</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0,0</w:t>
            </w:r>
          </w:p>
        </w:tc>
      </w:tr>
      <w:tr w:rsidR="00AC162D" w:rsidRPr="00AC162D" w:rsidTr="009B718D">
        <w:trPr>
          <w:gridAfter w:val="1"/>
          <w:wAfter w:w="10" w:type="dxa"/>
          <w:trHeight w:val="325"/>
        </w:trPr>
        <w:tc>
          <w:tcPr>
            <w:tcW w:w="6946"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Культура  и кинематография</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08</w:t>
            </w:r>
          </w:p>
        </w:tc>
        <w:tc>
          <w:tcPr>
            <w:tcW w:w="567" w:type="dxa"/>
            <w:tcBorders>
              <w:top w:val="single" w:sz="4" w:space="0" w:color="auto"/>
              <w:left w:val="nil"/>
              <w:bottom w:val="single" w:sz="4" w:space="0" w:color="auto"/>
              <w:right w:val="single" w:sz="4" w:space="0" w:color="auto"/>
            </w:tcBorders>
            <w:shd w:val="clear" w:color="auto" w:fill="auto"/>
            <w:noWrap/>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1559"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2219,0</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1 511,7</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1 632,6</w:t>
            </w:r>
          </w:p>
        </w:tc>
      </w:tr>
      <w:tr w:rsidR="00AC162D" w:rsidRPr="00AC162D" w:rsidTr="009B718D">
        <w:trPr>
          <w:gridAfter w:val="1"/>
          <w:wAfter w:w="10" w:type="dxa"/>
          <w:trHeight w:val="270"/>
        </w:trPr>
        <w:tc>
          <w:tcPr>
            <w:tcW w:w="6946"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Культура</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08</w:t>
            </w:r>
          </w:p>
        </w:tc>
        <w:tc>
          <w:tcPr>
            <w:tcW w:w="567" w:type="dxa"/>
            <w:tcBorders>
              <w:top w:val="single" w:sz="4" w:space="0" w:color="auto"/>
              <w:left w:val="nil"/>
              <w:bottom w:val="single" w:sz="4" w:space="0" w:color="auto"/>
              <w:right w:val="single" w:sz="4" w:space="0" w:color="auto"/>
            </w:tcBorders>
            <w:shd w:val="clear" w:color="auto" w:fill="auto"/>
            <w:noWrap/>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01</w:t>
            </w:r>
          </w:p>
        </w:tc>
        <w:tc>
          <w:tcPr>
            <w:tcW w:w="1559"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2219,0</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1 511,7</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1 632,6</w:t>
            </w:r>
          </w:p>
        </w:tc>
      </w:tr>
      <w:tr w:rsidR="00AC162D" w:rsidRPr="00AC162D" w:rsidTr="009B718D">
        <w:trPr>
          <w:gridAfter w:val="1"/>
          <w:wAfter w:w="10" w:type="dxa"/>
          <w:trHeight w:val="230"/>
        </w:trPr>
        <w:tc>
          <w:tcPr>
            <w:tcW w:w="6946"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bCs/>
                <w:sz w:val="18"/>
                <w:szCs w:val="18"/>
                <w:lang w:eastAsia="ru-RU"/>
              </w:rPr>
              <w:t>М</w:t>
            </w:r>
            <w:r w:rsidRPr="00AC162D">
              <w:rPr>
                <w:rFonts w:ascii="Times New Roman" w:eastAsia="Times New Roman" w:hAnsi="Times New Roman" w:cs="Times New Roman"/>
                <w:b/>
                <w:bCs/>
                <w:color w:val="000000"/>
                <w:sz w:val="18"/>
                <w:szCs w:val="18"/>
                <w:lang w:eastAsia="ru-RU"/>
              </w:rPr>
              <w:t>униципальная программа Правохавского сельского поселения Верхнехавского муниципального района Воронежской области «Развитие культуры»</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08</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01</w:t>
            </w:r>
          </w:p>
        </w:tc>
        <w:tc>
          <w:tcPr>
            <w:tcW w:w="1559"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11 0 00 00000</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2219,0</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1 511,7</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1 632,6</w:t>
            </w:r>
          </w:p>
        </w:tc>
      </w:tr>
      <w:tr w:rsidR="00AC162D" w:rsidRPr="00AC162D" w:rsidTr="009B718D">
        <w:trPr>
          <w:gridAfter w:val="1"/>
          <w:wAfter w:w="10" w:type="dxa"/>
          <w:trHeight w:val="300"/>
        </w:trPr>
        <w:tc>
          <w:tcPr>
            <w:tcW w:w="6946"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Комплекс процессных мероприятий «Обеспечение деятельности муниципальных учреждений»</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08</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01</w:t>
            </w:r>
          </w:p>
        </w:tc>
        <w:tc>
          <w:tcPr>
            <w:tcW w:w="1559"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11 4 01 00000</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1910,8</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1 260,5</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1 361,3</w:t>
            </w:r>
          </w:p>
        </w:tc>
      </w:tr>
      <w:tr w:rsidR="00AC162D" w:rsidRPr="00AC162D" w:rsidTr="009B718D">
        <w:trPr>
          <w:gridAfter w:val="1"/>
          <w:wAfter w:w="10" w:type="dxa"/>
          <w:trHeight w:val="300"/>
        </w:trPr>
        <w:tc>
          <w:tcPr>
            <w:tcW w:w="6946" w:type="dxa"/>
            <w:tcBorders>
              <w:top w:val="single" w:sz="4" w:space="0" w:color="auto"/>
              <w:left w:val="single" w:sz="4" w:space="0" w:color="auto"/>
              <w:bottom w:val="single" w:sz="4" w:space="0" w:color="auto"/>
              <w:right w:val="single" w:sz="4" w:space="0" w:color="auto"/>
            </w:tcBorders>
            <w:shd w:val="clear" w:color="auto" w:fill="auto"/>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 xml:space="preserve">Расходы на обеспечение деятельности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08</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01</w:t>
            </w:r>
          </w:p>
        </w:tc>
        <w:tc>
          <w:tcPr>
            <w:tcW w:w="1559"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11 4 01 90590</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100</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1 491,0</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1 260,5</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1 361,3</w:t>
            </w:r>
          </w:p>
        </w:tc>
      </w:tr>
      <w:tr w:rsidR="00AC162D" w:rsidRPr="00AC162D" w:rsidTr="009B718D">
        <w:trPr>
          <w:gridAfter w:val="1"/>
          <w:wAfter w:w="10" w:type="dxa"/>
          <w:trHeight w:val="456"/>
        </w:trPr>
        <w:tc>
          <w:tcPr>
            <w:tcW w:w="6946" w:type="dxa"/>
            <w:tcBorders>
              <w:top w:val="single" w:sz="4" w:space="0" w:color="auto"/>
              <w:left w:val="single" w:sz="4" w:space="0" w:color="auto"/>
              <w:bottom w:val="single" w:sz="4" w:space="0" w:color="auto"/>
              <w:right w:val="single" w:sz="4" w:space="0" w:color="auto"/>
            </w:tcBorders>
            <w:shd w:val="clear" w:color="auto" w:fill="auto"/>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 xml:space="preserve">Расходы на обеспечение деятельности муниципальных учреждений (Закупка  товаров, работ и услуг для государственных (муниципальных) нужд) </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08</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01</w:t>
            </w:r>
          </w:p>
        </w:tc>
        <w:tc>
          <w:tcPr>
            <w:tcW w:w="1559"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11 4 01 90590</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200</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416,9</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0,0</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0,0</w:t>
            </w:r>
          </w:p>
        </w:tc>
      </w:tr>
      <w:tr w:rsidR="00AC162D" w:rsidRPr="00AC162D" w:rsidTr="009B718D">
        <w:trPr>
          <w:gridAfter w:val="1"/>
          <w:wAfter w:w="10" w:type="dxa"/>
          <w:trHeight w:val="330"/>
        </w:trPr>
        <w:tc>
          <w:tcPr>
            <w:tcW w:w="6946" w:type="dxa"/>
            <w:tcBorders>
              <w:top w:val="single" w:sz="4" w:space="0" w:color="auto"/>
              <w:left w:val="single" w:sz="4" w:space="0" w:color="auto"/>
              <w:bottom w:val="single" w:sz="4" w:space="0" w:color="auto"/>
              <w:right w:val="single" w:sz="4" w:space="0" w:color="auto"/>
            </w:tcBorders>
            <w:shd w:val="clear" w:color="auto" w:fill="auto"/>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color w:val="000000"/>
                <w:sz w:val="18"/>
                <w:szCs w:val="18"/>
                <w:lang w:eastAsia="ru-RU"/>
              </w:rPr>
            </w:pPr>
            <w:r w:rsidRPr="00AC162D">
              <w:rPr>
                <w:rFonts w:ascii="Times New Roman" w:eastAsia="Times New Roman" w:hAnsi="Times New Roman" w:cs="Times New Roman"/>
                <w:b/>
                <w:color w:val="000000"/>
                <w:sz w:val="18"/>
                <w:szCs w:val="18"/>
                <w:lang w:eastAsia="ru-RU"/>
              </w:rPr>
              <w:t>Библиотеки</w:t>
            </w:r>
          </w:p>
        </w:tc>
        <w:tc>
          <w:tcPr>
            <w:tcW w:w="567" w:type="dxa"/>
            <w:tcBorders>
              <w:top w:val="single" w:sz="4" w:space="0" w:color="auto"/>
              <w:left w:val="nil"/>
              <w:bottom w:val="single" w:sz="4" w:space="0" w:color="auto"/>
              <w:right w:val="single" w:sz="4" w:space="0" w:color="auto"/>
            </w:tcBorders>
            <w:shd w:val="clear" w:color="auto" w:fill="auto"/>
            <w:noWrap/>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08</w:t>
            </w:r>
          </w:p>
        </w:tc>
        <w:tc>
          <w:tcPr>
            <w:tcW w:w="567" w:type="dxa"/>
            <w:tcBorders>
              <w:top w:val="single" w:sz="4" w:space="0" w:color="auto"/>
              <w:left w:val="nil"/>
              <w:bottom w:val="single" w:sz="4" w:space="0" w:color="auto"/>
              <w:right w:val="single" w:sz="4" w:space="0" w:color="auto"/>
            </w:tcBorders>
            <w:shd w:val="clear" w:color="auto" w:fill="auto"/>
            <w:noWrap/>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01</w:t>
            </w:r>
          </w:p>
        </w:tc>
        <w:tc>
          <w:tcPr>
            <w:tcW w:w="1559" w:type="dxa"/>
            <w:tcBorders>
              <w:top w:val="single" w:sz="4" w:space="0" w:color="auto"/>
              <w:left w:val="nil"/>
              <w:bottom w:val="single" w:sz="4" w:space="0" w:color="auto"/>
              <w:right w:val="single" w:sz="4" w:space="0" w:color="auto"/>
            </w:tcBorders>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709" w:type="dxa"/>
            <w:tcBorders>
              <w:top w:val="single" w:sz="4" w:space="0" w:color="auto"/>
              <w:left w:val="nil"/>
              <w:bottom w:val="single" w:sz="4" w:space="0" w:color="auto"/>
              <w:right w:val="single" w:sz="4" w:space="0" w:color="auto"/>
            </w:tcBorders>
            <w:shd w:val="clear" w:color="auto" w:fill="auto"/>
            <w:noWrap/>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308,2</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251,2</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271,3</w:t>
            </w:r>
          </w:p>
        </w:tc>
      </w:tr>
      <w:tr w:rsidR="00AC162D" w:rsidRPr="00AC162D" w:rsidTr="009B718D">
        <w:trPr>
          <w:gridAfter w:val="1"/>
          <w:wAfter w:w="10" w:type="dxa"/>
          <w:trHeight w:val="360"/>
        </w:trPr>
        <w:tc>
          <w:tcPr>
            <w:tcW w:w="6946" w:type="dxa"/>
            <w:tcBorders>
              <w:top w:val="single" w:sz="4" w:space="0" w:color="auto"/>
              <w:left w:val="single" w:sz="4" w:space="0" w:color="auto"/>
              <w:bottom w:val="single" w:sz="4" w:space="0" w:color="auto"/>
              <w:right w:val="single" w:sz="4" w:space="0" w:color="auto"/>
            </w:tcBorders>
            <w:shd w:val="clear" w:color="auto" w:fill="auto"/>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AC162D">
              <w:rPr>
                <w:rFonts w:ascii="Times New Roman" w:eastAsia="Times New Roman" w:hAnsi="Times New Roman" w:cs="Times New Roman"/>
                <w:b/>
                <w:sz w:val="18"/>
                <w:szCs w:val="18"/>
                <w:lang w:eastAsia="ru-RU"/>
              </w:rPr>
              <w:t>Комплекс процессных мероприятий «Обеспечение деятельности подведомственных учреждений»</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08</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01</w:t>
            </w:r>
          </w:p>
        </w:tc>
        <w:tc>
          <w:tcPr>
            <w:tcW w:w="1559"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11 4 02 00000</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308,2</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251,2</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271,3</w:t>
            </w:r>
          </w:p>
        </w:tc>
      </w:tr>
      <w:tr w:rsidR="00AC162D" w:rsidRPr="00AC162D" w:rsidTr="009B718D">
        <w:trPr>
          <w:gridAfter w:val="1"/>
          <w:wAfter w:w="10" w:type="dxa"/>
          <w:trHeight w:val="1454"/>
        </w:trPr>
        <w:tc>
          <w:tcPr>
            <w:tcW w:w="6946" w:type="dxa"/>
            <w:tcBorders>
              <w:top w:val="single" w:sz="4" w:space="0" w:color="auto"/>
              <w:left w:val="single" w:sz="4" w:space="0" w:color="auto"/>
              <w:bottom w:val="single" w:sz="4" w:space="0" w:color="auto"/>
              <w:right w:val="single" w:sz="4" w:space="0" w:color="auto"/>
            </w:tcBorders>
            <w:shd w:val="clear" w:color="auto" w:fill="auto"/>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 xml:space="preserve">Расходы на обеспечение деятельности подведомственных учреждений культуры- сельских библиотек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08</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01</w:t>
            </w:r>
          </w:p>
        </w:tc>
        <w:tc>
          <w:tcPr>
            <w:tcW w:w="1559"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11 4 02 90600</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100</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308,2</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251,2</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271,3</w:t>
            </w:r>
          </w:p>
        </w:tc>
      </w:tr>
      <w:tr w:rsidR="00AC162D" w:rsidRPr="00AC162D" w:rsidTr="009B718D">
        <w:trPr>
          <w:gridAfter w:val="1"/>
          <w:wAfter w:w="10" w:type="dxa"/>
          <w:trHeight w:val="330"/>
        </w:trPr>
        <w:tc>
          <w:tcPr>
            <w:tcW w:w="6946"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Социальная политика</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10</w:t>
            </w:r>
          </w:p>
        </w:tc>
        <w:tc>
          <w:tcPr>
            <w:tcW w:w="567" w:type="dxa"/>
            <w:tcBorders>
              <w:top w:val="single" w:sz="4" w:space="0" w:color="auto"/>
              <w:left w:val="nil"/>
              <w:bottom w:val="single" w:sz="4" w:space="0" w:color="auto"/>
              <w:right w:val="single" w:sz="4" w:space="0" w:color="auto"/>
            </w:tcBorders>
            <w:shd w:val="clear" w:color="auto" w:fill="auto"/>
            <w:noWrap/>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1559"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213,8</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210,2</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210,2</w:t>
            </w:r>
          </w:p>
        </w:tc>
      </w:tr>
      <w:tr w:rsidR="00AC162D" w:rsidRPr="00AC162D" w:rsidTr="009B718D">
        <w:trPr>
          <w:gridAfter w:val="1"/>
          <w:wAfter w:w="10" w:type="dxa"/>
          <w:trHeight w:val="330"/>
        </w:trPr>
        <w:tc>
          <w:tcPr>
            <w:tcW w:w="6946"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Пенсионное обеспечение</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01</w:t>
            </w:r>
          </w:p>
        </w:tc>
        <w:tc>
          <w:tcPr>
            <w:tcW w:w="1559"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213,8</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210,2</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210,2</w:t>
            </w:r>
          </w:p>
        </w:tc>
      </w:tr>
      <w:tr w:rsidR="00AC162D" w:rsidRPr="00AC162D" w:rsidTr="009B718D">
        <w:trPr>
          <w:gridAfter w:val="1"/>
          <w:wAfter w:w="10" w:type="dxa"/>
          <w:trHeight w:val="330"/>
        </w:trPr>
        <w:tc>
          <w:tcPr>
            <w:tcW w:w="6946"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Муниципальная программа Правохавского сельского поселения Верхнехавского муниципального района Воронежской области «Социальная поддержка граждан»</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01</w:t>
            </w:r>
          </w:p>
        </w:tc>
        <w:tc>
          <w:tcPr>
            <w:tcW w:w="1559"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03 0 00 00000</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213,8</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210,2</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210,2</w:t>
            </w:r>
          </w:p>
        </w:tc>
      </w:tr>
      <w:tr w:rsidR="00AC162D" w:rsidRPr="00AC162D" w:rsidTr="009B718D">
        <w:trPr>
          <w:gridAfter w:val="1"/>
          <w:wAfter w:w="10" w:type="dxa"/>
          <w:trHeight w:val="330"/>
        </w:trPr>
        <w:tc>
          <w:tcPr>
            <w:tcW w:w="6946"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Комплекс процессных мероприятий «Организация обеспечения социальных выплат отдельным категориям граждан»</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01</w:t>
            </w:r>
          </w:p>
        </w:tc>
        <w:tc>
          <w:tcPr>
            <w:tcW w:w="1559"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03 4 01 00000</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213,8</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210,2</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210,2</w:t>
            </w:r>
          </w:p>
        </w:tc>
      </w:tr>
      <w:tr w:rsidR="00AC162D" w:rsidRPr="00AC162D" w:rsidTr="009B718D">
        <w:trPr>
          <w:gridAfter w:val="1"/>
          <w:wAfter w:w="10" w:type="dxa"/>
          <w:trHeight w:val="330"/>
        </w:trPr>
        <w:tc>
          <w:tcPr>
            <w:tcW w:w="6946"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lastRenderedPageBreak/>
              <w:t>Доплаты к пенсиям муниципальных служащих Правохавского сельского поселения Верхнехавского муниципального района Воронежской области  (Социальное обеспечение и иные выплаты населению)</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01</w:t>
            </w:r>
          </w:p>
        </w:tc>
        <w:tc>
          <w:tcPr>
            <w:tcW w:w="1559"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03 4 01 90490</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300</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213,8</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210,2</w:t>
            </w:r>
          </w:p>
        </w:tc>
        <w:tc>
          <w:tcPr>
            <w:tcW w:w="1276"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210,2</w:t>
            </w:r>
          </w:p>
        </w:tc>
      </w:tr>
    </w:tbl>
    <w:p w:rsidR="00AC162D" w:rsidRPr="00AC162D" w:rsidRDefault="00AC162D" w:rsidP="00AC162D">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pacing w:val="8"/>
          <w:sz w:val="18"/>
          <w:szCs w:val="18"/>
          <w:lang w:eastAsia="ru-RU"/>
        </w:rPr>
      </w:pPr>
    </w:p>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p>
    <w:p w:rsidR="00AC162D" w:rsidRPr="00AC162D" w:rsidRDefault="00AC162D" w:rsidP="009B718D">
      <w:pPr>
        <w:autoSpaceDN w:val="0"/>
        <w:spacing w:after="0" w:line="240" w:lineRule="auto"/>
        <w:jc w:val="both"/>
        <w:rPr>
          <w:rFonts w:ascii="Times New Roman" w:eastAsia="Calibri" w:hAnsi="Times New Roman" w:cs="Times New Roman"/>
          <w:sz w:val="18"/>
          <w:szCs w:val="18"/>
        </w:rPr>
      </w:pPr>
      <w:r w:rsidRPr="00AC162D">
        <w:rPr>
          <w:rFonts w:ascii="Times New Roman" w:eastAsia="Times New Roman" w:hAnsi="Times New Roman" w:cs="Times New Roman"/>
          <w:sz w:val="18"/>
          <w:szCs w:val="18"/>
          <w:lang w:eastAsia="ru-RU"/>
        </w:rPr>
        <w:t>5. Приложение №5 к решению Совета народных депутатов Правохавского сельского поселения «О бюджете Правохавского сельского поселения на 2025 год и на плановый период 2026 и 2027 годов» «Распределение бюджетных ассигнований по целевым статьям (муниципальным программам Правохавского сельского поселения Верхнехавского муниципального района Воронежской области, группам видов расходов, разделам, подразделам классификации расходов бюджета Правохавского сельского поселения Верхнехавского муниципального района на 2025 год и на плановый период 2026 и 2027 годов» изложить в следующей редакции:</w:t>
      </w:r>
      <w:r w:rsidRPr="00AC162D">
        <w:rPr>
          <w:rFonts w:ascii="Calibri" w:eastAsia="Calibri" w:hAnsi="Calibri" w:cs="Times New Roman"/>
          <w:b/>
          <w:color w:val="000000"/>
          <w:spacing w:val="8"/>
          <w:sz w:val="18"/>
          <w:szCs w:val="18"/>
        </w:rPr>
        <w:t xml:space="preserve">                                                                    </w:t>
      </w:r>
      <w:r w:rsidR="009B718D">
        <w:rPr>
          <w:rFonts w:ascii="Calibri" w:eastAsia="Calibri" w:hAnsi="Calibri" w:cs="Times New Roman"/>
          <w:b/>
          <w:color w:val="000000"/>
          <w:spacing w:val="8"/>
          <w:sz w:val="18"/>
          <w:szCs w:val="18"/>
        </w:rPr>
        <w:t xml:space="preserve">                                                                                                                                  </w:t>
      </w:r>
      <w:r w:rsidRPr="00AC162D">
        <w:rPr>
          <w:rFonts w:ascii="Calibri" w:eastAsia="Calibri" w:hAnsi="Calibri" w:cs="Times New Roman"/>
          <w:b/>
          <w:color w:val="000000"/>
          <w:spacing w:val="8"/>
          <w:sz w:val="18"/>
          <w:szCs w:val="18"/>
        </w:rPr>
        <w:t xml:space="preserve">  </w:t>
      </w:r>
      <w:r w:rsidRPr="00AC162D">
        <w:rPr>
          <w:rFonts w:ascii="Times New Roman" w:eastAsia="Calibri" w:hAnsi="Times New Roman" w:cs="Times New Roman"/>
          <w:sz w:val="18"/>
          <w:szCs w:val="18"/>
        </w:rPr>
        <w:t xml:space="preserve">Приложение № 5    </w:t>
      </w:r>
    </w:p>
    <w:p w:rsidR="00AC162D" w:rsidRPr="00AC162D" w:rsidRDefault="00AC162D" w:rsidP="00AC162D">
      <w:pPr>
        <w:spacing w:after="0" w:line="240" w:lineRule="auto"/>
        <w:jc w:val="right"/>
        <w:rPr>
          <w:rFonts w:ascii="Times New Roman" w:eastAsia="Calibri" w:hAnsi="Times New Roman" w:cs="Times New Roman"/>
          <w:sz w:val="18"/>
          <w:szCs w:val="18"/>
        </w:rPr>
      </w:pPr>
      <w:r w:rsidRPr="00AC162D">
        <w:rPr>
          <w:rFonts w:ascii="Times New Roman" w:eastAsia="Calibri" w:hAnsi="Times New Roman" w:cs="Times New Roman"/>
          <w:sz w:val="18"/>
          <w:szCs w:val="18"/>
        </w:rPr>
        <w:t xml:space="preserve">                                                      к решению Совета народных депутатов</w:t>
      </w:r>
    </w:p>
    <w:p w:rsidR="00AC162D" w:rsidRPr="00AC162D" w:rsidRDefault="00AC162D" w:rsidP="00AC162D">
      <w:pPr>
        <w:spacing w:after="0" w:line="240" w:lineRule="auto"/>
        <w:jc w:val="right"/>
        <w:rPr>
          <w:rFonts w:ascii="Times New Roman" w:eastAsia="Calibri" w:hAnsi="Times New Roman" w:cs="Times New Roman"/>
          <w:sz w:val="18"/>
          <w:szCs w:val="18"/>
        </w:rPr>
      </w:pPr>
      <w:r w:rsidRPr="00AC162D">
        <w:rPr>
          <w:rFonts w:ascii="Times New Roman" w:eastAsia="Calibri" w:hAnsi="Times New Roman" w:cs="Times New Roman"/>
          <w:sz w:val="18"/>
          <w:szCs w:val="18"/>
        </w:rPr>
        <w:t xml:space="preserve">                                                    Правохавского сельского поселения</w:t>
      </w:r>
    </w:p>
    <w:p w:rsidR="00AC162D" w:rsidRPr="00AC162D" w:rsidRDefault="00AC162D" w:rsidP="00AC162D">
      <w:pPr>
        <w:spacing w:after="0" w:line="240" w:lineRule="auto"/>
        <w:jc w:val="right"/>
        <w:rPr>
          <w:rFonts w:ascii="Times New Roman" w:eastAsia="Calibri" w:hAnsi="Times New Roman" w:cs="Times New Roman"/>
          <w:sz w:val="18"/>
          <w:szCs w:val="18"/>
        </w:rPr>
      </w:pPr>
      <w:r w:rsidRPr="00AC162D">
        <w:rPr>
          <w:rFonts w:ascii="Times New Roman" w:eastAsia="Calibri" w:hAnsi="Times New Roman" w:cs="Times New Roman"/>
          <w:sz w:val="18"/>
          <w:szCs w:val="18"/>
        </w:rPr>
        <w:t xml:space="preserve"> Верхнехавского муниципального района </w:t>
      </w:r>
    </w:p>
    <w:p w:rsidR="00AC162D" w:rsidRPr="00AC162D" w:rsidRDefault="00AC162D" w:rsidP="00AC162D">
      <w:pPr>
        <w:spacing w:after="0" w:line="240" w:lineRule="auto"/>
        <w:jc w:val="right"/>
        <w:rPr>
          <w:rFonts w:ascii="Times New Roman" w:eastAsia="Calibri" w:hAnsi="Times New Roman" w:cs="Times New Roman"/>
          <w:sz w:val="18"/>
          <w:szCs w:val="18"/>
        </w:rPr>
      </w:pPr>
      <w:r w:rsidRPr="00AC162D">
        <w:rPr>
          <w:rFonts w:ascii="Times New Roman" w:eastAsia="Calibri" w:hAnsi="Times New Roman" w:cs="Times New Roman"/>
          <w:sz w:val="18"/>
          <w:szCs w:val="18"/>
        </w:rPr>
        <w:t xml:space="preserve">                                                      “О бюджете Правохавского сельского</w:t>
      </w:r>
    </w:p>
    <w:p w:rsidR="00AC162D" w:rsidRPr="00AC162D" w:rsidRDefault="00AC162D" w:rsidP="00AC162D">
      <w:pPr>
        <w:spacing w:after="0" w:line="240" w:lineRule="auto"/>
        <w:jc w:val="right"/>
        <w:rPr>
          <w:rFonts w:ascii="Times New Roman" w:eastAsia="Calibri" w:hAnsi="Times New Roman" w:cs="Times New Roman"/>
          <w:sz w:val="18"/>
          <w:szCs w:val="18"/>
        </w:rPr>
      </w:pPr>
      <w:r w:rsidRPr="00AC162D">
        <w:rPr>
          <w:rFonts w:ascii="Times New Roman" w:eastAsia="Calibri" w:hAnsi="Times New Roman" w:cs="Times New Roman"/>
          <w:sz w:val="18"/>
          <w:szCs w:val="18"/>
        </w:rPr>
        <w:t xml:space="preserve">      поселения на 2025 год и на плановый                                                                                                                      </w:t>
      </w:r>
    </w:p>
    <w:p w:rsidR="00AC162D" w:rsidRPr="00AC162D" w:rsidRDefault="00AC162D" w:rsidP="00AC162D">
      <w:pPr>
        <w:spacing w:after="0" w:line="240" w:lineRule="auto"/>
        <w:jc w:val="right"/>
        <w:rPr>
          <w:rFonts w:ascii="Times New Roman" w:eastAsia="Calibri" w:hAnsi="Times New Roman" w:cs="Times New Roman"/>
          <w:sz w:val="18"/>
          <w:szCs w:val="18"/>
        </w:rPr>
      </w:pPr>
      <w:r w:rsidRPr="00AC162D">
        <w:rPr>
          <w:rFonts w:ascii="Times New Roman" w:eastAsia="Calibri" w:hAnsi="Times New Roman" w:cs="Times New Roman"/>
          <w:sz w:val="18"/>
          <w:szCs w:val="18"/>
        </w:rPr>
        <w:t>период 2026 и 2027 годов»</w:t>
      </w:r>
    </w:p>
    <w:p w:rsidR="00AC162D" w:rsidRPr="00AC162D" w:rsidRDefault="00AC162D" w:rsidP="00AC162D">
      <w:pPr>
        <w:spacing w:after="0" w:line="240" w:lineRule="auto"/>
        <w:jc w:val="right"/>
        <w:rPr>
          <w:rFonts w:ascii="Times New Roman" w:eastAsia="Calibri" w:hAnsi="Times New Roman" w:cs="Times New Roman"/>
          <w:sz w:val="18"/>
          <w:szCs w:val="18"/>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color w:val="000000"/>
          <w:sz w:val="18"/>
          <w:szCs w:val="18"/>
          <w:lang w:eastAsia="ru-RU"/>
        </w:rPr>
        <w:t xml:space="preserve">Распределение бюджетных ассигнований по целевым статьям (муниципальным программам Правохавского сельского поселения Верхнехавского муниципального района Воронежской области, группам видов расходов, разделам, подразделам классификации расходов бюджета Правохавского сельского поселения Верхнехавского муниципального района на 2025 год </w:t>
      </w:r>
      <w:r w:rsidRPr="00AC162D">
        <w:rPr>
          <w:rFonts w:ascii="Times New Roman" w:eastAsia="Times New Roman" w:hAnsi="Times New Roman" w:cs="Times New Roman"/>
          <w:b/>
          <w:sz w:val="18"/>
          <w:szCs w:val="18"/>
          <w:lang w:eastAsia="ru-RU"/>
        </w:rPr>
        <w:t>и на плановый период 2026 и 2027 годов</w:t>
      </w:r>
    </w:p>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p>
    <w:p w:rsidR="00AC162D" w:rsidRPr="00AC162D" w:rsidRDefault="00AC162D" w:rsidP="00AC162D">
      <w:pPr>
        <w:widowControl w:val="0"/>
        <w:shd w:val="clear" w:color="auto" w:fill="FFFFFF"/>
        <w:autoSpaceDE w:val="0"/>
        <w:autoSpaceDN w:val="0"/>
        <w:adjustRightInd w:val="0"/>
        <w:spacing w:after="0" w:line="240" w:lineRule="auto"/>
        <w:rPr>
          <w:rFonts w:ascii="Times New Roman" w:eastAsia="Times New Roman" w:hAnsi="Times New Roman" w:cs="Times New Roman"/>
          <w:b/>
          <w:color w:val="000000"/>
          <w:spacing w:val="8"/>
          <w:sz w:val="18"/>
          <w:szCs w:val="18"/>
          <w:lang w:eastAsia="ru-RU"/>
        </w:rPr>
      </w:pPr>
    </w:p>
    <w:tbl>
      <w:tblPr>
        <w:tblW w:w="14766" w:type="dxa"/>
        <w:tblInd w:w="108" w:type="dxa"/>
        <w:tblLayout w:type="fixed"/>
        <w:tblLook w:val="0000" w:firstRow="0" w:lastRow="0" w:firstColumn="0" w:lastColumn="0" w:noHBand="0" w:noVBand="0"/>
      </w:tblPr>
      <w:tblGrid>
        <w:gridCol w:w="851"/>
        <w:gridCol w:w="6804"/>
        <w:gridCol w:w="1417"/>
        <w:gridCol w:w="567"/>
        <w:gridCol w:w="425"/>
        <w:gridCol w:w="851"/>
        <w:gridCol w:w="1559"/>
        <w:gridCol w:w="992"/>
        <w:gridCol w:w="1275"/>
        <w:gridCol w:w="25"/>
      </w:tblGrid>
      <w:tr w:rsidR="00AC162D" w:rsidRPr="00AC162D" w:rsidTr="009B718D">
        <w:trPr>
          <w:trHeight w:val="210"/>
        </w:trPr>
        <w:tc>
          <w:tcPr>
            <w:tcW w:w="851" w:type="dxa"/>
            <w:tcBorders>
              <w:top w:val="single" w:sz="4" w:space="0" w:color="auto"/>
              <w:left w:val="single" w:sz="4" w:space="0" w:color="auto"/>
              <w:right w:val="single" w:sz="4" w:space="0" w:color="auto"/>
            </w:tcBorders>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6804" w:type="dxa"/>
            <w:vMerge w:val="restart"/>
            <w:tcBorders>
              <w:top w:val="single" w:sz="4" w:space="0" w:color="auto"/>
              <w:left w:val="single" w:sz="4" w:space="0" w:color="auto"/>
              <w:right w:val="single" w:sz="4" w:space="0" w:color="auto"/>
            </w:tcBorders>
            <w:shd w:val="clear" w:color="auto" w:fill="auto"/>
            <w:vAlign w:val="center"/>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 xml:space="preserve">Наименование </w:t>
            </w:r>
          </w:p>
        </w:tc>
        <w:tc>
          <w:tcPr>
            <w:tcW w:w="1417" w:type="dxa"/>
            <w:vMerge w:val="restart"/>
            <w:tcBorders>
              <w:top w:val="single" w:sz="4" w:space="0" w:color="auto"/>
              <w:left w:val="nil"/>
              <w:right w:val="single" w:sz="4" w:space="0" w:color="auto"/>
            </w:tcBorders>
            <w:shd w:val="clear" w:color="auto" w:fill="auto"/>
            <w:vAlign w:val="center"/>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ЦСР</w:t>
            </w:r>
          </w:p>
        </w:tc>
        <w:tc>
          <w:tcPr>
            <w:tcW w:w="567" w:type="dxa"/>
            <w:vMerge w:val="restart"/>
            <w:tcBorders>
              <w:top w:val="single" w:sz="4" w:space="0" w:color="auto"/>
              <w:left w:val="nil"/>
              <w:right w:val="single" w:sz="4" w:space="0" w:color="auto"/>
            </w:tcBorders>
            <w:shd w:val="clear" w:color="auto" w:fill="auto"/>
            <w:vAlign w:val="center"/>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ВР</w:t>
            </w:r>
          </w:p>
        </w:tc>
        <w:tc>
          <w:tcPr>
            <w:tcW w:w="425" w:type="dxa"/>
            <w:vMerge w:val="restart"/>
            <w:tcBorders>
              <w:top w:val="single" w:sz="4" w:space="0" w:color="auto"/>
              <w:left w:val="nil"/>
              <w:right w:val="single" w:sz="4" w:space="0" w:color="auto"/>
            </w:tcBorders>
            <w:vAlign w:val="center"/>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Рз</w:t>
            </w:r>
          </w:p>
        </w:tc>
        <w:tc>
          <w:tcPr>
            <w:tcW w:w="851" w:type="dxa"/>
            <w:vMerge w:val="restart"/>
            <w:tcBorders>
              <w:top w:val="single" w:sz="4" w:space="0" w:color="auto"/>
              <w:left w:val="nil"/>
              <w:right w:val="single" w:sz="4" w:space="0" w:color="auto"/>
            </w:tcBorders>
            <w:shd w:val="clear" w:color="auto" w:fill="auto"/>
            <w:vAlign w:val="center"/>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Пр</w:t>
            </w:r>
          </w:p>
        </w:tc>
        <w:tc>
          <w:tcPr>
            <w:tcW w:w="3851" w:type="dxa"/>
            <w:gridSpan w:val="4"/>
            <w:tcBorders>
              <w:top w:val="single" w:sz="4" w:space="0" w:color="auto"/>
              <w:left w:val="nil"/>
              <w:bottom w:val="single" w:sz="4" w:space="0" w:color="auto"/>
              <w:right w:val="single" w:sz="4" w:space="0" w:color="auto"/>
            </w:tcBorders>
            <w:shd w:val="clear" w:color="auto" w:fill="auto"/>
            <w:vAlign w:val="center"/>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Сумма, тыс.рублей</w:t>
            </w:r>
          </w:p>
        </w:tc>
      </w:tr>
      <w:tr w:rsidR="00AC162D" w:rsidRPr="00AC162D" w:rsidTr="009B718D">
        <w:trPr>
          <w:gridAfter w:val="1"/>
          <w:wAfter w:w="25" w:type="dxa"/>
          <w:trHeight w:val="195"/>
        </w:trPr>
        <w:tc>
          <w:tcPr>
            <w:tcW w:w="851" w:type="dxa"/>
            <w:tcBorders>
              <w:left w:val="single" w:sz="4" w:space="0" w:color="auto"/>
              <w:bottom w:val="single" w:sz="4" w:space="0" w:color="auto"/>
              <w:right w:val="single" w:sz="4" w:space="0" w:color="auto"/>
            </w:tcBorders>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 п/п</w:t>
            </w:r>
          </w:p>
        </w:tc>
        <w:tc>
          <w:tcPr>
            <w:tcW w:w="6804" w:type="dxa"/>
            <w:vMerge/>
            <w:tcBorders>
              <w:left w:val="single" w:sz="4" w:space="0" w:color="auto"/>
              <w:bottom w:val="single" w:sz="4" w:space="0" w:color="auto"/>
              <w:right w:val="single" w:sz="4" w:space="0" w:color="auto"/>
            </w:tcBorders>
            <w:shd w:val="clear" w:color="auto" w:fill="auto"/>
            <w:vAlign w:val="center"/>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1417" w:type="dxa"/>
            <w:vMerge/>
            <w:tcBorders>
              <w:left w:val="nil"/>
              <w:bottom w:val="single" w:sz="4" w:space="0" w:color="auto"/>
              <w:right w:val="single" w:sz="4" w:space="0" w:color="auto"/>
            </w:tcBorders>
            <w:shd w:val="clear" w:color="auto" w:fill="auto"/>
            <w:vAlign w:val="center"/>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567" w:type="dxa"/>
            <w:vMerge/>
            <w:tcBorders>
              <w:left w:val="nil"/>
              <w:bottom w:val="single" w:sz="4" w:space="0" w:color="auto"/>
              <w:right w:val="single" w:sz="4" w:space="0" w:color="auto"/>
            </w:tcBorders>
            <w:shd w:val="clear" w:color="auto" w:fill="auto"/>
            <w:vAlign w:val="center"/>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425" w:type="dxa"/>
            <w:vMerge/>
            <w:tcBorders>
              <w:left w:val="nil"/>
              <w:bottom w:val="single" w:sz="4" w:space="0" w:color="auto"/>
              <w:right w:val="single" w:sz="4" w:space="0" w:color="auto"/>
            </w:tcBorders>
            <w:vAlign w:val="center"/>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851" w:type="dxa"/>
            <w:vMerge/>
            <w:tcBorders>
              <w:left w:val="nil"/>
              <w:bottom w:val="single" w:sz="4" w:space="0" w:color="auto"/>
              <w:right w:val="single" w:sz="4" w:space="0" w:color="auto"/>
            </w:tcBorders>
            <w:shd w:val="clear" w:color="auto" w:fill="auto"/>
            <w:vAlign w:val="center"/>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1559" w:type="dxa"/>
            <w:tcBorders>
              <w:top w:val="single" w:sz="4" w:space="0" w:color="auto"/>
              <w:left w:val="nil"/>
              <w:bottom w:val="single" w:sz="4" w:space="0" w:color="auto"/>
              <w:right w:val="single" w:sz="4" w:space="0" w:color="auto"/>
            </w:tcBorders>
            <w:shd w:val="clear" w:color="auto" w:fill="auto"/>
            <w:vAlign w:val="center"/>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2025 год</w:t>
            </w:r>
          </w:p>
        </w:tc>
        <w:tc>
          <w:tcPr>
            <w:tcW w:w="992" w:type="dxa"/>
            <w:tcBorders>
              <w:top w:val="single" w:sz="4" w:space="0" w:color="auto"/>
              <w:left w:val="nil"/>
              <w:bottom w:val="single" w:sz="4" w:space="0" w:color="auto"/>
              <w:right w:val="single" w:sz="4" w:space="0" w:color="auto"/>
            </w:tcBorders>
            <w:shd w:val="clear" w:color="auto" w:fill="auto"/>
            <w:vAlign w:val="center"/>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2026 год</w:t>
            </w:r>
          </w:p>
        </w:tc>
        <w:tc>
          <w:tcPr>
            <w:tcW w:w="1275" w:type="dxa"/>
            <w:tcBorders>
              <w:top w:val="single" w:sz="4" w:space="0" w:color="auto"/>
              <w:left w:val="nil"/>
              <w:bottom w:val="single" w:sz="4" w:space="0" w:color="auto"/>
              <w:right w:val="single" w:sz="4" w:space="0" w:color="auto"/>
            </w:tcBorders>
            <w:shd w:val="clear" w:color="auto" w:fill="auto"/>
            <w:vAlign w:val="center"/>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2027 год</w:t>
            </w:r>
          </w:p>
        </w:tc>
      </w:tr>
      <w:tr w:rsidR="00AC162D" w:rsidRPr="00AC162D" w:rsidTr="009B718D">
        <w:trPr>
          <w:gridAfter w:val="1"/>
          <w:wAfter w:w="25" w:type="dxa"/>
          <w:trHeight w:val="210"/>
        </w:trPr>
        <w:tc>
          <w:tcPr>
            <w:tcW w:w="851" w:type="dxa"/>
            <w:tcBorders>
              <w:top w:val="nil"/>
              <w:left w:val="single" w:sz="4" w:space="0" w:color="auto"/>
              <w:bottom w:val="single" w:sz="4" w:space="0" w:color="auto"/>
              <w:right w:val="single" w:sz="4" w:space="0" w:color="auto"/>
            </w:tcBorders>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p>
        </w:tc>
        <w:tc>
          <w:tcPr>
            <w:tcW w:w="6804" w:type="dxa"/>
            <w:tcBorders>
              <w:top w:val="nil"/>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Всего</w:t>
            </w:r>
          </w:p>
        </w:tc>
        <w:tc>
          <w:tcPr>
            <w:tcW w:w="1417"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567"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425" w:type="dxa"/>
            <w:tcBorders>
              <w:top w:val="nil"/>
              <w:left w:val="nil"/>
              <w:bottom w:val="single" w:sz="4" w:space="0" w:color="auto"/>
              <w:right w:val="single" w:sz="4" w:space="0" w:color="auto"/>
            </w:tcBorders>
          </w:tcPr>
          <w:p w:rsidR="00AC162D" w:rsidRPr="00AC162D" w:rsidRDefault="00AC162D" w:rsidP="00AC162D">
            <w:pPr>
              <w:widowControl w:val="0"/>
              <w:autoSpaceDE w:val="0"/>
              <w:autoSpaceDN w:val="0"/>
              <w:adjustRightInd w:val="0"/>
              <w:spacing w:after="0" w:line="240" w:lineRule="auto"/>
              <w:ind w:left="-629" w:hanging="284"/>
              <w:jc w:val="center"/>
              <w:rPr>
                <w:rFonts w:ascii="Times New Roman" w:eastAsia="Times New Roman" w:hAnsi="Times New Roman" w:cs="Times New Roman"/>
                <w:b/>
                <w:sz w:val="18"/>
                <w:szCs w:val="18"/>
                <w:lang w:eastAsia="ru-RU"/>
              </w:rPr>
            </w:pPr>
          </w:p>
        </w:tc>
        <w:tc>
          <w:tcPr>
            <w:tcW w:w="851"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1559"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18467,0188</w:t>
            </w:r>
          </w:p>
        </w:tc>
        <w:tc>
          <w:tcPr>
            <w:tcW w:w="992"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14 934,3</w:t>
            </w:r>
          </w:p>
        </w:tc>
        <w:tc>
          <w:tcPr>
            <w:tcW w:w="1275"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6 316,2</w:t>
            </w:r>
          </w:p>
        </w:tc>
      </w:tr>
      <w:tr w:rsidR="00AC162D" w:rsidRPr="00AC162D" w:rsidTr="009B718D">
        <w:trPr>
          <w:gridAfter w:val="1"/>
          <w:wAfter w:w="25" w:type="dxa"/>
          <w:trHeight w:val="210"/>
        </w:trPr>
        <w:tc>
          <w:tcPr>
            <w:tcW w:w="851" w:type="dxa"/>
            <w:tcBorders>
              <w:top w:val="nil"/>
              <w:left w:val="single" w:sz="4" w:space="0" w:color="auto"/>
              <w:bottom w:val="single" w:sz="4" w:space="0" w:color="auto"/>
              <w:right w:val="single" w:sz="4" w:space="0" w:color="auto"/>
            </w:tcBorders>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w:t>
            </w:r>
          </w:p>
        </w:tc>
        <w:tc>
          <w:tcPr>
            <w:tcW w:w="6804" w:type="dxa"/>
            <w:tcBorders>
              <w:top w:val="nil"/>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Муниципальная программа Правохавского сельского поселения Верхнехавского муниципального района Воронежской области «Социальная поддержка граждан»</w:t>
            </w:r>
          </w:p>
        </w:tc>
        <w:tc>
          <w:tcPr>
            <w:tcW w:w="1417"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03 0 00 00000</w:t>
            </w:r>
          </w:p>
        </w:tc>
        <w:tc>
          <w:tcPr>
            <w:tcW w:w="567"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425" w:type="dxa"/>
            <w:tcBorders>
              <w:top w:val="nil"/>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851"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559"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213,8</w:t>
            </w:r>
          </w:p>
        </w:tc>
        <w:tc>
          <w:tcPr>
            <w:tcW w:w="992"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210,2</w:t>
            </w:r>
          </w:p>
        </w:tc>
        <w:tc>
          <w:tcPr>
            <w:tcW w:w="1275"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210,2</w:t>
            </w:r>
          </w:p>
        </w:tc>
      </w:tr>
      <w:tr w:rsidR="00AC162D" w:rsidRPr="00AC162D" w:rsidTr="009B718D">
        <w:trPr>
          <w:gridAfter w:val="1"/>
          <w:wAfter w:w="25" w:type="dxa"/>
          <w:trHeight w:val="210"/>
        </w:trPr>
        <w:tc>
          <w:tcPr>
            <w:tcW w:w="851" w:type="dxa"/>
            <w:tcBorders>
              <w:top w:val="nil"/>
              <w:left w:val="single" w:sz="4" w:space="0" w:color="auto"/>
              <w:bottom w:val="single" w:sz="4" w:space="0" w:color="auto"/>
              <w:right w:val="single" w:sz="4" w:space="0" w:color="auto"/>
            </w:tcBorders>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1.1</w:t>
            </w:r>
          </w:p>
        </w:tc>
        <w:tc>
          <w:tcPr>
            <w:tcW w:w="6804" w:type="dxa"/>
            <w:tcBorders>
              <w:top w:val="nil"/>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Комплекс процессных мероприятий «Организация обеспечения социальных выплат отдельным категориям граждан»</w:t>
            </w:r>
          </w:p>
        </w:tc>
        <w:tc>
          <w:tcPr>
            <w:tcW w:w="1417"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03 4 01 00000</w:t>
            </w:r>
          </w:p>
        </w:tc>
        <w:tc>
          <w:tcPr>
            <w:tcW w:w="567"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425" w:type="dxa"/>
            <w:tcBorders>
              <w:top w:val="nil"/>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851"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559"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213,8</w:t>
            </w:r>
          </w:p>
        </w:tc>
        <w:tc>
          <w:tcPr>
            <w:tcW w:w="992"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210,2</w:t>
            </w:r>
          </w:p>
        </w:tc>
        <w:tc>
          <w:tcPr>
            <w:tcW w:w="1275"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210,2</w:t>
            </w:r>
          </w:p>
        </w:tc>
      </w:tr>
      <w:tr w:rsidR="00AC162D" w:rsidRPr="00AC162D" w:rsidTr="009B718D">
        <w:trPr>
          <w:gridAfter w:val="1"/>
          <w:wAfter w:w="25" w:type="dxa"/>
          <w:trHeight w:val="210"/>
        </w:trPr>
        <w:tc>
          <w:tcPr>
            <w:tcW w:w="851" w:type="dxa"/>
            <w:tcBorders>
              <w:top w:val="nil"/>
              <w:left w:val="single" w:sz="4" w:space="0" w:color="auto"/>
              <w:bottom w:val="single" w:sz="4" w:space="0" w:color="auto"/>
              <w:right w:val="single" w:sz="4" w:space="0" w:color="auto"/>
            </w:tcBorders>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6804" w:type="dxa"/>
            <w:tcBorders>
              <w:top w:val="nil"/>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Доплаты к пенсиям муниципальных служащих Правохавского сельского поселения Верхнехавского муниципального района Воронежской области  (Социальное обеспечение и иные выплаты населению)</w:t>
            </w:r>
          </w:p>
        </w:tc>
        <w:tc>
          <w:tcPr>
            <w:tcW w:w="1417"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03 4 01 90490</w:t>
            </w:r>
          </w:p>
        </w:tc>
        <w:tc>
          <w:tcPr>
            <w:tcW w:w="567"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300</w:t>
            </w:r>
          </w:p>
        </w:tc>
        <w:tc>
          <w:tcPr>
            <w:tcW w:w="425" w:type="dxa"/>
            <w:tcBorders>
              <w:top w:val="nil"/>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10</w:t>
            </w:r>
          </w:p>
        </w:tc>
        <w:tc>
          <w:tcPr>
            <w:tcW w:w="851"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01</w:t>
            </w:r>
          </w:p>
        </w:tc>
        <w:tc>
          <w:tcPr>
            <w:tcW w:w="1559"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213,8</w:t>
            </w:r>
          </w:p>
        </w:tc>
        <w:tc>
          <w:tcPr>
            <w:tcW w:w="992"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210,2</w:t>
            </w:r>
          </w:p>
        </w:tc>
        <w:tc>
          <w:tcPr>
            <w:tcW w:w="1275"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210,2</w:t>
            </w:r>
          </w:p>
        </w:tc>
      </w:tr>
      <w:tr w:rsidR="00AC162D" w:rsidRPr="00AC162D" w:rsidTr="009B718D">
        <w:trPr>
          <w:gridAfter w:val="1"/>
          <w:wAfter w:w="25" w:type="dxa"/>
          <w:trHeight w:val="210"/>
        </w:trPr>
        <w:tc>
          <w:tcPr>
            <w:tcW w:w="851" w:type="dxa"/>
            <w:tcBorders>
              <w:top w:val="nil"/>
              <w:left w:val="single" w:sz="4" w:space="0" w:color="auto"/>
              <w:bottom w:val="single" w:sz="4" w:space="0" w:color="auto"/>
              <w:right w:val="single" w:sz="4" w:space="0" w:color="auto"/>
            </w:tcBorders>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AC162D">
              <w:rPr>
                <w:rFonts w:ascii="Times New Roman" w:eastAsia="Times New Roman" w:hAnsi="Times New Roman" w:cs="Times New Roman"/>
                <w:b/>
                <w:bCs/>
                <w:sz w:val="18"/>
                <w:szCs w:val="18"/>
                <w:lang w:eastAsia="ru-RU"/>
              </w:rPr>
              <w:t>2</w:t>
            </w:r>
          </w:p>
        </w:tc>
        <w:tc>
          <w:tcPr>
            <w:tcW w:w="6804" w:type="dxa"/>
            <w:tcBorders>
              <w:top w:val="nil"/>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bCs/>
                <w:sz w:val="18"/>
                <w:szCs w:val="18"/>
                <w:lang w:eastAsia="ru-RU"/>
              </w:rPr>
              <w:t>М</w:t>
            </w:r>
            <w:r w:rsidRPr="00AC162D">
              <w:rPr>
                <w:rFonts w:ascii="Times New Roman" w:eastAsia="Times New Roman" w:hAnsi="Times New Roman" w:cs="Times New Roman"/>
                <w:b/>
                <w:bCs/>
                <w:color w:val="000000"/>
                <w:sz w:val="18"/>
                <w:szCs w:val="18"/>
                <w:lang w:eastAsia="ru-RU"/>
              </w:rPr>
              <w:t>униципальная программа Правохавского сельского поселения Верхнехавского муниципального района Воронежской области «Развитие культуры»</w:t>
            </w:r>
          </w:p>
        </w:tc>
        <w:tc>
          <w:tcPr>
            <w:tcW w:w="1417"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11 0 00 00000</w:t>
            </w:r>
          </w:p>
        </w:tc>
        <w:tc>
          <w:tcPr>
            <w:tcW w:w="567"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425" w:type="dxa"/>
            <w:tcBorders>
              <w:top w:val="nil"/>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851"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559"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2219,0</w:t>
            </w:r>
          </w:p>
        </w:tc>
        <w:tc>
          <w:tcPr>
            <w:tcW w:w="992"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1 511,7</w:t>
            </w:r>
          </w:p>
        </w:tc>
        <w:tc>
          <w:tcPr>
            <w:tcW w:w="1275"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1 632,6</w:t>
            </w:r>
          </w:p>
        </w:tc>
      </w:tr>
      <w:tr w:rsidR="00AC162D" w:rsidRPr="00AC162D" w:rsidTr="009B718D">
        <w:trPr>
          <w:gridAfter w:val="1"/>
          <w:wAfter w:w="25" w:type="dxa"/>
          <w:trHeight w:val="210"/>
        </w:trPr>
        <w:tc>
          <w:tcPr>
            <w:tcW w:w="851" w:type="dxa"/>
            <w:tcBorders>
              <w:top w:val="single" w:sz="4" w:space="0" w:color="auto"/>
              <w:left w:val="single" w:sz="4" w:space="0" w:color="auto"/>
              <w:bottom w:val="single" w:sz="4" w:space="0" w:color="auto"/>
              <w:right w:val="single" w:sz="4" w:space="0" w:color="auto"/>
            </w:tcBorders>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2.1</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Комплекс процессных мероприятий «Обеспечение деятельности муниципальных учреждений»</w:t>
            </w:r>
          </w:p>
        </w:tc>
        <w:tc>
          <w:tcPr>
            <w:tcW w:w="1417"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11 4 01 00000</w:t>
            </w:r>
          </w:p>
        </w:tc>
        <w:tc>
          <w:tcPr>
            <w:tcW w:w="567"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425"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851"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559"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1910,8</w:t>
            </w:r>
          </w:p>
        </w:tc>
        <w:tc>
          <w:tcPr>
            <w:tcW w:w="992"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1 260,5</w:t>
            </w:r>
          </w:p>
        </w:tc>
        <w:tc>
          <w:tcPr>
            <w:tcW w:w="1275"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1 361,3</w:t>
            </w:r>
          </w:p>
        </w:tc>
      </w:tr>
      <w:tr w:rsidR="00AC162D" w:rsidRPr="00AC162D" w:rsidTr="009B718D">
        <w:trPr>
          <w:gridAfter w:val="1"/>
          <w:wAfter w:w="25" w:type="dxa"/>
          <w:trHeight w:val="210"/>
        </w:trPr>
        <w:tc>
          <w:tcPr>
            <w:tcW w:w="851" w:type="dxa"/>
            <w:tcBorders>
              <w:top w:val="nil"/>
              <w:left w:val="single" w:sz="4" w:space="0" w:color="auto"/>
              <w:bottom w:val="single" w:sz="4" w:space="0" w:color="auto"/>
              <w:right w:val="single" w:sz="4" w:space="0" w:color="auto"/>
            </w:tcBorders>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color w:val="000000"/>
                <w:sz w:val="18"/>
                <w:szCs w:val="18"/>
                <w:lang w:eastAsia="ru-RU"/>
              </w:rPr>
            </w:pPr>
          </w:p>
        </w:tc>
        <w:tc>
          <w:tcPr>
            <w:tcW w:w="6804" w:type="dxa"/>
            <w:tcBorders>
              <w:top w:val="nil"/>
              <w:left w:val="single" w:sz="4" w:space="0" w:color="auto"/>
              <w:bottom w:val="single" w:sz="4" w:space="0" w:color="auto"/>
              <w:right w:val="single" w:sz="4" w:space="0" w:color="auto"/>
            </w:tcBorders>
            <w:shd w:val="clear" w:color="auto" w:fill="auto"/>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 xml:space="preserve">Расходы на обеспечение деятельности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417"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11 4 01 90590</w:t>
            </w:r>
          </w:p>
        </w:tc>
        <w:tc>
          <w:tcPr>
            <w:tcW w:w="567"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100</w:t>
            </w:r>
          </w:p>
        </w:tc>
        <w:tc>
          <w:tcPr>
            <w:tcW w:w="425" w:type="dxa"/>
            <w:tcBorders>
              <w:top w:val="nil"/>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08</w:t>
            </w:r>
          </w:p>
        </w:tc>
        <w:tc>
          <w:tcPr>
            <w:tcW w:w="851"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01</w:t>
            </w:r>
          </w:p>
        </w:tc>
        <w:tc>
          <w:tcPr>
            <w:tcW w:w="1559"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1491,0</w:t>
            </w:r>
          </w:p>
        </w:tc>
        <w:tc>
          <w:tcPr>
            <w:tcW w:w="992"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1 260,5</w:t>
            </w:r>
          </w:p>
        </w:tc>
        <w:tc>
          <w:tcPr>
            <w:tcW w:w="1275"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1 361,3</w:t>
            </w:r>
          </w:p>
        </w:tc>
      </w:tr>
      <w:tr w:rsidR="00AC162D" w:rsidRPr="00AC162D" w:rsidTr="009B718D">
        <w:trPr>
          <w:gridAfter w:val="1"/>
          <w:wAfter w:w="25" w:type="dxa"/>
          <w:trHeight w:val="425"/>
        </w:trPr>
        <w:tc>
          <w:tcPr>
            <w:tcW w:w="851" w:type="dxa"/>
            <w:tcBorders>
              <w:top w:val="nil"/>
              <w:left w:val="single" w:sz="4" w:space="0" w:color="auto"/>
              <w:bottom w:val="single" w:sz="4" w:space="0" w:color="auto"/>
              <w:right w:val="single" w:sz="4" w:space="0" w:color="auto"/>
            </w:tcBorders>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color w:val="000000"/>
                <w:sz w:val="18"/>
                <w:szCs w:val="18"/>
                <w:lang w:eastAsia="ru-RU"/>
              </w:rPr>
            </w:pPr>
          </w:p>
        </w:tc>
        <w:tc>
          <w:tcPr>
            <w:tcW w:w="6804" w:type="dxa"/>
            <w:tcBorders>
              <w:top w:val="nil"/>
              <w:left w:val="single" w:sz="4" w:space="0" w:color="auto"/>
              <w:bottom w:val="single" w:sz="4" w:space="0" w:color="auto"/>
              <w:right w:val="single" w:sz="4" w:space="0" w:color="auto"/>
            </w:tcBorders>
            <w:shd w:val="clear" w:color="auto" w:fill="auto"/>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 xml:space="preserve">Расходы на обеспечение деятельности муниципальных учреждений (Закупка  товаров, работ и услуг для государственных (муниципальных) нужд) </w:t>
            </w:r>
          </w:p>
        </w:tc>
        <w:tc>
          <w:tcPr>
            <w:tcW w:w="1417"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11 4 01 90590</w:t>
            </w:r>
          </w:p>
        </w:tc>
        <w:tc>
          <w:tcPr>
            <w:tcW w:w="567"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9B718D">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200</w:t>
            </w:r>
          </w:p>
        </w:tc>
        <w:tc>
          <w:tcPr>
            <w:tcW w:w="425" w:type="dxa"/>
            <w:tcBorders>
              <w:top w:val="nil"/>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08</w:t>
            </w:r>
          </w:p>
        </w:tc>
        <w:tc>
          <w:tcPr>
            <w:tcW w:w="851"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01</w:t>
            </w:r>
          </w:p>
        </w:tc>
        <w:tc>
          <w:tcPr>
            <w:tcW w:w="1559"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416,9</w:t>
            </w:r>
          </w:p>
        </w:tc>
        <w:tc>
          <w:tcPr>
            <w:tcW w:w="992"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0,0</w:t>
            </w:r>
          </w:p>
        </w:tc>
        <w:tc>
          <w:tcPr>
            <w:tcW w:w="1275"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0,0</w:t>
            </w:r>
          </w:p>
        </w:tc>
      </w:tr>
      <w:tr w:rsidR="00AC162D" w:rsidRPr="00AC162D" w:rsidTr="009B718D">
        <w:trPr>
          <w:gridAfter w:val="1"/>
          <w:wAfter w:w="25" w:type="dxa"/>
          <w:trHeight w:val="210"/>
        </w:trPr>
        <w:tc>
          <w:tcPr>
            <w:tcW w:w="851" w:type="dxa"/>
            <w:tcBorders>
              <w:top w:val="nil"/>
              <w:left w:val="single" w:sz="4" w:space="0" w:color="auto"/>
              <w:bottom w:val="single" w:sz="4" w:space="0" w:color="auto"/>
              <w:right w:val="single" w:sz="4" w:space="0" w:color="auto"/>
            </w:tcBorders>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lastRenderedPageBreak/>
              <w:t>2.2</w:t>
            </w:r>
          </w:p>
        </w:tc>
        <w:tc>
          <w:tcPr>
            <w:tcW w:w="6804" w:type="dxa"/>
            <w:tcBorders>
              <w:top w:val="nil"/>
              <w:left w:val="single" w:sz="4" w:space="0" w:color="auto"/>
              <w:bottom w:val="single" w:sz="4" w:space="0" w:color="auto"/>
              <w:right w:val="single" w:sz="4" w:space="0" w:color="auto"/>
            </w:tcBorders>
            <w:shd w:val="clear" w:color="auto" w:fill="auto"/>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AC162D">
              <w:rPr>
                <w:rFonts w:ascii="Times New Roman" w:eastAsia="Times New Roman" w:hAnsi="Times New Roman" w:cs="Times New Roman"/>
                <w:b/>
                <w:sz w:val="18"/>
                <w:szCs w:val="18"/>
                <w:lang w:eastAsia="ru-RU"/>
              </w:rPr>
              <w:t>Комплекс процессных мероприятий «Обеспечение деятельности подведомственных учреждений»</w:t>
            </w:r>
          </w:p>
        </w:tc>
        <w:tc>
          <w:tcPr>
            <w:tcW w:w="1417"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11 4 02 00000</w:t>
            </w:r>
          </w:p>
        </w:tc>
        <w:tc>
          <w:tcPr>
            <w:tcW w:w="567"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425" w:type="dxa"/>
            <w:tcBorders>
              <w:top w:val="nil"/>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851"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1559"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308,2</w:t>
            </w:r>
          </w:p>
        </w:tc>
        <w:tc>
          <w:tcPr>
            <w:tcW w:w="992"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251,2</w:t>
            </w:r>
          </w:p>
        </w:tc>
        <w:tc>
          <w:tcPr>
            <w:tcW w:w="1275"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271,3</w:t>
            </w:r>
          </w:p>
        </w:tc>
      </w:tr>
      <w:tr w:rsidR="00AC162D" w:rsidRPr="00AC162D" w:rsidTr="009B718D">
        <w:trPr>
          <w:gridAfter w:val="1"/>
          <w:wAfter w:w="25" w:type="dxa"/>
          <w:trHeight w:val="210"/>
        </w:trPr>
        <w:tc>
          <w:tcPr>
            <w:tcW w:w="851" w:type="dxa"/>
            <w:tcBorders>
              <w:top w:val="nil"/>
              <w:left w:val="single" w:sz="4" w:space="0" w:color="auto"/>
              <w:bottom w:val="single" w:sz="4" w:space="0" w:color="auto"/>
              <w:right w:val="single" w:sz="4" w:space="0" w:color="auto"/>
            </w:tcBorders>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6804" w:type="dxa"/>
            <w:tcBorders>
              <w:top w:val="nil"/>
              <w:left w:val="single" w:sz="4" w:space="0" w:color="auto"/>
              <w:bottom w:val="single" w:sz="4" w:space="0" w:color="auto"/>
              <w:right w:val="single" w:sz="4" w:space="0" w:color="auto"/>
            </w:tcBorders>
            <w:shd w:val="clear" w:color="auto" w:fill="auto"/>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 xml:space="preserve">Расходы на обеспечение деятельности подведомственных учреждений культуры- сельских библиотек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417"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11 4 02 90600</w:t>
            </w:r>
          </w:p>
        </w:tc>
        <w:tc>
          <w:tcPr>
            <w:tcW w:w="567"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100</w:t>
            </w:r>
          </w:p>
        </w:tc>
        <w:tc>
          <w:tcPr>
            <w:tcW w:w="425" w:type="dxa"/>
            <w:tcBorders>
              <w:top w:val="nil"/>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08</w:t>
            </w:r>
          </w:p>
        </w:tc>
        <w:tc>
          <w:tcPr>
            <w:tcW w:w="851"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01</w:t>
            </w:r>
          </w:p>
        </w:tc>
        <w:tc>
          <w:tcPr>
            <w:tcW w:w="1559"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308,2</w:t>
            </w:r>
          </w:p>
        </w:tc>
        <w:tc>
          <w:tcPr>
            <w:tcW w:w="992"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251,2</w:t>
            </w:r>
          </w:p>
        </w:tc>
        <w:tc>
          <w:tcPr>
            <w:tcW w:w="1275"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271,3</w:t>
            </w:r>
          </w:p>
        </w:tc>
      </w:tr>
      <w:tr w:rsidR="00AC162D" w:rsidRPr="00AC162D" w:rsidTr="009B718D">
        <w:trPr>
          <w:gridAfter w:val="1"/>
          <w:wAfter w:w="25" w:type="dxa"/>
          <w:trHeight w:val="255"/>
        </w:trPr>
        <w:tc>
          <w:tcPr>
            <w:tcW w:w="851" w:type="dxa"/>
            <w:tcBorders>
              <w:top w:val="nil"/>
              <w:left w:val="single" w:sz="4" w:space="0" w:color="auto"/>
              <w:bottom w:val="single" w:sz="4" w:space="0" w:color="auto"/>
              <w:right w:val="single" w:sz="4" w:space="0" w:color="auto"/>
            </w:tcBorders>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3</w:t>
            </w:r>
          </w:p>
        </w:tc>
        <w:tc>
          <w:tcPr>
            <w:tcW w:w="6804" w:type="dxa"/>
            <w:tcBorders>
              <w:top w:val="nil"/>
              <w:left w:val="single" w:sz="4" w:space="0" w:color="auto"/>
              <w:bottom w:val="single" w:sz="4" w:space="0" w:color="auto"/>
              <w:right w:val="single" w:sz="4" w:space="0" w:color="auto"/>
            </w:tcBorders>
            <w:shd w:val="clear" w:color="auto" w:fill="auto"/>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bCs/>
                <w:color w:val="000000"/>
                <w:sz w:val="18"/>
                <w:szCs w:val="18"/>
                <w:lang w:eastAsia="ru-RU"/>
              </w:rPr>
            </w:pPr>
            <w:r w:rsidRPr="00AC162D">
              <w:rPr>
                <w:rFonts w:ascii="Times New Roman" w:eastAsia="Times New Roman" w:hAnsi="Times New Roman" w:cs="Times New Roman"/>
                <w:b/>
                <w:sz w:val="18"/>
                <w:szCs w:val="18"/>
                <w:lang w:eastAsia="ru-RU"/>
              </w:rPr>
              <w:t xml:space="preserve">Муниципальная программа Правохавского сельского поселения Верхнехавского муниципального района Воронежской области </w:t>
            </w:r>
            <w:r w:rsidRPr="00AC162D">
              <w:rPr>
                <w:rFonts w:ascii="Times New Roman" w:eastAsia="Times New Roman" w:hAnsi="Times New Roman" w:cs="Times New Roman"/>
                <w:b/>
                <w:bCs/>
                <w:color w:val="000000"/>
                <w:sz w:val="18"/>
                <w:szCs w:val="18"/>
                <w:lang w:eastAsia="ru-RU"/>
              </w:rPr>
              <w:t xml:space="preserve">«Экономическое развитие и </w:t>
            </w:r>
          </w:p>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bCs/>
                <w:color w:val="000000"/>
                <w:sz w:val="18"/>
                <w:szCs w:val="18"/>
                <w:lang w:eastAsia="ru-RU"/>
              </w:rPr>
              <w:t>инновационная экономика»</w:t>
            </w:r>
            <w:r w:rsidRPr="00AC162D">
              <w:rPr>
                <w:rFonts w:ascii="Times New Roman" w:eastAsia="Times New Roman" w:hAnsi="Times New Roman" w:cs="Times New Roman"/>
                <w:b/>
                <w:color w:val="000000"/>
                <w:sz w:val="18"/>
                <w:szCs w:val="18"/>
                <w:lang w:eastAsia="ru-RU"/>
              </w:rPr>
              <w:t xml:space="preserve"> </w:t>
            </w:r>
            <w:r w:rsidRPr="00AC162D">
              <w:rPr>
                <w:rFonts w:ascii="Times New Roman" w:eastAsia="Times New Roman" w:hAnsi="Times New Roman" w:cs="Times New Roman"/>
                <w:b/>
                <w:bCs/>
                <w:color w:val="000000"/>
                <w:sz w:val="18"/>
                <w:szCs w:val="18"/>
                <w:lang w:eastAsia="ru-RU"/>
              </w:rPr>
              <w:t xml:space="preserve"> </w:t>
            </w:r>
          </w:p>
        </w:tc>
        <w:tc>
          <w:tcPr>
            <w:tcW w:w="1417" w:type="dxa"/>
            <w:tcBorders>
              <w:top w:val="nil"/>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15 0 00 00000</w:t>
            </w:r>
          </w:p>
        </w:tc>
        <w:tc>
          <w:tcPr>
            <w:tcW w:w="567" w:type="dxa"/>
            <w:tcBorders>
              <w:top w:val="nil"/>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p>
        </w:tc>
        <w:tc>
          <w:tcPr>
            <w:tcW w:w="425" w:type="dxa"/>
            <w:tcBorders>
              <w:top w:val="nil"/>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851" w:type="dxa"/>
            <w:tcBorders>
              <w:top w:val="nil"/>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559" w:type="dxa"/>
            <w:tcBorders>
              <w:top w:val="nil"/>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5159,3</w:t>
            </w:r>
          </w:p>
        </w:tc>
        <w:tc>
          <w:tcPr>
            <w:tcW w:w="992"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2 039,5</w:t>
            </w:r>
          </w:p>
        </w:tc>
        <w:tc>
          <w:tcPr>
            <w:tcW w:w="1275" w:type="dxa"/>
            <w:tcBorders>
              <w:top w:val="nil"/>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2 064,5</w:t>
            </w:r>
          </w:p>
        </w:tc>
      </w:tr>
      <w:tr w:rsidR="00AC162D" w:rsidRPr="00AC162D" w:rsidTr="009B718D">
        <w:trPr>
          <w:gridAfter w:val="1"/>
          <w:wAfter w:w="25" w:type="dxa"/>
          <w:trHeight w:val="282"/>
        </w:trPr>
        <w:tc>
          <w:tcPr>
            <w:tcW w:w="851" w:type="dxa"/>
            <w:tcBorders>
              <w:top w:val="single" w:sz="4" w:space="0" w:color="auto"/>
              <w:left w:val="single" w:sz="4" w:space="0" w:color="auto"/>
              <w:bottom w:val="single" w:sz="4" w:space="0" w:color="auto"/>
              <w:right w:val="single" w:sz="4" w:space="0" w:color="auto"/>
            </w:tcBorders>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AC162D">
              <w:rPr>
                <w:rFonts w:ascii="Times New Roman" w:eastAsia="Times New Roman" w:hAnsi="Times New Roman" w:cs="Times New Roman"/>
                <w:b/>
                <w:bCs/>
                <w:sz w:val="18"/>
                <w:szCs w:val="18"/>
                <w:lang w:eastAsia="ru-RU"/>
              </w:rPr>
              <w:t>3.1</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bCs/>
                <w:sz w:val="18"/>
                <w:szCs w:val="18"/>
                <w:lang w:eastAsia="ru-RU"/>
              </w:rPr>
            </w:pPr>
            <w:r w:rsidRPr="00AC162D">
              <w:rPr>
                <w:rFonts w:ascii="Times New Roman" w:eastAsia="Times New Roman" w:hAnsi="Times New Roman" w:cs="Times New Roman"/>
                <w:b/>
                <w:bCs/>
                <w:sz w:val="18"/>
                <w:szCs w:val="18"/>
                <w:lang w:eastAsia="ru-RU"/>
              </w:rPr>
              <w:t>Комплекс процессных мероприятий «Обеспечение деятельности главы Правохавского сельского поселения Верхнехавского муниципального района»</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15 4 01 00000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p>
        </w:tc>
        <w:tc>
          <w:tcPr>
            <w:tcW w:w="425"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spacing w:after="0" w:line="240" w:lineRule="auto"/>
              <w:jc w:val="center"/>
              <w:rPr>
                <w:rFonts w:ascii="Times New Roman" w:eastAsia="Calibri" w:hAnsi="Times New Roman" w:cs="Times New Roman"/>
                <w:b/>
                <w:sz w:val="18"/>
                <w:szCs w:val="18"/>
              </w:rPr>
            </w:pPr>
            <w:r w:rsidRPr="00AC162D">
              <w:rPr>
                <w:rFonts w:ascii="Times New Roman" w:eastAsia="Calibri" w:hAnsi="Times New Roman" w:cs="Times New Roman"/>
                <w:b/>
                <w:sz w:val="18"/>
                <w:szCs w:val="18"/>
              </w:rPr>
              <w:t>5159,3</w:t>
            </w:r>
          </w:p>
        </w:tc>
        <w:tc>
          <w:tcPr>
            <w:tcW w:w="992"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spacing w:after="0" w:line="240" w:lineRule="auto"/>
              <w:jc w:val="center"/>
              <w:rPr>
                <w:rFonts w:ascii="Times New Roman" w:eastAsia="Calibri" w:hAnsi="Times New Roman" w:cs="Times New Roman"/>
                <w:b/>
                <w:sz w:val="18"/>
                <w:szCs w:val="18"/>
              </w:rPr>
            </w:pPr>
            <w:r w:rsidRPr="00AC162D">
              <w:rPr>
                <w:rFonts w:ascii="Times New Roman" w:eastAsia="Calibri" w:hAnsi="Times New Roman" w:cs="Times New Roman"/>
                <w:b/>
                <w:sz w:val="18"/>
                <w:szCs w:val="18"/>
              </w:rPr>
              <w:t>881,7</w:t>
            </w:r>
          </w:p>
        </w:tc>
        <w:tc>
          <w:tcPr>
            <w:tcW w:w="1275"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spacing w:after="0" w:line="240" w:lineRule="auto"/>
              <w:jc w:val="center"/>
              <w:rPr>
                <w:rFonts w:ascii="Times New Roman" w:eastAsia="Calibri" w:hAnsi="Times New Roman" w:cs="Times New Roman"/>
                <w:b/>
                <w:sz w:val="18"/>
                <w:szCs w:val="18"/>
              </w:rPr>
            </w:pPr>
            <w:r w:rsidRPr="00AC162D">
              <w:rPr>
                <w:rFonts w:ascii="Times New Roman" w:eastAsia="Calibri" w:hAnsi="Times New Roman" w:cs="Times New Roman"/>
                <w:b/>
                <w:sz w:val="18"/>
                <w:szCs w:val="18"/>
              </w:rPr>
              <w:t>890,6</w:t>
            </w:r>
          </w:p>
        </w:tc>
      </w:tr>
      <w:tr w:rsidR="00AC162D" w:rsidRPr="00AC162D" w:rsidTr="009B718D">
        <w:trPr>
          <w:gridAfter w:val="1"/>
          <w:wAfter w:w="25" w:type="dxa"/>
          <w:trHeight w:val="961"/>
        </w:trPr>
        <w:tc>
          <w:tcPr>
            <w:tcW w:w="851" w:type="dxa"/>
            <w:tcBorders>
              <w:top w:val="single" w:sz="4" w:space="0" w:color="auto"/>
              <w:left w:val="single" w:sz="4" w:space="0" w:color="auto"/>
              <w:bottom w:val="single" w:sz="4" w:space="0" w:color="auto"/>
              <w:right w:val="single" w:sz="4" w:space="0" w:color="auto"/>
            </w:tcBorders>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 xml:space="preserve">Расходы на обеспечение деятельности главы Правохавского сельского поселения  Верхнехавского муниципального района </w:t>
            </w:r>
            <w:r w:rsidRPr="00AC162D">
              <w:rPr>
                <w:rFonts w:ascii="Times New Roman" w:eastAsia="Times New Roman" w:hAnsi="Times New Roman" w:cs="Times New Roman"/>
                <w:color w:val="000000"/>
                <w:sz w:val="18"/>
                <w:szCs w:val="18"/>
                <w:lang w:eastAsia="ru-RU"/>
              </w:rPr>
              <w:t>(</w:t>
            </w:r>
            <w:r w:rsidRPr="00AC162D">
              <w:rPr>
                <w:rFonts w:ascii="Times New Roman" w:eastAsia="Times New Roman" w:hAnsi="Times New Roman" w:cs="Times New Roman"/>
                <w:sz w:val="18"/>
                <w:szCs w:val="18"/>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15 4 01 92020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100</w:t>
            </w:r>
          </w:p>
        </w:tc>
        <w:tc>
          <w:tcPr>
            <w:tcW w:w="425"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01</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02</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1197,2</w:t>
            </w:r>
          </w:p>
        </w:tc>
        <w:tc>
          <w:tcPr>
            <w:tcW w:w="992"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881,7</w:t>
            </w:r>
          </w:p>
        </w:tc>
        <w:tc>
          <w:tcPr>
            <w:tcW w:w="1275"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890,6</w:t>
            </w:r>
          </w:p>
        </w:tc>
      </w:tr>
      <w:tr w:rsidR="00AC162D" w:rsidRPr="00AC162D" w:rsidTr="009B718D">
        <w:trPr>
          <w:gridAfter w:val="1"/>
          <w:wAfter w:w="25" w:type="dxa"/>
          <w:trHeight w:val="360"/>
        </w:trPr>
        <w:tc>
          <w:tcPr>
            <w:tcW w:w="851" w:type="dxa"/>
            <w:tcBorders>
              <w:top w:val="single" w:sz="4" w:space="0" w:color="auto"/>
              <w:left w:val="single" w:sz="4" w:space="0" w:color="auto"/>
              <w:bottom w:val="single" w:sz="4" w:space="0" w:color="auto"/>
              <w:right w:val="single" w:sz="4" w:space="0" w:color="auto"/>
            </w:tcBorders>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3.2</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AC162D">
              <w:rPr>
                <w:rFonts w:ascii="Times New Roman" w:eastAsia="Times New Roman" w:hAnsi="Times New Roman" w:cs="Times New Roman"/>
                <w:b/>
                <w:sz w:val="18"/>
                <w:szCs w:val="18"/>
                <w:lang w:eastAsia="ru-RU"/>
              </w:rPr>
              <w:t>Комплекс процессных мероприятий  «Обеспечение деятельности органов местного самоуправления»</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15 4 02 00000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425"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2407,3</w:t>
            </w:r>
          </w:p>
        </w:tc>
        <w:tc>
          <w:tcPr>
            <w:tcW w:w="992"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979,9</w:t>
            </w:r>
          </w:p>
        </w:tc>
        <w:tc>
          <w:tcPr>
            <w:tcW w:w="1275"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989,8</w:t>
            </w:r>
          </w:p>
        </w:tc>
      </w:tr>
      <w:tr w:rsidR="00AC162D" w:rsidRPr="00AC162D" w:rsidTr="009B718D">
        <w:trPr>
          <w:gridAfter w:val="1"/>
          <w:wAfter w:w="25" w:type="dxa"/>
          <w:trHeight w:val="360"/>
        </w:trPr>
        <w:tc>
          <w:tcPr>
            <w:tcW w:w="851" w:type="dxa"/>
            <w:tcBorders>
              <w:top w:val="single" w:sz="4" w:space="0" w:color="auto"/>
              <w:left w:val="single" w:sz="4" w:space="0" w:color="auto"/>
              <w:bottom w:val="single" w:sz="4" w:space="0" w:color="auto"/>
              <w:right w:val="single" w:sz="4" w:space="0" w:color="auto"/>
            </w:tcBorders>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color w:val="000000"/>
                <w:sz w:val="18"/>
                <w:szCs w:val="18"/>
                <w:lang w:eastAsia="ru-RU"/>
              </w:rPr>
              <w:t xml:space="preserve">Расходы на обеспечение  деятельности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15 4 02 92010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100</w:t>
            </w:r>
          </w:p>
        </w:tc>
        <w:tc>
          <w:tcPr>
            <w:tcW w:w="425"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01</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04</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1246,3</w:t>
            </w:r>
          </w:p>
        </w:tc>
        <w:tc>
          <w:tcPr>
            <w:tcW w:w="992"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979,9</w:t>
            </w:r>
          </w:p>
        </w:tc>
        <w:tc>
          <w:tcPr>
            <w:tcW w:w="1275"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989,8</w:t>
            </w:r>
          </w:p>
        </w:tc>
      </w:tr>
      <w:tr w:rsidR="00AC162D" w:rsidRPr="00AC162D" w:rsidTr="009B718D">
        <w:trPr>
          <w:gridAfter w:val="1"/>
          <w:wAfter w:w="25" w:type="dxa"/>
          <w:trHeight w:val="450"/>
        </w:trPr>
        <w:tc>
          <w:tcPr>
            <w:tcW w:w="851" w:type="dxa"/>
            <w:tcBorders>
              <w:top w:val="single" w:sz="4" w:space="0" w:color="auto"/>
              <w:left w:val="single" w:sz="4" w:space="0" w:color="auto"/>
              <w:bottom w:val="single" w:sz="4" w:space="0" w:color="auto"/>
              <w:right w:val="single" w:sz="4" w:space="0" w:color="auto"/>
            </w:tcBorders>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color w:val="000000"/>
                <w:sz w:val="18"/>
                <w:szCs w:val="18"/>
                <w:lang w:eastAsia="ru-RU"/>
              </w:rPr>
              <w:t>Расходы на обеспечение  деятельности органов местного самоуправления (Закупка  товаров, работ и услуг для государственных (муниципальных) нужд)</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15 4 02 92010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200</w:t>
            </w:r>
          </w:p>
        </w:tc>
        <w:tc>
          <w:tcPr>
            <w:tcW w:w="425"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01</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04</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1139,0</w:t>
            </w:r>
          </w:p>
        </w:tc>
        <w:tc>
          <w:tcPr>
            <w:tcW w:w="992"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0,0</w:t>
            </w:r>
          </w:p>
        </w:tc>
        <w:tc>
          <w:tcPr>
            <w:tcW w:w="1275"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0,0</w:t>
            </w:r>
          </w:p>
        </w:tc>
      </w:tr>
      <w:tr w:rsidR="00AC162D" w:rsidRPr="00AC162D" w:rsidTr="009B718D">
        <w:trPr>
          <w:gridAfter w:val="1"/>
          <w:wAfter w:w="25" w:type="dxa"/>
          <w:trHeight w:val="400"/>
        </w:trPr>
        <w:tc>
          <w:tcPr>
            <w:tcW w:w="851" w:type="dxa"/>
            <w:tcBorders>
              <w:top w:val="single" w:sz="4" w:space="0" w:color="auto"/>
              <w:left w:val="single" w:sz="4" w:space="0" w:color="auto"/>
              <w:bottom w:val="single" w:sz="4" w:space="0" w:color="auto"/>
              <w:right w:val="single" w:sz="4" w:space="0" w:color="auto"/>
            </w:tcBorders>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color w:val="000000"/>
                <w:sz w:val="18"/>
                <w:szCs w:val="18"/>
                <w:lang w:eastAsia="ru-RU"/>
              </w:rPr>
              <w:t>Расходы на обеспечение  деятельности органов местного самоуправления (Иные бюджетные ассигнования)</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15 4 02 92010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800</w:t>
            </w:r>
          </w:p>
        </w:tc>
        <w:tc>
          <w:tcPr>
            <w:tcW w:w="425"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01</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04</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22,0</w:t>
            </w:r>
          </w:p>
        </w:tc>
        <w:tc>
          <w:tcPr>
            <w:tcW w:w="992"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0,0</w:t>
            </w:r>
          </w:p>
        </w:tc>
        <w:tc>
          <w:tcPr>
            <w:tcW w:w="1275"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0,0</w:t>
            </w:r>
          </w:p>
        </w:tc>
      </w:tr>
      <w:tr w:rsidR="00AC162D" w:rsidRPr="00AC162D" w:rsidTr="009B718D">
        <w:trPr>
          <w:gridAfter w:val="1"/>
          <w:wAfter w:w="25" w:type="dxa"/>
          <w:trHeight w:val="255"/>
        </w:trPr>
        <w:tc>
          <w:tcPr>
            <w:tcW w:w="851" w:type="dxa"/>
            <w:tcBorders>
              <w:top w:val="single" w:sz="4" w:space="0" w:color="auto"/>
              <w:left w:val="single" w:sz="4" w:space="0" w:color="auto"/>
              <w:bottom w:val="single" w:sz="4" w:space="0" w:color="auto"/>
              <w:right w:val="single" w:sz="4" w:space="0" w:color="auto"/>
            </w:tcBorders>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3.3</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Комплекс процессных мероприятий  «Осуществление первичного воинского учета на территориях, где отсутствуют военные комиссариаты»</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15 4 03 00000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425"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164,1</w:t>
            </w:r>
          </w:p>
        </w:tc>
        <w:tc>
          <w:tcPr>
            <w:tcW w:w="992"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177,9</w:t>
            </w:r>
          </w:p>
        </w:tc>
        <w:tc>
          <w:tcPr>
            <w:tcW w:w="1275"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184,1</w:t>
            </w:r>
          </w:p>
        </w:tc>
      </w:tr>
      <w:tr w:rsidR="00AC162D" w:rsidRPr="00AC162D" w:rsidTr="009B718D">
        <w:trPr>
          <w:gridAfter w:val="1"/>
          <w:wAfter w:w="25" w:type="dxa"/>
          <w:trHeight w:val="270"/>
        </w:trPr>
        <w:tc>
          <w:tcPr>
            <w:tcW w:w="851" w:type="dxa"/>
            <w:tcBorders>
              <w:top w:val="single" w:sz="4" w:space="0" w:color="auto"/>
              <w:left w:val="single" w:sz="4" w:space="0" w:color="auto"/>
              <w:bottom w:val="single" w:sz="4" w:space="0" w:color="auto"/>
              <w:right w:val="single" w:sz="4" w:space="0" w:color="auto"/>
            </w:tcBorders>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 xml:space="preserve">Расходы на осуществление первичного воинского учета на территориях, где отсутствуют военные комиссариаты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15 4 03 51180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100</w:t>
            </w:r>
          </w:p>
        </w:tc>
        <w:tc>
          <w:tcPr>
            <w:tcW w:w="425"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02</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03</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145,1</w:t>
            </w:r>
          </w:p>
        </w:tc>
        <w:tc>
          <w:tcPr>
            <w:tcW w:w="992"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145,5</w:t>
            </w:r>
          </w:p>
        </w:tc>
        <w:tc>
          <w:tcPr>
            <w:tcW w:w="1275"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147,0</w:t>
            </w:r>
          </w:p>
        </w:tc>
      </w:tr>
      <w:tr w:rsidR="00AC162D" w:rsidRPr="00AC162D" w:rsidTr="009B718D">
        <w:trPr>
          <w:gridAfter w:val="1"/>
          <w:wAfter w:w="25" w:type="dxa"/>
          <w:trHeight w:val="360"/>
        </w:trPr>
        <w:tc>
          <w:tcPr>
            <w:tcW w:w="851" w:type="dxa"/>
            <w:tcBorders>
              <w:top w:val="single" w:sz="4" w:space="0" w:color="auto"/>
              <w:left w:val="single" w:sz="4" w:space="0" w:color="auto"/>
              <w:bottom w:val="single" w:sz="4" w:space="0" w:color="auto"/>
              <w:right w:val="single" w:sz="4" w:space="0" w:color="auto"/>
            </w:tcBorders>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sz w:val="18"/>
                <w:szCs w:val="18"/>
                <w:lang w:eastAsia="ru-RU"/>
              </w:rPr>
              <w:t xml:space="preserve">Расходы на осуществление первичного воинского учета на территориях, где отсутствуют военные комиссариаты </w:t>
            </w:r>
            <w:r w:rsidRPr="00AC162D">
              <w:rPr>
                <w:rFonts w:ascii="Times New Roman" w:eastAsia="Times New Roman" w:hAnsi="Times New Roman" w:cs="Times New Roman"/>
                <w:color w:val="000000"/>
                <w:sz w:val="18"/>
                <w:szCs w:val="18"/>
                <w:lang w:eastAsia="ru-RU"/>
              </w:rPr>
              <w:t>(Закупка  товаров, работ и услуг для государственных (муниципальных) нужд)</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15 4 03 51180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200</w:t>
            </w:r>
          </w:p>
        </w:tc>
        <w:tc>
          <w:tcPr>
            <w:tcW w:w="425"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02</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03</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19,0</w:t>
            </w:r>
          </w:p>
        </w:tc>
        <w:tc>
          <w:tcPr>
            <w:tcW w:w="992"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32,4</w:t>
            </w:r>
          </w:p>
        </w:tc>
        <w:tc>
          <w:tcPr>
            <w:tcW w:w="1275"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37,1</w:t>
            </w:r>
          </w:p>
        </w:tc>
      </w:tr>
      <w:tr w:rsidR="00AC162D" w:rsidRPr="00AC162D" w:rsidTr="009B718D">
        <w:trPr>
          <w:gridAfter w:val="1"/>
          <w:wAfter w:w="25" w:type="dxa"/>
          <w:trHeight w:val="257"/>
        </w:trPr>
        <w:tc>
          <w:tcPr>
            <w:tcW w:w="851" w:type="dxa"/>
            <w:tcBorders>
              <w:top w:val="single" w:sz="4" w:space="0" w:color="auto"/>
              <w:left w:val="single" w:sz="4" w:space="0" w:color="auto"/>
              <w:bottom w:val="single" w:sz="4" w:space="0" w:color="auto"/>
              <w:right w:val="single" w:sz="4" w:space="0" w:color="auto"/>
            </w:tcBorders>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4</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Муниципальная программа Правохавского сельского поселения Верхнехавского муниципального района Воронежской области «Развитие транспортной си</w:t>
            </w:r>
            <w:r w:rsidRPr="00AC162D">
              <w:rPr>
                <w:rFonts w:ascii="Times New Roman" w:eastAsia="Times New Roman" w:hAnsi="Times New Roman" w:cs="Times New Roman"/>
                <w:b/>
                <w:sz w:val="18"/>
                <w:szCs w:val="18"/>
                <w:lang w:eastAsia="ru-RU"/>
              </w:rPr>
              <w:lastRenderedPageBreak/>
              <w:t>стемы»</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lastRenderedPageBreak/>
              <w:t>24 0 00 00000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425"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9946,2188</w:t>
            </w:r>
          </w:p>
        </w:tc>
        <w:tc>
          <w:tcPr>
            <w:tcW w:w="992"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10 153,0</w:t>
            </w:r>
          </w:p>
        </w:tc>
        <w:tc>
          <w:tcPr>
            <w:tcW w:w="1275"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1 461,0</w:t>
            </w:r>
          </w:p>
        </w:tc>
      </w:tr>
      <w:tr w:rsidR="00AC162D" w:rsidRPr="00AC162D" w:rsidTr="009B718D">
        <w:trPr>
          <w:gridAfter w:val="1"/>
          <w:wAfter w:w="25" w:type="dxa"/>
          <w:trHeight w:val="364"/>
        </w:trPr>
        <w:tc>
          <w:tcPr>
            <w:tcW w:w="851" w:type="dxa"/>
            <w:tcBorders>
              <w:top w:val="single" w:sz="4" w:space="0" w:color="auto"/>
              <w:left w:val="single" w:sz="4" w:space="0" w:color="auto"/>
              <w:bottom w:val="single" w:sz="4" w:space="0" w:color="auto"/>
              <w:right w:val="single" w:sz="4" w:space="0" w:color="auto"/>
            </w:tcBorders>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AC162D">
              <w:rPr>
                <w:rFonts w:ascii="Times New Roman" w:eastAsia="Times New Roman" w:hAnsi="Times New Roman" w:cs="Times New Roman"/>
                <w:b/>
                <w:bCs/>
                <w:sz w:val="18"/>
                <w:szCs w:val="18"/>
                <w:lang w:eastAsia="ru-RU"/>
              </w:rPr>
              <w:t>4.1</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bCs/>
                <w:sz w:val="18"/>
                <w:szCs w:val="18"/>
                <w:lang w:eastAsia="ru-RU"/>
              </w:rPr>
            </w:pPr>
            <w:r w:rsidRPr="00AC162D">
              <w:rPr>
                <w:rFonts w:ascii="Times New Roman" w:eastAsia="Times New Roman" w:hAnsi="Times New Roman" w:cs="Times New Roman"/>
                <w:b/>
                <w:bCs/>
                <w:sz w:val="18"/>
                <w:szCs w:val="18"/>
                <w:lang w:eastAsia="ru-RU"/>
              </w:rPr>
              <w:t>Комплекс процессных мероприятий «Развитие сети автомобильных дорог общего пользования»</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24 4 01 00000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425"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851" w:type="dxa"/>
            <w:tcBorders>
              <w:top w:val="single" w:sz="4" w:space="0" w:color="auto"/>
              <w:left w:val="nil"/>
              <w:bottom w:val="single" w:sz="4" w:space="0" w:color="auto"/>
              <w:right w:val="single" w:sz="4" w:space="0" w:color="auto"/>
            </w:tcBorders>
            <w:shd w:val="clear" w:color="auto" w:fill="auto"/>
            <w:noWrap/>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9946,2188</w:t>
            </w:r>
          </w:p>
        </w:tc>
        <w:tc>
          <w:tcPr>
            <w:tcW w:w="992"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10 153,0</w:t>
            </w:r>
          </w:p>
        </w:tc>
        <w:tc>
          <w:tcPr>
            <w:tcW w:w="1275"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1 461,0</w:t>
            </w:r>
          </w:p>
        </w:tc>
      </w:tr>
      <w:tr w:rsidR="00AC162D" w:rsidRPr="00AC162D" w:rsidTr="009B718D">
        <w:trPr>
          <w:gridAfter w:val="1"/>
          <w:wAfter w:w="25" w:type="dxa"/>
          <w:trHeight w:val="294"/>
        </w:trPr>
        <w:tc>
          <w:tcPr>
            <w:tcW w:w="851" w:type="dxa"/>
            <w:tcBorders>
              <w:top w:val="single" w:sz="4" w:space="0" w:color="auto"/>
              <w:left w:val="single" w:sz="4" w:space="0" w:color="auto"/>
              <w:bottom w:val="single" w:sz="4" w:space="0" w:color="auto"/>
              <w:right w:val="single" w:sz="4" w:space="0" w:color="auto"/>
            </w:tcBorders>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Cs/>
                <w:sz w:val="18"/>
                <w:szCs w:val="18"/>
                <w:lang w:eastAsia="ru-RU"/>
              </w:rPr>
            </w:pPr>
            <w:r w:rsidRPr="00AC162D">
              <w:rPr>
                <w:rFonts w:ascii="Times New Roman" w:eastAsia="Times New Roman" w:hAnsi="Times New Roman" w:cs="Times New Roman"/>
                <w:bCs/>
                <w:sz w:val="18"/>
                <w:szCs w:val="18"/>
                <w:lang w:eastAsia="ru-RU"/>
              </w:rPr>
              <w:t>Расходы на капитальный ремонт и ремонт автомобильных дорог общего пользования Правохавского сельского поселения Верхнехавского муниципального района (Закупка товаров, работ и услуг для государственных (муниципальных) нужд)</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val="en-US" w:eastAsia="ru-RU"/>
              </w:rPr>
            </w:pPr>
            <w:r w:rsidRPr="00AC162D">
              <w:rPr>
                <w:rFonts w:ascii="Times New Roman" w:eastAsia="Times New Roman" w:hAnsi="Times New Roman" w:cs="Times New Roman"/>
                <w:sz w:val="18"/>
                <w:szCs w:val="18"/>
                <w:lang w:eastAsia="ru-RU"/>
              </w:rPr>
              <w:t>24 4 01</w:t>
            </w:r>
            <w:r w:rsidRPr="00AC162D">
              <w:rPr>
                <w:rFonts w:ascii="Times New Roman" w:eastAsia="Times New Roman" w:hAnsi="Times New Roman" w:cs="Times New Roman"/>
                <w:sz w:val="18"/>
                <w:szCs w:val="18"/>
                <w:lang w:val="en-US" w:eastAsia="ru-RU"/>
              </w:rPr>
              <w:t xml:space="preserve"> S8850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200</w:t>
            </w:r>
          </w:p>
        </w:tc>
        <w:tc>
          <w:tcPr>
            <w:tcW w:w="425"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04</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09</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8832,8188</w:t>
            </w:r>
          </w:p>
        </w:tc>
        <w:tc>
          <w:tcPr>
            <w:tcW w:w="992"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9 000,0</w:t>
            </w:r>
          </w:p>
        </w:tc>
        <w:tc>
          <w:tcPr>
            <w:tcW w:w="1275"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0,0</w:t>
            </w:r>
          </w:p>
        </w:tc>
      </w:tr>
      <w:tr w:rsidR="00AC162D" w:rsidRPr="00AC162D" w:rsidTr="009B718D">
        <w:trPr>
          <w:gridAfter w:val="1"/>
          <w:wAfter w:w="25" w:type="dxa"/>
          <w:trHeight w:val="364"/>
        </w:trPr>
        <w:tc>
          <w:tcPr>
            <w:tcW w:w="851" w:type="dxa"/>
            <w:tcBorders>
              <w:top w:val="single" w:sz="4" w:space="0" w:color="auto"/>
              <w:left w:val="single" w:sz="4" w:space="0" w:color="auto"/>
              <w:bottom w:val="single" w:sz="4" w:space="0" w:color="auto"/>
              <w:right w:val="single" w:sz="4" w:space="0" w:color="auto"/>
            </w:tcBorders>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 xml:space="preserve">Мероприятия по развитию сети автомобильных дорог общего пользования Правохавского сельского поселения Верхнехавского муниципального района Воронежской области (Закупка товаров, работ и услуг для государственных (муниципальных) нужд) </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 xml:space="preserve">24 </w:t>
            </w:r>
            <w:r w:rsidRPr="00AC162D">
              <w:rPr>
                <w:rFonts w:ascii="Times New Roman" w:eastAsia="Times New Roman" w:hAnsi="Times New Roman" w:cs="Times New Roman"/>
                <w:sz w:val="18"/>
                <w:szCs w:val="18"/>
                <w:lang w:val="en-US" w:eastAsia="ru-RU"/>
              </w:rPr>
              <w:t>4</w:t>
            </w:r>
            <w:r w:rsidRPr="00AC162D">
              <w:rPr>
                <w:rFonts w:ascii="Times New Roman" w:eastAsia="Times New Roman" w:hAnsi="Times New Roman" w:cs="Times New Roman"/>
                <w:sz w:val="18"/>
                <w:szCs w:val="18"/>
                <w:lang w:eastAsia="ru-RU"/>
              </w:rPr>
              <w:t xml:space="preserve"> 01 91290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200</w:t>
            </w:r>
          </w:p>
        </w:tc>
        <w:tc>
          <w:tcPr>
            <w:tcW w:w="425"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04</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09</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1 113,4</w:t>
            </w:r>
          </w:p>
        </w:tc>
        <w:tc>
          <w:tcPr>
            <w:tcW w:w="992"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1 153,0</w:t>
            </w:r>
          </w:p>
        </w:tc>
        <w:tc>
          <w:tcPr>
            <w:tcW w:w="1275"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1 461,0</w:t>
            </w:r>
          </w:p>
        </w:tc>
      </w:tr>
      <w:tr w:rsidR="00AC162D" w:rsidRPr="00AC162D" w:rsidTr="009B718D">
        <w:trPr>
          <w:gridAfter w:val="1"/>
          <w:wAfter w:w="25" w:type="dxa"/>
        </w:trPr>
        <w:tc>
          <w:tcPr>
            <w:tcW w:w="851" w:type="dxa"/>
            <w:tcBorders>
              <w:top w:val="single" w:sz="4" w:space="0" w:color="auto"/>
              <w:left w:val="single" w:sz="4" w:space="0" w:color="auto"/>
              <w:bottom w:val="single" w:sz="4" w:space="0" w:color="auto"/>
              <w:right w:val="single" w:sz="4" w:space="0" w:color="auto"/>
            </w:tcBorders>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5</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Муниципальная программа Правохавского сельского поселения Верхнехавского муниципального района  Воронежской области «Энергоэффективность и развитие энергетики»</w:t>
            </w:r>
            <w:r w:rsidRPr="00AC162D">
              <w:rPr>
                <w:rFonts w:ascii="Times New Roman" w:eastAsia="Times New Roman" w:hAnsi="Times New Roman" w:cs="Times New Roman"/>
                <w:b/>
                <w:sz w:val="18"/>
                <w:szCs w:val="18"/>
                <w:lang w:eastAsia="ru-RU"/>
              </w:rPr>
              <w:tab/>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30 0 00 00000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425"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68,8</w:t>
            </w:r>
          </w:p>
        </w:tc>
        <w:tc>
          <w:tcPr>
            <w:tcW w:w="992"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149,9</w:t>
            </w:r>
          </w:p>
        </w:tc>
        <w:tc>
          <w:tcPr>
            <w:tcW w:w="1275"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149,9</w:t>
            </w:r>
          </w:p>
        </w:tc>
      </w:tr>
      <w:tr w:rsidR="00AC162D" w:rsidRPr="00AC162D" w:rsidTr="009B718D">
        <w:trPr>
          <w:gridAfter w:val="1"/>
          <w:wAfter w:w="25" w:type="dxa"/>
        </w:trPr>
        <w:tc>
          <w:tcPr>
            <w:tcW w:w="851" w:type="dxa"/>
            <w:tcBorders>
              <w:top w:val="single" w:sz="4" w:space="0" w:color="auto"/>
              <w:left w:val="single" w:sz="4" w:space="0" w:color="auto"/>
              <w:bottom w:val="single" w:sz="4" w:space="0" w:color="auto"/>
              <w:right w:val="single" w:sz="4" w:space="0" w:color="auto"/>
            </w:tcBorders>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5.1</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Комплекс процессных мероприятий «Энергосбережение и повышение энергетической эффективности в бюджетном секторе, коммунальной инфраструктуре, промышленности, энергетике и системе уличного освещения»</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30 4 01 00000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425"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68,8</w:t>
            </w:r>
          </w:p>
        </w:tc>
        <w:tc>
          <w:tcPr>
            <w:tcW w:w="992"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149,9</w:t>
            </w:r>
          </w:p>
        </w:tc>
        <w:tc>
          <w:tcPr>
            <w:tcW w:w="1275"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149,9</w:t>
            </w:r>
          </w:p>
        </w:tc>
      </w:tr>
      <w:tr w:rsidR="00AC162D" w:rsidRPr="00AC162D" w:rsidTr="009B718D">
        <w:trPr>
          <w:gridAfter w:val="1"/>
          <w:wAfter w:w="25" w:type="dxa"/>
        </w:trPr>
        <w:tc>
          <w:tcPr>
            <w:tcW w:w="851" w:type="dxa"/>
            <w:tcBorders>
              <w:top w:val="single" w:sz="4" w:space="0" w:color="auto"/>
              <w:left w:val="single" w:sz="4" w:space="0" w:color="auto"/>
              <w:bottom w:val="single" w:sz="4" w:space="0" w:color="auto"/>
              <w:right w:val="single" w:sz="4" w:space="0" w:color="auto"/>
            </w:tcBorders>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Расходы бюджета Правохавского сельского поселения Верхнехавского муниципального района на уличное освещение (Закупка товаров, работ и услуг для государственных (муниципальных) нужд)</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 xml:space="preserve">30 4 01 </w:t>
            </w:r>
            <w:r w:rsidRPr="00AC162D">
              <w:rPr>
                <w:rFonts w:ascii="Times New Roman" w:eastAsia="Times New Roman" w:hAnsi="Times New Roman" w:cs="Times New Roman"/>
                <w:sz w:val="18"/>
                <w:szCs w:val="18"/>
                <w:lang w:val="en-US" w:eastAsia="ru-RU"/>
              </w:rPr>
              <w:t>S</w:t>
            </w:r>
            <w:r w:rsidRPr="00AC162D">
              <w:rPr>
                <w:rFonts w:ascii="Times New Roman" w:eastAsia="Times New Roman" w:hAnsi="Times New Roman" w:cs="Times New Roman"/>
                <w:sz w:val="18"/>
                <w:szCs w:val="18"/>
                <w:lang w:eastAsia="ru-RU"/>
              </w:rPr>
              <w:t>8760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200</w:t>
            </w:r>
          </w:p>
        </w:tc>
        <w:tc>
          <w:tcPr>
            <w:tcW w:w="425"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05</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03</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18,8</w:t>
            </w:r>
          </w:p>
        </w:tc>
        <w:tc>
          <w:tcPr>
            <w:tcW w:w="992"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20,6</w:t>
            </w:r>
          </w:p>
        </w:tc>
        <w:tc>
          <w:tcPr>
            <w:tcW w:w="1275"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20,6</w:t>
            </w:r>
          </w:p>
        </w:tc>
      </w:tr>
      <w:tr w:rsidR="00AC162D" w:rsidRPr="00AC162D" w:rsidTr="009B718D">
        <w:trPr>
          <w:gridAfter w:val="1"/>
          <w:wAfter w:w="25" w:type="dxa"/>
        </w:trPr>
        <w:tc>
          <w:tcPr>
            <w:tcW w:w="851" w:type="dxa"/>
            <w:tcBorders>
              <w:top w:val="single" w:sz="4" w:space="0" w:color="auto"/>
              <w:left w:val="single" w:sz="4" w:space="0" w:color="auto"/>
              <w:bottom w:val="single" w:sz="4" w:space="0" w:color="auto"/>
              <w:right w:val="single" w:sz="4" w:space="0" w:color="auto"/>
            </w:tcBorders>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Расходы бюджета Правохавского сельского поселения Верхнехавского муниципального района на уличное освещение (Закупка товаров, работ и услуг для государственных (муниципальных) нужд)</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30 4 01 98760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200</w:t>
            </w:r>
          </w:p>
        </w:tc>
        <w:tc>
          <w:tcPr>
            <w:tcW w:w="425"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05</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03</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50,0</w:t>
            </w:r>
          </w:p>
        </w:tc>
        <w:tc>
          <w:tcPr>
            <w:tcW w:w="992"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129,3</w:t>
            </w:r>
          </w:p>
        </w:tc>
        <w:tc>
          <w:tcPr>
            <w:tcW w:w="1275"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129,3</w:t>
            </w:r>
          </w:p>
        </w:tc>
      </w:tr>
      <w:tr w:rsidR="00AC162D" w:rsidRPr="00AC162D" w:rsidTr="009B718D">
        <w:trPr>
          <w:gridAfter w:val="1"/>
          <w:wAfter w:w="25" w:type="dxa"/>
          <w:trHeight w:val="315"/>
        </w:trPr>
        <w:tc>
          <w:tcPr>
            <w:tcW w:w="851" w:type="dxa"/>
            <w:tcBorders>
              <w:top w:val="single" w:sz="4" w:space="0" w:color="auto"/>
              <w:left w:val="single" w:sz="4" w:space="0" w:color="auto"/>
              <w:bottom w:val="single" w:sz="4" w:space="0" w:color="auto"/>
              <w:right w:val="single" w:sz="4" w:space="0" w:color="auto"/>
            </w:tcBorders>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AC162D">
              <w:rPr>
                <w:rFonts w:ascii="Times New Roman" w:eastAsia="Times New Roman" w:hAnsi="Times New Roman" w:cs="Times New Roman"/>
                <w:b/>
                <w:bCs/>
                <w:sz w:val="18"/>
                <w:szCs w:val="18"/>
                <w:lang w:eastAsia="ru-RU"/>
              </w:rPr>
              <w:t>6</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bCs/>
                <w:sz w:val="18"/>
                <w:szCs w:val="18"/>
                <w:lang w:eastAsia="ru-RU"/>
              </w:rPr>
              <w:t>Муниципальная программа Правохавского сельского поселения Верхнехавского муниципального района Воронежской области «Обеспечение качественными жилищно-коммунальными услугами населения Правохавского сельского поселения Верхнехавского муниципального района Воронежской области»</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56 0 00 00000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425"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695,8</w:t>
            </w:r>
          </w:p>
        </w:tc>
        <w:tc>
          <w:tcPr>
            <w:tcW w:w="992"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870,0</w:t>
            </w:r>
          </w:p>
        </w:tc>
        <w:tc>
          <w:tcPr>
            <w:tcW w:w="1275"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798,0</w:t>
            </w:r>
          </w:p>
        </w:tc>
      </w:tr>
      <w:tr w:rsidR="00AC162D" w:rsidRPr="00AC162D" w:rsidTr="009B718D">
        <w:trPr>
          <w:gridAfter w:val="1"/>
          <w:wAfter w:w="25" w:type="dxa"/>
          <w:trHeight w:val="315"/>
        </w:trPr>
        <w:tc>
          <w:tcPr>
            <w:tcW w:w="851" w:type="dxa"/>
            <w:tcBorders>
              <w:top w:val="single" w:sz="4" w:space="0" w:color="auto"/>
              <w:left w:val="single" w:sz="4" w:space="0" w:color="auto"/>
              <w:bottom w:val="single" w:sz="4" w:space="0" w:color="auto"/>
              <w:right w:val="single" w:sz="4" w:space="0" w:color="auto"/>
            </w:tcBorders>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6.1</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Комплекс процессных мероприятий «Обеспечение качественными  жилищно-коммунальными услугами населения Правохавского сельского поселения Верхнехавского муниципального района Воронежской области»</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56 4 01 00000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425"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695,8</w:t>
            </w:r>
          </w:p>
        </w:tc>
        <w:tc>
          <w:tcPr>
            <w:tcW w:w="992"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870,0</w:t>
            </w:r>
          </w:p>
        </w:tc>
        <w:tc>
          <w:tcPr>
            <w:tcW w:w="1275"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798,0</w:t>
            </w:r>
          </w:p>
        </w:tc>
      </w:tr>
      <w:tr w:rsidR="00AC162D" w:rsidRPr="00AC162D" w:rsidTr="009B718D">
        <w:trPr>
          <w:gridAfter w:val="1"/>
          <w:wAfter w:w="25" w:type="dxa"/>
          <w:trHeight w:val="451"/>
        </w:trPr>
        <w:tc>
          <w:tcPr>
            <w:tcW w:w="851" w:type="dxa"/>
            <w:tcBorders>
              <w:top w:val="single" w:sz="4" w:space="0" w:color="auto"/>
              <w:left w:val="single" w:sz="4" w:space="0" w:color="auto"/>
              <w:bottom w:val="single" w:sz="4" w:space="0" w:color="auto"/>
              <w:right w:val="single" w:sz="4" w:space="0" w:color="auto"/>
            </w:tcBorders>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 xml:space="preserve">Расходы на благоустройство </w:t>
            </w:r>
          </w:p>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территории Правохавского сельского поселения (Закупка  товаров, работ и услуг для государственных (муниципальных) нужд)</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56 4 01 91250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200</w:t>
            </w:r>
          </w:p>
        </w:tc>
        <w:tc>
          <w:tcPr>
            <w:tcW w:w="425"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05</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03</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624,6</w:t>
            </w:r>
          </w:p>
        </w:tc>
        <w:tc>
          <w:tcPr>
            <w:tcW w:w="992"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870,0</w:t>
            </w:r>
          </w:p>
        </w:tc>
        <w:tc>
          <w:tcPr>
            <w:tcW w:w="1275"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798,0</w:t>
            </w:r>
          </w:p>
        </w:tc>
      </w:tr>
      <w:tr w:rsidR="00AC162D" w:rsidRPr="00AC162D" w:rsidTr="009B718D">
        <w:trPr>
          <w:gridAfter w:val="1"/>
          <w:wAfter w:w="25" w:type="dxa"/>
          <w:trHeight w:val="391"/>
        </w:trPr>
        <w:tc>
          <w:tcPr>
            <w:tcW w:w="851" w:type="dxa"/>
            <w:tcBorders>
              <w:top w:val="single" w:sz="4" w:space="0" w:color="auto"/>
              <w:left w:val="single" w:sz="4" w:space="0" w:color="auto"/>
              <w:bottom w:val="single" w:sz="4" w:space="0" w:color="auto"/>
              <w:right w:val="single" w:sz="4" w:space="0" w:color="auto"/>
            </w:tcBorders>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 xml:space="preserve">Расходы на благоустройство </w:t>
            </w:r>
          </w:p>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территории Правохавского сельского поселения (Иные бюджетные ассигнования)</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56 4 01 91250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800</w:t>
            </w:r>
          </w:p>
        </w:tc>
        <w:tc>
          <w:tcPr>
            <w:tcW w:w="425"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05</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03</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71,2</w:t>
            </w:r>
          </w:p>
        </w:tc>
        <w:tc>
          <w:tcPr>
            <w:tcW w:w="992"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0,0</w:t>
            </w:r>
          </w:p>
        </w:tc>
        <w:tc>
          <w:tcPr>
            <w:tcW w:w="1275"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0,0</w:t>
            </w:r>
          </w:p>
        </w:tc>
      </w:tr>
      <w:tr w:rsidR="00AC162D" w:rsidRPr="00AC162D" w:rsidTr="009B718D">
        <w:trPr>
          <w:gridAfter w:val="1"/>
          <w:wAfter w:w="25" w:type="dxa"/>
          <w:trHeight w:val="557"/>
        </w:trPr>
        <w:tc>
          <w:tcPr>
            <w:tcW w:w="851" w:type="dxa"/>
            <w:tcBorders>
              <w:top w:val="single" w:sz="4" w:space="0" w:color="auto"/>
              <w:left w:val="single" w:sz="4" w:space="0" w:color="auto"/>
              <w:bottom w:val="single" w:sz="4" w:space="0" w:color="auto"/>
              <w:right w:val="single" w:sz="4" w:space="0" w:color="auto"/>
            </w:tcBorders>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7</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color w:val="000000"/>
                <w:sz w:val="18"/>
                <w:szCs w:val="18"/>
                <w:lang w:eastAsia="ru-RU"/>
              </w:rPr>
            </w:pPr>
            <w:r w:rsidRPr="00AC162D">
              <w:rPr>
                <w:rFonts w:ascii="Times New Roman" w:eastAsia="Times New Roman" w:hAnsi="Times New Roman" w:cs="Times New Roman"/>
                <w:b/>
                <w:color w:val="000000"/>
                <w:sz w:val="18"/>
                <w:szCs w:val="18"/>
                <w:lang w:eastAsia="ru-RU"/>
              </w:rPr>
              <w:t xml:space="preserve">Муниципальная программа Правохавского сельского поселения </w:t>
            </w:r>
          </w:p>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b/>
                <w:color w:val="000000"/>
                <w:sz w:val="18"/>
                <w:szCs w:val="18"/>
                <w:lang w:eastAsia="ru-RU"/>
              </w:rPr>
              <w:t>Верхнехавского муниципального района Воронежской области «Содействие развитию муниципальных образований»</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58 0 00 00000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425"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1 492,4</w:t>
            </w:r>
          </w:p>
        </w:tc>
        <w:tc>
          <w:tcPr>
            <w:tcW w:w="992"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0,0</w:t>
            </w:r>
          </w:p>
        </w:tc>
        <w:tc>
          <w:tcPr>
            <w:tcW w:w="1275"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0,0</w:t>
            </w:r>
          </w:p>
        </w:tc>
      </w:tr>
      <w:tr w:rsidR="00AC162D" w:rsidRPr="00AC162D" w:rsidTr="009B718D">
        <w:trPr>
          <w:gridAfter w:val="1"/>
          <w:wAfter w:w="25" w:type="dxa"/>
          <w:trHeight w:val="425"/>
        </w:trPr>
        <w:tc>
          <w:tcPr>
            <w:tcW w:w="851" w:type="dxa"/>
            <w:tcBorders>
              <w:top w:val="single" w:sz="4" w:space="0" w:color="auto"/>
              <w:left w:val="single" w:sz="4" w:space="0" w:color="auto"/>
              <w:bottom w:val="single" w:sz="4" w:space="0" w:color="auto"/>
              <w:right w:val="single" w:sz="4" w:space="0" w:color="auto"/>
            </w:tcBorders>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7.1</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bCs/>
                <w:sz w:val="18"/>
                <w:szCs w:val="18"/>
                <w:lang w:eastAsia="ru-RU"/>
              </w:rPr>
            </w:pPr>
            <w:r w:rsidRPr="00AC162D">
              <w:rPr>
                <w:rFonts w:ascii="Times New Roman" w:eastAsia="Times New Roman" w:hAnsi="Times New Roman" w:cs="Times New Roman"/>
                <w:b/>
                <w:bCs/>
                <w:sz w:val="18"/>
                <w:szCs w:val="18"/>
                <w:lang w:eastAsia="ru-RU"/>
              </w:rPr>
              <w:t>Комплекс процессных мероприятий «Обеспечение эффективности деятельности органов местного самоуправления по решению вопросов местного значения и исполнению переданных полномочий»</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58 4 03 00000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425"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1 492,4</w:t>
            </w:r>
          </w:p>
        </w:tc>
        <w:tc>
          <w:tcPr>
            <w:tcW w:w="992"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0,0</w:t>
            </w:r>
          </w:p>
        </w:tc>
        <w:tc>
          <w:tcPr>
            <w:tcW w:w="1275"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0,0</w:t>
            </w:r>
          </w:p>
        </w:tc>
      </w:tr>
      <w:tr w:rsidR="00AC162D" w:rsidRPr="00AC162D" w:rsidTr="009B718D">
        <w:trPr>
          <w:gridAfter w:val="1"/>
          <w:wAfter w:w="25" w:type="dxa"/>
          <w:trHeight w:val="567"/>
        </w:trPr>
        <w:tc>
          <w:tcPr>
            <w:tcW w:w="851" w:type="dxa"/>
            <w:tcBorders>
              <w:top w:val="single" w:sz="4" w:space="0" w:color="auto"/>
              <w:left w:val="single" w:sz="4" w:space="0" w:color="auto"/>
              <w:bottom w:val="single" w:sz="4" w:space="0" w:color="auto"/>
              <w:right w:val="single" w:sz="4" w:space="0" w:color="auto"/>
            </w:tcBorders>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sz w:val="18"/>
                <w:szCs w:val="18"/>
                <w:lang w:eastAsia="ru-RU"/>
              </w:rPr>
              <w:t xml:space="preserve">Расходы на приобретение служебного автотранспорта органам местного самоуправления поселений Верхнехавского муниципального района </w:t>
            </w:r>
            <w:r w:rsidRPr="00AC162D">
              <w:rPr>
                <w:rFonts w:ascii="Times New Roman" w:eastAsia="Times New Roman" w:hAnsi="Times New Roman" w:cs="Times New Roman"/>
                <w:color w:val="000000"/>
                <w:sz w:val="18"/>
                <w:szCs w:val="18"/>
                <w:lang w:eastAsia="ru-RU"/>
              </w:rPr>
              <w:t>(Закупка товаров, работ и услуг для государственных (муниципальных) нужд)</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58 4 03 79180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200</w:t>
            </w:r>
          </w:p>
        </w:tc>
        <w:tc>
          <w:tcPr>
            <w:tcW w:w="425"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01</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13</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1 492,4</w:t>
            </w:r>
          </w:p>
        </w:tc>
        <w:tc>
          <w:tcPr>
            <w:tcW w:w="992"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0,0</w:t>
            </w:r>
          </w:p>
        </w:tc>
        <w:tc>
          <w:tcPr>
            <w:tcW w:w="1275"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0,0</w:t>
            </w:r>
          </w:p>
        </w:tc>
      </w:tr>
      <w:tr w:rsidR="00AC162D" w:rsidRPr="00AC162D" w:rsidTr="009B718D">
        <w:trPr>
          <w:gridAfter w:val="1"/>
          <w:wAfter w:w="25" w:type="dxa"/>
          <w:trHeight w:val="331"/>
        </w:trPr>
        <w:tc>
          <w:tcPr>
            <w:tcW w:w="851" w:type="dxa"/>
            <w:tcBorders>
              <w:top w:val="single" w:sz="4" w:space="0" w:color="auto"/>
              <w:left w:val="single" w:sz="4" w:space="0" w:color="auto"/>
              <w:bottom w:val="single" w:sz="4" w:space="0" w:color="auto"/>
              <w:right w:val="single" w:sz="4" w:space="0" w:color="auto"/>
            </w:tcBorders>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8</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color w:val="000000"/>
                <w:sz w:val="18"/>
                <w:szCs w:val="18"/>
                <w:lang w:eastAsia="ru-RU"/>
              </w:rPr>
            </w:pPr>
            <w:r w:rsidRPr="00AC162D">
              <w:rPr>
                <w:rFonts w:ascii="Times New Roman" w:eastAsia="Times New Roman" w:hAnsi="Times New Roman" w:cs="Times New Roman"/>
                <w:b/>
                <w:color w:val="000000"/>
                <w:sz w:val="18"/>
                <w:szCs w:val="18"/>
                <w:lang w:eastAsia="ru-RU"/>
              </w:rPr>
              <w:t>Обеспечение проведения выборов и референдумов</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94 0 00 00000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425"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62,4</w:t>
            </w:r>
          </w:p>
        </w:tc>
        <w:tc>
          <w:tcPr>
            <w:tcW w:w="992"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0,0</w:t>
            </w:r>
          </w:p>
        </w:tc>
        <w:tc>
          <w:tcPr>
            <w:tcW w:w="1275"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0,0</w:t>
            </w:r>
          </w:p>
        </w:tc>
      </w:tr>
      <w:tr w:rsidR="00AC162D" w:rsidRPr="00AC162D" w:rsidTr="009B718D">
        <w:trPr>
          <w:gridAfter w:val="1"/>
          <w:wAfter w:w="25" w:type="dxa"/>
          <w:trHeight w:val="331"/>
        </w:trPr>
        <w:tc>
          <w:tcPr>
            <w:tcW w:w="851" w:type="dxa"/>
            <w:tcBorders>
              <w:top w:val="single" w:sz="4" w:space="0" w:color="auto"/>
              <w:left w:val="single" w:sz="4" w:space="0" w:color="auto"/>
              <w:bottom w:val="single" w:sz="4" w:space="0" w:color="auto"/>
              <w:right w:val="single" w:sz="4" w:space="0" w:color="auto"/>
            </w:tcBorders>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8.1</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color w:val="000000"/>
                <w:sz w:val="18"/>
                <w:szCs w:val="18"/>
                <w:lang w:eastAsia="ru-RU"/>
              </w:rPr>
            </w:pPr>
            <w:r w:rsidRPr="00AC162D">
              <w:rPr>
                <w:rFonts w:ascii="Times New Roman" w:eastAsia="Times New Roman" w:hAnsi="Times New Roman" w:cs="Times New Roman"/>
                <w:b/>
                <w:color w:val="000000"/>
                <w:sz w:val="18"/>
                <w:szCs w:val="18"/>
                <w:lang w:eastAsia="ru-RU"/>
              </w:rPr>
              <w:t>Обеспечение муниципального управления</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94 4 00 00000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425"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62,4</w:t>
            </w:r>
          </w:p>
        </w:tc>
        <w:tc>
          <w:tcPr>
            <w:tcW w:w="992"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0,0</w:t>
            </w:r>
          </w:p>
        </w:tc>
        <w:tc>
          <w:tcPr>
            <w:tcW w:w="1275"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AC162D">
              <w:rPr>
                <w:rFonts w:ascii="Times New Roman" w:eastAsia="Times New Roman" w:hAnsi="Times New Roman" w:cs="Times New Roman"/>
                <w:b/>
                <w:sz w:val="18"/>
                <w:szCs w:val="18"/>
                <w:lang w:eastAsia="ru-RU"/>
              </w:rPr>
              <w:t>0,0</w:t>
            </w:r>
          </w:p>
        </w:tc>
      </w:tr>
      <w:tr w:rsidR="00AC162D" w:rsidRPr="00AC162D" w:rsidTr="009B718D">
        <w:trPr>
          <w:gridAfter w:val="1"/>
          <w:wAfter w:w="25" w:type="dxa"/>
          <w:trHeight w:val="331"/>
        </w:trPr>
        <w:tc>
          <w:tcPr>
            <w:tcW w:w="851" w:type="dxa"/>
            <w:tcBorders>
              <w:top w:val="single" w:sz="4" w:space="0" w:color="auto"/>
              <w:left w:val="single" w:sz="4" w:space="0" w:color="auto"/>
              <w:bottom w:val="single" w:sz="4" w:space="0" w:color="auto"/>
              <w:right w:val="single" w:sz="4" w:space="0" w:color="auto"/>
            </w:tcBorders>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color w:val="000000"/>
                <w:sz w:val="18"/>
                <w:szCs w:val="18"/>
                <w:lang w:eastAsia="ru-RU"/>
              </w:rPr>
            </w:pPr>
            <w:r w:rsidRPr="00AC162D">
              <w:rPr>
                <w:rFonts w:ascii="Times New Roman" w:eastAsia="Times New Roman" w:hAnsi="Times New Roman" w:cs="Times New Roman"/>
                <w:sz w:val="18"/>
                <w:szCs w:val="18"/>
                <w:lang w:eastAsia="ru-RU"/>
              </w:rPr>
              <w:t xml:space="preserve">Проведение выборов в органы местного самоуправления </w:t>
            </w:r>
            <w:r w:rsidRPr="00AC162D">
              <w:rPr>
                <w:rFonts w:ascii="Times New Roman" w:eastAsia="Times New Roman" w:hAnsi="Times New Roman" w:cs="Times New Roman"/>
                <w:color w:val="000000"/>
                <w:sz w:val="18"/>
                <w:szCs w:val="18"/>
                <w:lang w:eastAsia="ru-RU"/>
              </w:rPr>
              <w:t>(Иные бюджетные ассигнования)</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94 4 00 90100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800</w:t>
            </w:r>
          </w:p>
        </w:tc>
        <w:tc>
          <w:tcPr>
            <w:tcW w:w="425" w:type="dxa"/>
            <w:tcBorders>
              <w:top w:val="single" w:sz="4" w:space="0" w:color="auto"/>
              <w:left w:val="nil"/>
              <w:bottom w:val="single" w:sz="4" w:space="0" w:color="auto"/>
              <w:right w:val="single" w:sz="4" w:space="0" w:color="auto"/>
            </w:tcBorders>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01</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07</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62,4</w:t>
            </w:r>
          </w:p>
        </w:tc>
        <w:tc>
          <w:tcPr>
            <w:tcW w:w="992"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0,0</w:t>
            </w:r>
          </w:p>
        </w:tc>
        <w:tc>
          <w:tcPr>
            <w:tcW w:w="1275" w:type="dxa"/>
            <w:tcBorders>
              <w:top w:val="single" w:sz="4" w:space="0" w:color="auto"/>
              <w:left w:val="nil"/>
              <w:bottom w:val="single" w:sz="4" w:space="0" w:color="auto"/>
              <w:right w:val="single" w:sz="4" w:space="0" w:color="auto"/>
            </w:tcBorders>
            <w:shd w:val="clear" w:color="auto" w:fill="auto"/>
            <w:vAlign w:val="bottom"/>
          </w:tcPr>
          <w:p w:rsidR="00AC162D" w:rsidRPr="00AC162D" w:rsidRDefault="00AC162D" w:rsidP="00AC162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0,0</w:t>
            </w:r>
          </w:p>
        </w:tc>
      </w:tr>
    </w:tbl>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p w:rsidR="00AC162D" w:rsidRPr="00AC162D" w:rsidRDefault="00AC162D" w:rsidP="00AC162D">
      <w:pPr>
        <w:widowControl w:val="0"/>
        <w:shd w:val="clear" w:color="auto" w:fill="FFFFFF"/>
        <w:autoSpaceDE w:val="0"/>
        <w:autoSpaceDN w:val="0"/>
        <w:adjustRightInd w:val="0"/>
        <w:spacing w:after="0" w:line="240" w:lineRule="auto"/>
        <w:rPr>
          <w:rFonts w:ascii="Times New Roman" w:eastAsia="Times New Roman" w:hAnsi="Times New Roman" w:cs="Times New Roman"/>
          <w:b/>
          <w:color w:val="000000"/>
          <w:spacing w:val="8"/>
          <w:sz w:val="18"/>
          <w:szCs w:val="18"/>
          <w:lang w:eastAsia="ru-RU"/>
        </w:rPr>
      </w:pPr>
    </w:p>
    <w:p w:rsidR="00AC162D" w:rsidRPr="00AC162D" w:rsidRDefault="00AC162D" w:rsidP="00AC162D">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p>
    <w:p w:rsidR="00AC162D" w:rsidRPr="00AC162D" w:rsidRDefault="00AC162D" w:rsidP="009B718D">
      <w:pPr>
        <w:widowControl w:val="0"/>
        <w:autoSpaceDE w:val="0"/>
        <w:autoSpaceDN w:val="0"/>
        <w:adjustRightInd w:val="0"/>
        <w:spacing w:after="0" w:line="240" w:lineRule="auto"/>
        <w:ind w:left="567" w:firstLine="1560"/>
        <w:jc w:val="both"/>
        <w:rPr>
          <w:rFonts w:ascii="Times New Roman" w:eastAsia="Times New Roman" w:hAnsi="Times New Roman" w:cs="Times New Roman"/>
          <w:color w:val="000000"/>
          <w:kern w:val="24"/>
          <w:sz w:val="18"/>
          <w:szCs w:val="18"/>
          <w:lang w:eastAsia="ru-RU"/>
        </w:rPr>
      </w:pPr>
      <w:r w:rsidRPr="00AC162D">
        <w:rPr>
          <w:rFonts w:ascii="Times New Roman" w:eastAsia="Times New Roman" w:hAnsi="Times New Roman" w:cs="Times New Roman"/>
          <w:color w:val="000000"/>
          <w:kern w:val="24"/>
          <w:sz w:val="18"/>
          <w:szCs w:val="18"/>
          <w:lang w:eastAsia="ru-RU"/>
        </w:rPr>
        <w:t xml:space="preserve">6. Опубликовать настоящее решение в </w:t>
      </w:r>
      <w:r w:rsidRPr="00AC162D">
        <w:rPr>
          <w:rFonts w:ascii="Times New Roman" w:eastAsia="Calibri" w:hAnsi="Times New Roman" w:cs="Times New Roman"/>
          <w:sz w:val="18"/>
          <w:szCs w:val="18"/>
          <w:lang w:eastAsia="ru-RU"/>
        </w:rPr>
        <w:t xml:space="preserve">периодическом печатном издании органов местного самоуправления Правохавского сельского поселения </w:t>
      </w:r>
      <w:r w:rsidR="009B718D">
        <w:rPr>
          <w:rFonts w:ascii="Times New Roman" w:eastAsia="Calibri" w:hAnsi="Times New Roman" w:cs="Times New Roman"/>
          <w:sz w:val="18"/>
          <w:szCs w:val="18"/>
          <w:lang w:eastAsia="ru-RU"/>
        </w:rPr>
        <w:t xml:space="preserve">                                                                                                </w:t>
      </w:r>
      <w:r w:rsidRPr="00AC162D">
        <w:rPr>
          <w:rFonts w:ascii="Times New Roman" w:eastAsia="Calibri" w:hAnsi="Times New Roman" w:cs="Times New Roman"/>
          <w:sz w:val="18"/>
          <w:szCs w:val="18"/>
          <w:lang w:eastAsia="ru-RU"/>
        </w:rPr>
        <w:t xml:space="preserve">Верхнехавского муниципального района – «Муниципальный вестник Правохавского сельского поселения» </w:t>
      </w:r>
      <w:r w:rsidRPr="00AC162D">
        <w:rPr>
          <w:rFonts w:ascii="Times New Roman" w:eastAsia="Times New Roman" w:hAnsi="Times New Roman" w:cs="Times New Roman"/>
          <w:color w:val="000000"/>
          <w:kern w:val="24"/>
          <w:sz w:val="18"/>
          <w:szCs w:val="18"/>
          <w:lang w:eastAsia="ru-RU"/>
        </w:rPr>
        <w:t>и на официальном сайте администрации Правохавского сельского поселения: https://pravoxavskoe-r20.gosweb.gosuslugi.ru в сети Интернет.</w:t>
      </w:r>
    </w:p>
    <w:p w:rsidR="00AC162D" w:rsidRPr="00AC162D" w:rsidRDefault="00AC162D" w:rsidP="00AC162D">
      <w:pPr>
        <w:widowControl w:val="0"/>
        <w:autoSpaceDE w:val="0"/>
        <w:autoSpaceDN w:val="0"/>
        <w:adjustRightInd w:val="0"/>
        <w:spacing w:after="0" w:line="240" w:lineRule="auto"/>
        <w:ind w:left="-851" w:firstLine="1560"/>
        <w:jc w:val="both"/>
        <w:rPr>
          <w:rFonts w:ascii="Times New Roman" w:eastAsia="Times New Roman" w:hAnsi="Times New Roman" w:cs="Times New Roman"/>
          <w:color w:val="000000"/>
          <w:kern w:val="24"/>
          <w:sz w:val="18"/>
          <w:szCs w:val="18"/>
          <w:lang w:eastAsia="ru-RU"/>
        </w:rPr>
      </w:pPr>
      <w:r w:rsidRPr="00AC162D">
        <w:rPr>
          <w:rFonts w:ascii="Times New Roman" w:eastAsia="Times New Roman" w:hAnsi="Times New Roman" w:cs="Times New Roman"/>
          <w:color w:val="000000"/>
          <w:kern w:val="24"/>
          <w:sz w:val="18"/>
          <w:szCs w:val="18"/>
          <w:lang w:eastAsia="ru-RU"/>
        </w:rPr>
        <w:t>7.</w:t>
      </w:r>
      <w:r w:rsidRPr="00AC162D">
        <w:rPr>
          <w:rFonts w:ascii="Times New Roman" w:eastAsia="Times New Roman" w:hAnsi="Times New Roman" w:cs="Times New Roman"/>
          <w:sz w:val="18"/>
          <w:szCs w:val="18"/>
          <w:lang w:eastAsia="ru-RU"/>
        </w:rPr>
        <w:t xml:space="preserve"> Контроль за исполнением настоящего решения оставляю за собой.</w:t>
      </w:r>
    </w:p>
    <w:p w:rsidR="00AC162D" w:rsidRPr="00AC162D" w:rsidRDefault="00AC162D" w:rsidP="00AC162D">
      <w:pPr>
        <w:autoSpaceDN w:val="0"/>
        <w:spacing w:after="0" w:line="240" w:lineRule="auto"/>
        <w:ind w:left="-851"/>
        <w:rPr>
          <w:rFonts w:ascii="Times New Roman" w:eastAsia="Times New Roman" w:hAnsi="Times New Roman" w:cs="Times New Roman"/>
          <w:sz w:val="18"/>
          <w:szCs w:val="18"/>
          <w:lang w:eastAsia="ru-RU"/>
        </w:rPr>
      </w:pPr>
    </w:p>
    <w:p w:rsidR="00AC162D" w:rsidRPr="00AC162D" w:rsidRDefault="00AC162D" w:rsidP="009B718D">
      <w:pPr>
        <w:autoSpaceDN w:val="0"/>
        <w:spacing w:after="0" w:line="240" w:lineRule="auto"/>
        <w:ind w:left="142"/>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Глава Правохавского сельского поселения                                         Е.Ю.Сорокина</w:t>
      </w:r>
    </w:p>
    <w:p w:rsidR="00AC162D" w:rsidRPr="00AC162D" w:rsidRDefault="00AC162D" w:rsidP="00AC162D">
      <w:pPr>
        <w:autoSpaceDN w:val="0"/>
        <w:spacing w:after="0" w:line="240" w:lineRule="auto"/>
        <w:ind w:left="-851"/>
        <w:rPr>
          <w:rFonts w:ascii="Times New Roman" w:eastAsia="Times New Roman" w:hAnsi="Times New Roman" w:cs="Times New Roman"/>
          <w:sz w:val="18"/>
          <w:szCs w:val="18"/>
          <w:lang w:eastAsia="ru-RU"/>
        </w:rPr>
      </w:pPr>
    </w:p>
    <w:p w:rsidR="00AC162D" w:rsidRPr="00AC162D" w:rsidRDefault="00AC162D" w:rsidP="009B718D">
      <w:pPr>
        <w:autoSpaceDN w:val="0"/>
        <w:spacing w:after="0" w:line="240" w:lineRule="auto"/>
        <w:ind w:left="-851" w:firstLine="993"/>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Председатель Совета народных депутатов</w:t>
      </w:r>
    </w:p>
    <w:p w:rsidR="00AC162D" w:rsidRPr="00AC162D" w:rsidRDefault="00AC162D" w:rsidP="009B718D">
      <w:pPr>
        <w:autoSpaceDN w:val="0"/>
        <w:spacing w:after="0" w:line="240" w:lineRule="auto"/>
        <w:ind w:left="-851" w:firstLine="993"/>
        <w:rPr>
          <w:rFonts w:ascii="Times New Roman" w:eastAsia="Times New Roman" w:hAnsi="Times New Roman" w:cs="Times New Roman"/>
          <w:sz w:val="18"/>
          <w:szCs w:val="18"/>
          <w:lang w:eastAsia="ru-RU"/>
        </w:rPr>
      </w:pPr>
      <w:r w:rsidRPr="00AC162D">
        <w:rPr>
          <w:rFonts w:ascii="Times New Roman" w:eastAsia="Times New Roman" w:hAnsi="Times New Roman" w:cs="Times New Roman"/>
          <w:sz w:val="18"/>
          <w:szCs w:val="18"/>
          <w:lang w:eastAsia="ru-RU"/>
        </w:rPr>
        <w:t xml:space="preserve"> Правохавского сельского поселения                                А.П. Дудченко</w:t>
      </w:r>
    </w:p>
    <w:p w:rsidR="00CB18FF" w:rsidRDefault="00CB18FF" w:rsidP="00BE2B3F">
      <w:pPr>
        <w:widowControl w:val="0"/>
        <w:suppressAutoHyphens/>
        <w:spacing w:after="0" w:line="240" w:lineRule="auto"/>
        <w:ind w:firstLine="709"/>
        <w:contextualSpacing/>
        <w:jc w:val="both"/>
        <w:rPr>
          <w:rFonts w:ascii="Times New Roman" w:eastAsia="Calibri" w:hAnsi="Times New Roman" w:cs="Times New Roman"/>
          <w:kern w:val="2"/>
          <w:sz w:val="18"/>
          <w:szCs w:val="18"/>
          <w:u w:val="single"/>
          <w:lang w:eastAsia="ru-RU" w:bidi="hi-IN"/>
        </w:rPr>
        <w:sectPr w:rsidR="00CB18FF" w:rsidSect="00CB18FF">
          <w:pgSz w:w="16838" w:h="11906" w:orient="landscape"/>
          <w:pgMar w:top="720" w:right="720" w:bottom="720" w:left="720" w:header="708" w:footer="708" w:gutter="0"/>
          <w:cols w:space="708"/>
          <w:docGrid w:linePitch="360"/>
        </w:sectPr>
      </w:pPr>
    </w:p>
    <w:p w:rsidR="00AC162D" w:rsidRPr="00AC162D" w:rsidRDefault="00AC162D" w:rsidP="00BE2B3F">
      <w:pPr>
        <w:widowControl w:val="0"/>
        <w:suppressAutoHyphens/>
        <w:spacing w:after="0" w:line="240" w:lineRule="auto"/>
        <w:ind w:firstLine="709"/>
        <w:contextualSpacing/>
        <w:jc w:val="both"/>
        <w:rPr>
          <w:rFonts w:ascii="Times New Roman" w:eastAsia="Calibri" w:hAnsi="Times New Roman" w:cs="Times New Roman"/>
          <w:kern w:val="2"/>
          <w:sz w:val="18"/>
          <w:szCs w:val="18"/>
          <w:u w:val="single"/>
          <w:lang w:eastAsia="ru-RU" w:bidi="hi-IN"/>
        </w:rPr>
      </w:pPr>
    </w:p>
    <w:p w:rsidR="00CB18FF" w:rsidRPr="00CB18FF" w:rsidRDefault="00CB18FF" w:rsidP="00CB18FF">
      <w:pPr>
        <w:widowControl w:val="0"/>
        <w:suppressAutoHyphens/>
        <w:spacing w:after="0" w:line="240" w:lineRule="auto"/>
        <w:rPr>
          <w:rFonts w:ascii="Times New Roman" w:eastAsia="NSimSun" w:hAnsi="Times New Roman" w:cs="Times New Roman"/>
          <w:kern w:val="2"/>
          <w:sz w:val="18"/>
          <w:szCs w:val="18"/>
          <w:lang w:eastAsia="zh-CN" w:bidi="hi-IN"/>
        </w:rPr>
      </w:pPr>
    </w:p>
    <w:p w:rsidR="00CB18FF" w:rsidRDefault="00CB18FF" w:rsidP="00CB18FF">
      <w:pPr>
        <w:widowControl w:val="0"/>
        <w:suppressAutoHyphens/>
        <w:spacing w:after="0" w:line="240" w:lineRule="auto"/>
        <w:rPr>
          <w:rFonts w:ascii="Times New Roman" w:eastAsia="NSimSun" w:hAnsi="Times New Roman" w:cs="Times New Roman"/>
          <w:kern w:val="2"/>
          <w:sz w:val="18"/>
          <w:szCs w:val="18"/>
          <w:lang w:eastAsia="zh-CN" w:bidi="hi-IN"/>
        </w:rPr>
        <w:sectPr w:rsidR="00CB18FF" w:rsidSect="00CB18FF">
          <w:pgSz w:w="11906" w:h="16838"/>
          <w:pgMar w:top="720" w:right="720" w:bottom="720" w:left="720" w:header="708" w:footer="708" w:gutter="0"/>
          <w:cols w:space="708"/>
          <w:docGrid w:linePitch="360"/>
        </w:sectPr>
      </w:pPr>
    </w:p>
    <w:p w:rsidR="00CB18FF" w:rsidRPr="00CB18FF" w:rsidRDefault="00CB18FF"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CB18FF">
        <w:rPr>
          <w:rFonts w:ascii="Times New Roman" w:eastAsia="NSimSun" w:hAnsi="Times New Roman" w:cs="Times New Roman"/>
          <w:kern w:val="2"/>
          <w:sz w:val="18"/>
          <w:szCs w:val="18"/>
          <w:lang w:eastAsia="zh-CN" w:bidi="hi-IN"/>
        </w:rPr>
        <w:t xml:space="preserve">СОВЕТ НАРОДНЫХ ДЕПУТАТОВ </w:t>
      </w:r>
    </w:p>
    <w:p w:rsidR="00CB18FF" w:rsidRPr="00CB18FF" w:rsidRDefault="00CB18FF"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CB18FF">
        <w:rPr>
          <w:rFonts w:ascii="Times New Roman" w:eastAsia="NSimSun" w:hAnsi="Times New Roman" w:cs="Times New Roman"/>
          <w:kern w:val="2"/>
          <w:sz w:val="18"/>
          <w:szCs w:val="18"/>
          <w:lang w:eastAsia="zh-CN" w:bidi="hi-IN"/>
        </w:rPr>
        <w:t xml:space="preserve">ПРАВОХАВСКОГО СЕЛЬСКОГО ПОСЕЛЕНИЯ </w:t>
      </w:r>
    </w:p>
    <w:p w:rsidR="00CB18FF" w:rsidRPr="00CB18FF" w:rsidRDefault="00CB18FF"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CB18FF">
        <w:rPr>
          <w:rFonts w:ascii="Times New Roman" w:eastAsia="NSimSun" w:hAnsi="Times New Roman" w:cs="Times New Roman"/>
          <w:kern w:val="2"/>
          <w:sz w:val="18"/>
          <w:szCs w:val="18"/>
          <w:lang w:eastAsia="zh-CN" w:bidi="hi-IN"/>
        </w:rPr>
        <w:t xml:space="preserve">ВЕРХНЕХАВСКОГО МУНИЦИПАЛЬНОГО РАЙОНА </w:t>
      </w:r>
    </w:p>
    <w:p w:rsidR="00CB18FF" w:rsidRPr="00CB18FF" w:rsidRDefault="00CB18FF"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CB18FF">
        <w:rPr>
          <w:rFonts w:ascii="Times New Roman" w:eastAsia="NSimSun" w:hAnsi="Times New Roman" w:cs="Times New Roman"/>
          <w:kern w:val="2"/>
          <w:sz w:val="18"/>
          <w:szCs w:val="18"/>
          <w:lang w:eastAsia="zh-CN" w:bidi="hi-IN"/>
        </w:rPr>
        <w:t>ВОРОНЕЖСКОЙ ОБЛАСТИ</w:t>
      </w:r>
    </w:p>
    <w:p w:rsidR="00CB18FF" w:rsidRPr="00CB18FF" w:rsidRDefault="00CB18FF"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pPr>
    </w:p>
    <w:p w:rsidR="00CB18FF" w:rsidRPr="00CB18FF" w:rsidRDefault="00CB18FF"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CB18FF">
        <w:rPr>
          <w:rFonts w:ascii="Times New Roman" w:eastAsia="NSimSun" w:hAnsi="Times New Roman" w:cs="Times New Roman"/>
          <w:kern w:val="2"/>
          <w:sz w:val="18"/>
          <w:szCs w:val="18"/>
          <w:lang w:eastAsia="zh-CN" w:bidi="hi-IN"/>
        </w:rPr>
        <w:t>РЕШЕНИЕ</w:t>
      </w:r>
    </w:p>
    <w:p w:rsidR="00CB18FF" w:rsidRPr="00CB18FF" w:rsidRDefault="00CB18FF"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pPr>
    </w:p>
    <w:p w:rsidR="00CB18FF" w:rsidRPr="00CB18FF" w:rsidRDefault="00CB18FF"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CB18FF">
        <w:rPr>
          <w:rFonts w:ascii="Times New Roman" w:eastAsia="NSimSun" w:hAnsi="Times New Roman" w:cs="Times New Roman"/>
          <w:kern w:val="2"/>
          <w:sz w:val="18"/>
          <w:szCs w:val="18"/>
          <w:lang w:eastAsia="zh-CN" w:bidi="hi-IN"/>
        </w:rPr>
        <w:t xml:space="preserve">от 26.12.2025 г.   №19                    </w:t>
      </w:r>
    </w:p>
    <w:p w:rsidR="00CB18FF" w:rsidRPr="00CB18FF" w:rsidRDefault="00CB18FF"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CB18FF">
        <w:rPr>
          <w:rFonts w:ascii="Times New Roman" w:eastAsia="NSimSun" w:hAnsi="Times New Roman" w:cs="Times New Roman"/>
          <w:kern w:val="2"/>
          <w:sz w:val="18"/>
          <w:szCs w:val="18"/>
          <w:lang w:eastAsia="zh-CN" w:bidi="hi-IN"/>
        </w:rPr>
        <w:t>с. Правая Хава</w:t>
      </w:r>
    </w:p>
    <w:p w:rsidR="00CB18FF" w:rsidRPr="00CB18FF" w:rsidRDefault="00CB18FF"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pPr>
    </w:p>
    <w:p w:rsidR="00CB18FF" w:rsidRPr="00CB18FF" w:rsidRDefault="00CB18FF"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CB18FF">
        <w:rPr>
          <w:rFonts w:ascii="Times New Roman" w:eastAsia="NSimSun" w:hAnsi="Times New Roman" w:cs="Times New Roman"/>
          <w:kern w:val="2"/>
          <w:sz w:val="18"/>
          <w:szCs w:val="18"/>
          <w:lang w:eastAsia="zh-CN" w:bidi="hi-IN"/>
        </w:rPr>
        <w:t>Об утверждении Положения о порядке сообщения лицами, замещающими муниципальные должности в органах местного самоуправления Правохавского сельского поселения Верхнехавского муниципального района Воронежской области,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CB18FF" w:rsidRPr="00CB18FF" w:rsidRDefault="00CB18FF"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pPr>
    </w:p>
    <w:p w:rsidR="00CB18FF" w:rsidRPr="00CB18FF" w:rsidRDefault="00CB18FF"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CB18FF">
        <w:rPr>
          <w:rFonts w:ascii="Times New Roman" w:eastAsia="NSimSun" w:hAnsi="Times New Roman" w:cs="Times New Roman"/>
          <w:kern w:val="2"/>
          <w:sz w:val="18"/>
          <w:szCs w:val="18"/>
          <w:lang w:eastAsia="zh-CN" w:bidi="hi-IN"/>
        </w:rPr>
        <w:t xml:space="preserve">В соответствии с частью 5 статьи 28 Федерального закона от 20.03.2025 № 33-ФЗ «Об общих принципах организации местного самоуправления в единой системе публичной власти», статьей 12.1 Федерального закона от 25 декабря 2008 года № 273-ФЗ «О противодействии коррупции», Уставом Правохавского сельского поселения Верхнехавского муниципального района Воронежской области, Совет народных депутатов Правохавского сельского поселения Верхнехавского муниципального района Воронежской области р е ш и л:   </w:t>
      </w:r>
    </w:p>
    <w:p w:rsidR="00CB18FF" w:rsidRPr="00CB18FF" w:rsidRDefault="00CB18FF"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pPr>
    </w:p>
    <w:p w:rsidR="00CB18FF" w:rsidRPr="00CB18FF" w:rsidRDefault="00CB18FF"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CB18FF">
        <w:rPr>
          <w:rFonts w:ascii="Times New Roman" w:eastAsia="NSimSun" w:hAnsi="Times New Roman" w:cs="Times New Roman"/>
          <w:kern w:val="2"/>
          <w:sz w:val="18"/>
          <w:szCs w:val="18"/>
          <w:lang w:eastAsia="zh-CN" w:bidi="hi-IN"/>
        </w:rPr>
        <w:t>1. Утвердить Положение о порядке сообщения лицами, замещающими муниципальные должности в органах местного самоуправления Правохавского сельского поселения Верхнехавского муниципального района Воронежской области,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CB18FF" w:rsidRPr="00CB18FF" w:rsidRDefault="00CB18FF"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CB18FF">
        <w:rPr>
          <w:rFonts w:ascii="Times New Roman" w:eastAsia="NSimSun" w:hAnsi="Times New Roman" w:cs="Times New Roman"/>
          <w:kern w:val="2"/>
          <w:sz w:val="18"/>
          <w:szCs w:val="18"/>
          <w:lang w:eastAsia="zh-CN" w:bidi="hi-IN"/>
        </w:rPr>
        <w:t>2. Решение Совета народных депутатов Правохавского сельского поселения Верхнехавского муниципального района Воронежской области от 13.04.2016 г. №21-V-СНД «О порядке сообщения лицами, замещающими муниципальные должности, о возникновении личной заинтересованности при исполнении должностных обязанностей, которая приводит или может привести к конфликту интересов» - отменить.</w:t>
      </w:r>
    </w:p>
    <w:p w:rsidR="00CB18FF" w:rsidRPr="00CB18FF" w:rsidRDefault="00CB18FF"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CB18FF">
        <w:rPr>
          <w:rFonts w:ascii="Times New Roman" w:eastAsia="NSimSun" w:hAnsi="Times New Roman" w:cs="Times New Roman"/>
          <w:kern w:val="2"/>
          <w:sz w:val="18"/>
          <w:szCs w:val="18"/>
          <w:lang w:eastAsia="zh-CN" w:bidi="hi-IN"/>
        </w:rPr>
        <w:t xml:space="preserve">3. Опубликовать настоящее решение в   </w:t>
      </w:r>
      <w:r w:rsidRPr="00CB18FF">
        <w:rPr>
          <w:rFonts w:ascii="Times New Roman" w:eastAsia="NSimSun" w:hAnsi="Times New Roman" w:cs="Times New Roman"/>
          <w:kern w:val="2"/>
          <w:sz w:val="18"/>
          <w:szCs w:val="18"/>
          <w:lang w:eastAsia="zh-CN" w:bidi="hi-IN"/>
        </w:rPr>
        <w:t>официальном издании органов местного самоуправления Правохавского сельского поселения Верхнехавского муниципального района «Муниципальный вестник Правохавского сельского поселения» и разместить на официальном сайте администрации Правохавского сельского поселения, в информационно-телекоммуникационной сети «Интернет».</w:t>
      </w:r>
    </w:p>
    <w:p w:rsidR="00CB18FF" w:rsidRPr="00CB18FF" w:rsidRDefault="00CB18FF"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CB18FF">
        <w:rPr>
          <w:rFonts w:ascii="Times New Roman" w:eastAsia="NSimSun" w:hAnsi="Times New Roman" w:cs="Times New Roman"/>
          <w:kern w:val="2"/>
          <w:sz w:val="18"/>
          <w:szCs w:val="18"/>
          <w:lang w:eastAsia="zh-CN" w:bidi="hi-IN"/>
        </w:rPr>
        <w:t xml:space="preserve"> 4. Настоящее решение вступает в силу со дня его официального опубликования.</w:t>
      </w:r>
    </w:p>
    <w:p w:rsidR="00CB18FF" w:rsidRPr="00CB18FF" w:rsidRDefault="00CB18FF"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pPr>
    </w:p>
    <w:p w:rsidR="00CB18FF" w:rsidRPr="00CB18FF" w:rsidRDefault="00CB18FF"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pPr>
    </w:p>
    <w:p w:rsidR="00CB18FF" w:rsidRPr="00CB18FF" w:rsidRDefault="00CB18FF"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CB18FF">
        <w:rPr>
          <w:rFonts w:ascii="Times New Roman" w:eastAsia="NSimSun" w:hAnsi="Times New Roman" w:cs="Times New Roman"/>
          <w:kern w:val="2"/>
          <w:sz w:val="18"/>
          <w:szCs w:val="18"/>
          <w:lang w:eastAsia="zh-CN" w:bidi="hi-IN"/>
        </w:rPr>
        <w:t>Глава Правохавского</w:t>
      </w:r>
    </w:p>
    <w:p w:rsidR="00CB18FF" w:rsidRPr="00CB18FF" w:rsidRDefault="00CB18FF"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CB18FF">
        <w:rPr>
          <w:rFonts w:ascii="Times New Roman" w:eastAsia="NSimSun" w:hAnsi="Times New Roman" w:cs="Times New Roman"/>
          <w:kern w:val="2"/>
          <w:sz w:val="18"/>
          <w:szCs w:val="18"/>
          <w:lang w:eastAsia="zh-CN" w:bidi="hi-IN"/>
        </w:rPr>
        <w:t>сельского поселения                                                                 Е.Ю. Сорокина</w:t>
      </w:r>
    </w:p>
    <w:p w:rsidR="00CB18FF" w:rsidRPr="00CB18FF" w:rsidRDefault="00CB18FF"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pPr>
    </w:p>
    <w:p w:rsidR="00CB18FF" w:rsidRPr="00CB18FF" w:rsidRDefault="00CB18FF"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CB18FF">
        <w:rPr>
          <w:rFonts w:ascii="Times New Roman" w:eastAsia="NSimSun" w:hAnsi="Times New Roman" w:cs="Times New Roman"/>
          <w:kern w:val="2"/>
          <w:sz w:val="18"/>
          <w:szCs w:val="18"/>
          <w:lang w:eastAsia="zh-CN" w:bidi="hi-IN"/>
        </w:rPr>
        <w:t>Председатель Совета народных</w:t>
      </w:r>
    </w:p>
    <w:p w:rsidR="00CB18FF" w:rsidRPr="00CB18FF" w:rsidRDefault="00CB18FF"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CB18FF">
        <w:rPr>
          <w:rFonts w:ascii="Times New Roman" w:eastAsia="NSimSun" w:hAnsi="Times New Roman" w:cs="Times New Roman"/>
          <w:kern w:val="2"/>
          <w:sz w:val="18"/>
          <w:szCs w:val="18"/>
          <w:lang w:eastAsia="zh-CN" w:bidi="hi-IN"/>
        </w:rPr>
        <w:t>депутатов Правохавского</w:t>
      </w:r>
    </w:p>
    <w:p w:rsidR="00CB18FF" w:rsidRPr="00CB18FF" w:rsidRDefault="00CB18FF"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CB18FF">
        <w:rPr>
          <w:rFonts w:ascii="Times New Roman" w:eastAsia="NSimSun" w:hAnsi="Times New Roman" w:cs="Times New Roman"/>
          <w:kern w:val="2"/>
          <w:sz w:val="18"/>
          <w:szCs w:val="18"/>
          <w:lang w:eastAsia="zh-CN" w:bidi="hi-IN"/>
        </w:rPr>
        <w:t>сельского поселения                                                                  А.П. Дудченко</w:t>
      </w:r>
    </w:p>
    <w:p w:rsidR="00CB18FF" w:rsidRPr="00CB18FF" w:rsidRDefault="00CB18FF"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pPr>
    </w:p>
    <w:p w:rsidR="00CB18FF" w:rsidRPr="00CB18FF" w:rsidRDefault="00CB18FF"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pPr>
    </w:p>
    <w:p w:rsidR="00CB18FF" w:rsidRPr="00CB18FF" w:rsidRDefault="00CB18FF"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CB18FF">
        <w:rPr>
          <w:rFonts w:ascii="Times New Roman" w:eastAsia="NSimSun" w:hAnsi="Times New Roman" w:cs="Times New Roman"/>
          <w:kern w:val="2"/>
          <w:sz w:val="18"/>
          <w:szCs w:val="18"/>
          <w:lang w:eastAsia="zh-CN" w:bidi="hi-IN"/>
        </w:rPr>
        <w:t xml:space="preserve">                                                                                           Приложение к решению</w:t>
      </w:r>
    </w:p>
    <w:p w:rsidR="00CB18FF" w:rsidRPr="00CB18FF" w:rsidRDefault="00CB18FF"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CB18FF">
        <w:rPr>
          <w:rFonts w:ascii="Times New Roman" w:eastAsia="NSimSun" w:hAnsi="Times New Roman" w:cs="Times New Roman"/>
          <w:kern w:val="2"/>
          <w:sz w:val="18"/>
          <w:szCs w:val="18"/>
          <w:lang w:eastAsia="zh-CN" w:bidi="hi-IN"/>
        </w:rPr>
        <w:t>Совета народных депутатов</w:t>
      </w:r>
    </w:p>
    <w:p w:rsidR="00CB18FF" w:rsidRPr="00CB18FF" w:rsidRDefault="00CB18FF"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CB18FF">
        <w:rPr>
          <w:rFonts w:ascii="Times New Roman" w:eastAsia="NSimSun" w:hAnsi="Times New Roman" w:cs="Times New Roman"/>
          <w:kern w:val="2"/>
          <w:sz w:val="18"/>
          <w:szCs w:val="18"/>
          <w:lang w:eastAsia="zh-CN" w:bidi="hi-IN"/>
        </w:rPr>
        <w:t xml:space="preserve">Правохавского сельского поселения </w:t>
      </w:r>
    </w:p>
    <w:p w:rsidR="00CB18FF" w:rsidRPr="00CB18FF" w:rsidRDefault="00CB18FF"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CB18FF">
        <w:rPr>
          <w:rFonts w:ascii="Times New Roman" w:eastAsia="NSimSun" w:hAnsi="Times New Roman" w:cs="Times New Roman"/>
          <w:kern w:val="2"/>
          <w:sz w:val="18"/>
          <w:szCs w:val="18"/>
          <w:lang w:eastAsia="zh-CN" w:bidi="hi-IN"/>
        </w:rPr>
        <w:t xml:space="preserve">Верхнехавского муниципального </w:t>
      </w:r>
    </w:p>
    <w:p w:rsidR="00CB18FF" w:rsidRPr="00CB18FF" w:rsidRDefault="00CB18FF"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CB18FF">
        <w:rPr>
          <w:rFonts w:ascii="Times New Roman" w:eastAsia="NSimSun" w:hAnsi="Times New Roman" w:cs="Times New Roman"/>
          <w:kern w:val="2"/>
          <w:sz w:val="18"/>
          <w:szCs w:val="18"/>
          <w:lang w:eastAsia="zh-CN" w:bidi="hi-IN"/>
        </w:rPr>
        <w:t>района Воронежской области</w:t>
      </w:r>
    </w:p>
    <w:p w:rsidR="00CB18FF" w:rsidRPr="00CB18FF" w:rsidRDefault="00CB18FF"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CB18FF">
        <w:rPr>
          <w:rFonts w:ascii="Times New Roman" w:eastAsia="NSimSun" w:hAnsi="Times New Roman" w:cs="Times New Roman"/>
          <w:kern w:val="2"/>
          <w:sz w:val="18"/>
          <w:szCs w:val="18"/>
          <w:lang w:eastAsia="zh-CN" w:bidi="hi-IN"/>
        </w:rPr>
        <w:t>от 26.12.2025 г.  № 19</w:t>
      </w:r>
    </w:p>
    <w:p w:rsidR="00CB18FF" w:rsidRPr="00CB18FF" w:rsidRDefault="00CB18FF"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pPr>
    </w:p>
    <w:p w:rsidR="00CB18FF" w:rsidRPr="00CB18FF" w:rsidRDefault="00CB18FF"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pPr>
    </w:p>
    <w:p w:rsidR="00CB18FF" w:rsidRPr="00CB18FF" w:rsidRDefault="00CB18FF"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CB18FF">
        <w:rPr>
          <w:rFonts w:ascii="Times New Roman" w:eastAsia="NSimSun" w:hAnsi="Times New Roman" w:cs="Times New Roman"/>
          <w:kern w:val="2"/>
          <w:sz w:val="18"/>
          <w:szCs w:val="18"/>
          <w:lang w:eastAsia="zh-CN" w:bidi="hi-IN"/>
        </w:rPr>
        <w:t xml:space="preserve">Положение </w:t>
      </w:r>
    </w:p>
    <w:p w:rsidR="00CB18FF" w:rsidRPr="00CB18FF" w:rsidRDefault="00CB18FF"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CB18FF">
        <w:rPr>
          <w:rFonts w:ascii="Times New Roman" w:eastAsia="NSimSun" w:hAnsi="Times New Roman" w:cs="Times New Roman"/>
          <w:kern w:val="2"/>
          <w:sz w:val="18"/>
          <w:szCs w:val="18"/>
          <w:lang w:eastAsia="zh-CN" w:bidi="hi-IN"/>
        </w:rPr>
        <w:t>о порядке сообщения лицами, замещающими муниципальные</w:t>
      </w:r>
    </w:p>
    <w:p w:rsidR="00CB18FF" w:rsidRPr="00CB18FF" w:rsidRDefault="00CB18FF"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CB18FF">
        <w:rPr>
          <w:rFonts w:ascii="Times New Roman" w:eastAsia="NSimSun" w:hAnsi="Times New Roman" w:cs="Times New Roman"/>
          <w:kern w:val="2"/>
          <w:sz w:val="18"/>
          <w:szCs w:val="18"/>
          <w:lang w:eastAsia="zh-CN" w:bidi="hi-IN"/>
        </w:rPr>
        <w:t>должности в органах местного самоуправления Правохавского сельского поселения Верхнехавского муниципального района Воронежской области, о возникновении личной заинтересованности при исполнении должностных обязанностей, которая приводит</w:t>
      </w:r>
    </w:p>
    <w:p w:rsidR="00CB18FF" w:rsidRPr="00CB18FF" w:rsidRDefault="00CB18FF"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CB18FF">
        <w:rPr>
          <w:rFonts w:ascii="Times New Roman" w:eastAsia="NSimSun" w:hAnsi="Times New Roman" w:cs="Times New Roman"/>
          <w:kern w:val="2"/>
          <w:sz w:val="18"/>
          <w:szCs w:val="18"/>
          <w:lang w:eastAsia="zh-CN" w:bidi="hi-IN"/>
        </w:rPr>
        <w:t>или может привести к конфликту интересов</w:t>
      </w:r>
    </w:p>
    <w:p w:rsidR="00CB18FF" w:rsidRPr="00CB18FF" w:rsidRDefault="00CB18FF"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pPr>
    </w:p>
    <w:p w:rsidR="00CB18FF" w:rsidRPr="00CB18FF" w:rsidRDefault="00CB18FF"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CB18FF">
        <w:rPr>
          <w:rFonts w:ascii="Times New Roman" w:eastAsia="NSimSun" w:hAnsi="Times New Roman" w:cs="Times New Roman"/>
          <w:kern w:val="2"/>
          <w:sz w:val="18"/>
          <w:szCs w:val="18"/>
          <w:lang w:eastAsia="zh-CN" w:bidi="hi-IN"/>
        </w:rPr>
        <w:t>1. Настоящим Положением определяется порядок сообщения лицами, замещающими муниципальные должности в Правохавском сельском поселении Верхнехавского муниципального района Воронежской области (далее - лица, замещающие муниципальные должности),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CB18FF" w:rsidRPr="00CB18FF" w:rsidRDefault="00CB18FF"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CB18FF">
        <w:rPr>
          <w:rFonts w:ascii="Times New Roman" w:eastAsia="NSimSun" w:hAnsi="Times New Roman" w:cs="Times New Roman"/>
          <w:kern w:val="2"/>
          <w:sz w:val="18"/>
          <w:szCs w:val="18"/>
          <w:lang w:eastAsia="zh-CN" w:bidi="hi-IN"/>
        </w:rPr>
        <w:t xml:space="preserve">2. Под лицом, замещающим муниципальную должность, в соответствии с Федеральным законом </w:t>
      </w:r>
      <w:r w:rsidRPr="00CB18FF">
        <w:rPr>
          <w:rFonts w:ascii="Times New Roman" w:eastAsia="NSimSun" w:hAnsi="Times New Roman" w:cs="Times New Roman"/>
          <w:kern w:val="2"/>
          <w:sz w:val="18"/>
          <w:szCs w:val="18"/>
          <w:lang w:eastAsia="zh-CN" w:bidi="hi-IN"/>
        </w:rPr>
        <w:t>от 20.03.2025 № 33-ФЗ «Об общих принципах организации местного самоуправления в единой системе публичной власти» в настоящем Порядке понимается:</w:t>
      </w:r>
    </w:p>
    <w:p w:rsidR="00CB18FF" w:rsidRPr="00CB18FF" w:rsidRDefault="00CB18FF"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CB18FF">
        <w:rPr>
          <w:rFonts w:ascii="Times New Roman" w:eastAsia="NSimSun" w:hAnsi="Times New Roman" w:cs="Times New Roman"/>
          <w:kern w:val="2"/>
          <w:sz w:val="18"/>
          <w:szCs w:val="18"/>
          <w:lang w:eastAsia="zh-CN" w:bidi="hi-IN"/>
        </w:rPr>
        <w:t>- глава Правохавского сельского поселения Верхнехавского муниципального района Воронежской области;</w:t>
      </w:r>
    </w:p>
    <w:p w:rsidR="00CB18FF" w:rsidRPr="00CB18FF" w:rsidRDefault="00CB18FF"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CB18FF">
        <w:rPr>
          <w:rFonts w:ascii="Times New Roman" w:eastAsia="NSimSun" w:hAnsi="Times New Roman" w:cs="Times New Roman"/>
          <w:kern w:val="2"/>
          <w:sz w:val="18"/>
          <w:szCs w:val="18"/>
          <w:lang w:eastAsia="zh-CN" w:bidi="hi-IN"/>
        </w:rPr>
        <w:t>- депутат Совета народных депутатов Правохавского сельского поселения Верхнехавского муниципального района Воронежской области;</w:t>
      </w:r>
    </w:p>
    <w:p w:rsidR="00CB18FF" w:rsidRPr="00CB18FF" w:rsidRDefault="00CB18FF"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CB18FF">
        <w:rPr>
          <w:rFonts w:ascii="Times New Roman" w:eastAsia="NSimSun" w:hAnsi="Times New Roman" w:cs="Times New Roman"/>
          <w:kern w:val="2"/>
          <w:sz w:val="18"/>
          <w:szCs w:val="18"/>
          <w:lang w:eastAsia="zh-CN" w:bidi="hi-IN"/>
        </w:rPr>
        <w:t>Настоящий порядок распространяется на временно исполняющего полномочия главы Правохавского сельского поселения Верхнехавского муниципального района Воронежской области, назначаемого Губернатором Воронежской области в случаях, предусмотренных частью 6 статьи 19 и частью 16 статьи 21 Федерального закона от 20.03.2025 № 33-ФЗ «Об общих принципах организации местного самоуправления в единой системе публичной власти».</w:t>
      </w:r>
    </w:p>
    <w:p w:rsidR="00CB18FF" w:rsidRPr="00CB18FF" w:rsidRDefault="00CB18FF"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CB18FF">
        <w:rPr>
          <w:rFonts w:ascii="Times New Roman" w:eastAsia="NSimSun" w:hAnsi="Times New Roman" w:cs="Times New Roman"/>
          <w:kern w:val="2"/>
          <w:sz w:val="18"/>
          <w:szCs w:val="18"/>
          <w:lang w:eastAsia="zh-CN" w:bidi="hi-IN"/>
        </w:rPr>
        <w:t>3. Понятия «личная заинтересованность» и «конфликт интересов» в настоящем Положении применяются в значениях, определенных Федеральным законом от 25.12.2008 № 273-ФЗ «О противодействии коррупции».</w:t>
      </w:r>
    </w:p>
    <w:p w:rsidR="00CB18FF" w:rsidRPr="00CB18FF" w:rsidRDefault="00CB18FF"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CB18FF">
        <w:rPr>
          <w:rFonts w:ascii="Times New Roman" w:eastAsia="NSimSun" w:hAnsi="Times New Roman" w:cs="Times New Roman"/>
          <w:kern w:val="2"/>
          <w:sz w:val="18"/>
          <w:szCs w:val="18"/>
          <w:lang w:eastAsia="zh-CN" w:bidi="hi-IN"/>
        </w:rPr>
        <w:t>4. Лица, замещающие муниципальные должности, обязаны в соответствии с законодательством Российской Федерации о противодействии коррупции,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конфликта интересов.</w:t>
      </w:r>
    </w:p>
    <w:p w:rsidR="00CB18FF" w:rsidRPr="00CB18FF" w:rsidRDefault="00CB18FF"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CB18FF">
        <w:rPr>
          <w:rFonts w:ascii="Times New Roman" w:eastAsia="NSimSun" w:hAnsi="Times New Roman" w:cs="Times New Roman"/>
          <w:kern w:val="2"/>
          <w:sz w:val="18"/>
          <w:szCs w:val="18"/>
          <w:lang w:eastAsia="zh-CN" w:bidi="hi-IN"/>
        </w:rPr>
        <w:t>Сообщение оформляется в письменной форме в виде уведомления о возникновении личной заинтересованности при исполнении должностных обязанностей, которая приводит или может привести к конфликту интересов (далее - уведомление) (приложение №1 к настоящему Положению).</w:t>
      </w:r>
    </w:p>
    <w:p w:rsidR="00CB18FF" w:rsidRPr="00CB18FF" w:rsidRDefault="00CB18FF"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CB18FF">
        <w:rPr>
          <w:rFonts w:ascii="Times New Roman" w:eastAsia="NSimSun" w:hAnsi="Times New Roman" w:cs="Times New Roman"/>
          <w:kern w:val="2"/>
          <w:sz w:val="18"/>
          <w:szCs w:val="18"/>
          <w:lang w:eastAsia="zh-CN" w:bidi="hi-IN"/>
        </w:rPr>
        <w:t xml:space="preserve">5. Уведомление подается в комиссию по соблюдению требований к должностному поведению лиц, замещающих муниципальные должности в представительном органе местного самоуправления Правохавского сельского поселения Верхнехавского муниципального района Воронежской области и урегулированию конфликта интересов (далее - Комиссия), как только ему станет известно о возникшем </w:t>
      </w:r>
      <w:r w:rsidRPr="00CB18FF">
        <w:rPr>
          <w:rFonts w:ascii="Times New Roman" w:eastAsia="NSimSun" w:hAnsi="Times New Roman" w:cs="Times New Roman"/>
          <w:kern w:val="2"/>
          <w:sz w:val="18"/>
          <w:szCs w:val="18"/>
          <w:lang w:eastAsia="zh-CN" w:bidi="hi-IN"/>
        </w:rPr>
        <w:lastRenderedPageBreak/>
        <w:t>конфликте интересов или о возможности его возникновения.</w:t>
      </w:r>
    </w:p>
    <w:p w:rsidR="00CB18FF" w:rsidRPr="00CB18FF" w:rsidRDefault="00CB18FF"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CB18FF">
        <w:rPr>
          <w:rFonts w:ascii="Times New Roman" w:eastAsia="NSimSun" w:hAnsi="Times New Roman" w:cs="Times New Roman"/>
          <w:kern w:val="2"/>
          <w:sz w:val="18"/>
          <w:szCs w:val="18"/>
          <w:lang w:eastAsia="zh-CN" w:bidi="hi-IN"/>
        </w:rPr>
        <w:t>При нахождении лица, замещающего муниципальную должность, не при исполнении должностных обязанностей и вне пределов места работы, информация о возникновении личной заинтересованности при исполнении должностных обязанностей, которая приводит или может привести к конфликту интересов, передается им в Комиссию по любым доступным средствам связи, а в день прибытия к месту исполнения должностных обязанностей оформляется соответствующее уведомление в письменной форме.</w:t>
      </w:r>
    </w:p>
    <w:p w:rsidR="00CB18FF" w:rsidRPr="00CB18FF" w:rsidRDefault="00CB18FF"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CB18FF">
        <w:rPr>
          <w:rFonts w:ascii="Times New Roman" w:eastAsia="NSimSun" w:hAnsi="Times New Roman" w:cs="Times New Roman"/>
          <w:kern w:val="2"/>
          <w:sz w:val="18"/>
          <w:szCs w:val="18"/>
          <w:lang w:eastAsia="zh-CN" w:bidi="hi-IN"/>
        </w:rPr>
        <w:t xml:space="preserve">6. Поступившие уведомления в день их поступления регистрируются журнале регистрации уведомлений лиц, замещающих муниципальные должности, о возникновении личной заинтересованности, которая приводит или может привести к конфликту интересов (далее - журнал) (приложение № 2 к настоящему Положению). </w:t>
      </w:r>
    </w:p>
    <w:p w:rsidR="00CB18FF" w:rsidRPr="00CB18FF" w:rsidRDefault="00CB18FF"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CB18FF">
        <w:rPr>
          <w:rFonts w:ascii="Times New Roman" w:eastAsia="NSimSun" w:hAnsi="Times New Roman" w:cs="Times New Roman"/>
          <w:kern w:val="2"/>
          <w:sz w:val="18"/>
          <w:szCs w:val="18"/>
          <w:lang w:eastAsia="zh-CN" w:bidi="hi-IN"/>
        </w:rPr>
        <w:t>На уведомлении ставится отметка о его поступлении с указанием даты и регистрационного номера по журналу.</w:t>
      </w:r>
    </w:p>
    <w:p w:rsidR="00CB18FF" w:rsidRPr="00CB18FF" w:rsidRDefault="00CB18FF"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CB18FF">
        <w:rPr>
          <w:rFonts w:ascii="Times New Roman" w:eastAsia="NSimSun" w:hAnsi="Times New Roman" w:cs="Times New Roman"/>
          <w:kern w:val="2"/>
          <w:sz w:val="18"/>
          <w:szCs w:val="18"/>
          <w:lang w:eastAsia="zh-CN" w:bidi="hi-IN"/>
        </w:rPr>
        <w:t>Копия уведомления с отметкой о дате и времени его получения выдается лицу, замещающему муниципальную должность, представившему уведомление.</w:t>
      </w:r>
    </w:p>
    <w:p w:rsidR="00CB18FF" w:rsidRPr="00CB18FF" w:rsidRDefault="00CB18FF"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CB18FF">
        <w:rPr>
          <w:rFonts w:ascii="Times New Roman" w:eastAsia="NSimSun" w:hAnsi="Times New Roman" w:cs="Times New Roman"/>
          <w:kern w:val="2"/>
          <w:sz w:val="18"/>
          <w:szCs w:val="18"/>
          <w:lang w:eastAsia="zh-CN" w:bidi="hi-IN"/>
        </w:rPr>
        <w:t>В случае, если уведомление поступило по почте, копия зарегистрированного в установленном порядке уведомления направляется лицу, замещающему муниципальную должность, направившему уведомление, по почте заказным письмом не позднее дня, следующего за днем регистрации уведомления.</w:t>
      </w:r>
    </w:p>
    <w:p w:rsidR="00CB18FF" w:rsidRPr="00CB18FF" w:rsidRDefault="00CB18FF"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CB18FF">
        <w:rPr>
          <w:rFonts w:ascii="Times New Roman" w:eastAsia="NSimSun" w:hAnsi="Times New Roman" w:cs="Times New Roman"/>
          <w:kern w:val="2"/>
          <w:sz w:val="18"/>
          <w:szCs w:val="18"/>
          <w:lang w:eastAsia="zh-CN" w:bidi="hi-IN"/>
        </w:rPr>
        <w:t>В журнале указывается регистрационный номер, который присваивается уведомлению в момент его регистрации, дата регистрации уведомления, сведения о лице, замещающем муниципальную должность, представившим уведомление (Ф.И.О., замещаемая должность, подпись), сведения о лице, зарегистрировавшим уведомление (Ф.И.О., подпись), сведения о получении лицом, замещающим муниципальную должность, представившим уведомление, его копии.</w:t>
      </w:r>
    </w:p>
    <w:p w:rsidR="00CB18FF" w:rsidRPr="00CB18FF" w:rsidRDefault="00CB18FF"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CB18FF">
        <w:rPr>
          <w:rFonts w:ascii="Times New Roman" w:eastAsia="NSimSun" w:hAnsi="Times New Roman" w:cs="Times New Roman"/>
          <w:kern w:val="2"/>
          <w:sz w:val="18"/>
          <w:szCs w:val="18"/>
          <w:lang w:eastAsia="zh-CN" w:bidi="hi-IN"/>
        </w:rPr>
        <w:t>Комиссия рассматривает уведомление и принимает по нему решение, которое оформляется протоколом и н</w:t>
      </w:r>
      <w:r>
        <w:rPr>
          <w:rFonts w:ascii="Times New Roman" w:eastAsia="NSimSun" w:hAnsi="Times New Roman" w:cs="Times New Roman"/>
          <w:kern w:val="2"/>
          <w:sz w:val="18"/>
          <w:szCs w:val="18"/>
          <w:lang w:eastAsia="zh-CN" w:bidi="hi-IN"/>
        </w:rPr>
        <w:t>осит рекомендательный характер.</w:t>
      </w:r>
    </w:p>
    <w:p w:rsidR="00CB18FF" w:rsidRPr="00CB18FF" w:rsidRDefault="00CB18FF"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CB18FF">
        <w:rPr>
          <w:rFonts w:ascii="Times New Roman" w:eastAsia="NSimSun" w:hAnsi="Times New Roman" w:cs="Times New Roman"/>
          <w:kern w:val="2"/>
          <w:sz w:val="18"/>
          <w:szCs w:val="18"/>
          <w:lang w:eastAsia="zh-CN" w:bidi="hi-IN"/>
        </w:rPr>
        <w:t>Приложение 1</w:t>
      </w:r>
    </w:p>
    <w:p w:rsidR="00CB18FF" w:rsidRPr="00CB18FF" w:rsidRDefault="00CB18FF"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CB18FF">
        <w:rPr>
          <w:rFonts w:ascii="Times New Roman" w:eastAsia="NSimSun" w:hAnsi="Times New Roman" w:cs="Times New Roman"/>
          <w:kern w:val="2"/>
          <w:sz w:val="18"/>
          <w:szCs w:val="18"/>
          <w:lang w:eastAsia="zh-CN" w:bidi="hi-IN"/>
        </w:rPr>
        <w:t xml:space="preserve">к Положению о порядке уведомления лицами, замещающими муниципальные должности в органах местного самоуправления </w:t>
      </w:r>
      <w:r w:rsidRPr="00CB18FF">
        <w:rPr>
          <w:rFonts w:ascii="Times New Roman" w:eastAsia="NSimSun" w:hAnsi="Times New Roman" w:cs="Times New Roman"/>
          <w:kern w:val="2"/>
          <w:sz w:val="18"/>
          <w:szCs w:val="18"/>
          <w:lang w:eastAsia="zh-CN" w:bidi="hi-IN"/>
        </w:rPr>
        <w:t>Правохавского сельского поселения Верхнехавского муниципального района Воронежской области,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CB18FF" w:rsidRPr="00CB18FF" w:rsidRDefault="00CB18FF"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CB18FF">
        <w:rPr>
          <w:rFonts w:ascii="Times New Roman" w:eastAsia="NSimSun" w:hAnsi="Times New Roman" w:cs="Times New Roman"/>
          <w:kern w:val="2"/>
          <w:sz w:val="18"/>
          <w:szCs w:val="18"/>
          <w:lang w:eastAsia="zh-CN" w:bidi="hi-IN"/>
        </w:rPr>
        <w:t>В комиссию по соблюдению требований к должностному поведению лиц, замещающих муниципальные должности в органах местного самоуправления Правохавского сельского поселения Верхнехавского муниципального района Воронежской области и урегулирования конфликта интересов</w:t>
      </w:r>
    </w:p>
    <w:p w:rsidR="00CB18FF" w:rsidRPr="00CB18FF" w:rsidRDefault="00CB18FF"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pPr>
    </w:p>
    <w:p w:rsidR="00CB18FF" w:rsidRPr="00CB18FF" w:rsidRDefault="00CB18FF"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CB18FF">
        <w:rPr>
          <w:rFonts w:ascii="Times New Roman" w:eastAsia="NSimSun" w:hAnsi="Times New Roman" w:cs="Times New Roman"/>
          <w:kern w:val="2"/>
          <w:sz w:val="18"/>
          <w:szCs w:val="18"/>
          <w:lang w:eastAsia="zh-CN" w:bidi="hi-IN"/>
        </w:rPr>
        <w:t>от ________________________________</w:t>
      </w:r>
    </w:p>
    <w:p w:rsidR="00CB18FF" w:rsidRPr="00CB18FF" w:rsidRDefault="00CB18FF"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CB18FF">
        <w:rPr>
          <w:rFonts w:ascii="Times New Roman" w:eastAsia="NSimSun" w:hAnsi="Times New Roman" w:cs="Times New Roman"/>
          <w:kern w:val="2"/>
          <w:sz w:val="18"/>
          <w:szCs w:val="18"/>
          <w:lang w:eastAsia="zh-CN" w:bidi="hi-IN"/>
        </w:rPr>
        <w:t>______________________________________                          (должность, Ф.И.О.)</w:t>
      </w:r>
    </w:p>
    <w:p w:rsidR="00CB18FF" w:rsidRPr="00CB18FF" w:rsidRDefault="00CB18FF"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CB18FF">
        <w:rPr>
          <w:rFonts w:ascii="Times New Roman" w:eastAsia="NSimSun" w:hAnsi="Times New Roman" w:cs="Times New Roman"/>
          <w:kern w:val="2"/>
          <w:sz w:val="18"/>
          <w:szCs w:val="18"/>
          <w:lang w:eastAsia="zh-CN" w:bidi="hi-IN"/>
        </w:rPr>
        <w:t xml:space="preserve">Уведомление </w:t>
      </w:r>
    </w:p>
    <w:p w:rsidR="00CB18FF" w:rsidRPr="00CB18FF" w:rsidRDefault="00CB18FF"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CB18FF">
        <w:rPr>
          <w:rFonts w:ascii="Times New Roman" w:eastAsia="NSimSun" w:hAnsi="Times New Roman" w:cs="Times New Roman"/>
          <w:kern w:val="2"/>
          <w:sz w:val="18"/>
          <w:szCs w:val="18"/>
          <w:lang w:eastAsia="zh-CN" w:bidi="hi-IN"/>
        </w:rPr>
        <w:t xml:space="preserve">о возникновении личной заинтересованности при исполнении </w:t>
      </w:r>
    </w:p>
    <w:p w:rsidR="00CB18FF" w:rsidRPr="00CB18FF" w:rsidRDefault="00CB18FF"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CB18FF">
        <w:rPr>
          <w:rFonts w:ascii="Times New Roman" w:eastAsia="NSimSun" w:hAnsi="Times New Roman" w:cs="Times New Roman"/>
          <w:kern w:val="2"/>
          <w:sz w:val="18"/>
          <w:szCs w:val="18"/>
          <w:lang w:eastAsia="zh-CN" w:bidi="hi-IN"/>
        </w:rPr>
        <w:t xml:space="preserve">должностных обязанностей, которая приводит или может привести </w:t>
      </w:r>
    </w:p>
    <w:p w:rsidR="00CB18FF" w:rsidRPr="00CB18FF" w:rsidRDefault="00CB18FF"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CB18FF">
        <w:rPr>
          <w:rFonts w:ascii="Times New Roman" w:eastAsia="NSimSun" w:hAnsi="Times New Roman" w:cs="Times New Roman"/>
          <w:kern w:val="2"/>
          <w:sz w:val="18"/>
          <w:szCs w:val="18"/>
          <w:lang w:eastAsia="zh-CN" w:bidi="hi-IN"/>
        </w:rPr>
        <w:t>к конфликту интересов</w:t>
      </w:r>
    </w:p>
    <w:p w:rsidR="00CB18FF" w:rsidRPr="00CB18FF" w:rsidRDefault="00CB18FF"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pPr>
    </w:p>
    <w:p w:rsidR="00CB18FF" w:rsidRPr="00CB18FF" w:rsidRDefault="00CB18FF"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CB18FF">
        <w:rPr>
          <w:rFonts w:ascii="Times New Roman" w:eastAsia="NSimSun" w:hAnsi="Times New Roman" w:cs="Times New Roman"/>
          <w:kern w:val="2"/>
          <w:sz w:val="18"/>
          <w:szCs w:val="18"/>
          <w:lang w:eastAsia="zh-CN" w:bidi="hi-IN"/>
        </w:rPr>
        <w:t>Сообщаю о возникновении у меня личной заинтересованности при исполнении должностных обязанностей, которая приводит или может привести к конфликту интересов (нужное подчеркнуть).</w:t>
      </w:r>
    </w:p>
    <w:p w:rsidR="00CB18FF" w:rsidRPr="00CB18FF" w:rsidRDefault="00CB18FF"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CB18FF">
        <w:rPr>
          <w:rFonts w:ascii="Times New Roman" w:eastAsia="NSimSun" w:hAnsi="Times New Roman" w:cs="Times New Roman"/>
          <w:kern w:val="2"/>
          <w:sz w:val="18"/>
          <w:szCs w:val="18"/>
          <w:lang w:eastAsia="zh-CN" w:bidi="hi-IN"/>
        </w:rPr>
        <w:t>Обстоятельства, являющиеся основанием возникновения личной заинтересованности: __________________________________________________________________________________________________________________________________________________________</w:t>
      </w:r>
    </w:p>
    <w:p w:rsidR="00CB18FF" w:rsidRPr="00CB18FF" w:rsidRDefault="00CB18FF"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CB18FF">
        <w:rPr>
          <w:rFonts w:ascii="Times New Roman" w:eastAsia="NSimSun" w:hAnsi="Times New Roman" w:cs="Times New Roman"/>
          <w:kern w:val="2"/>
          <w:sz w:val="18"/>
          <w:szCs w:val="18"/>
          <w:lang w:eastAsia="zh-CN" w:bidi="hi-IN"/>
        </w:rPr>
        <w:t xml:space="preserve">(описывается ситуация, при которой личная заинтересованность (прямая или косвенная) лица, замещающего муниципальную должность, влияет или может повлиять на надлежащее, объективное и беспристрастное исполнение им должностных обязанностей) </w:t>
      </w:r>
    </w:p>
    <w:p w:rsidR="00CB18FF" w:rsidRPr="00CB18FF" w:rsidRDefault="00CB18FF"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CB18FF">
        <w:rPr>
          <w:rFonts w:ascii="Times New Roman" w:eastAsia="NSimSun" w:hAnsi="Times New Roman" w:cs="Times New Roman"/>
          <w:kern w:val="2"/>
          <w:sz w:val="18"/>
          <w:szCs w:val="18"/>
          <w:lang w:eastAsia="zh-CN" w:bidi="hi-IN"/>
        </w:rPr>
        <w:t>Должностные обязанности, на исполнение которых влияет или может повлиять личная заинтересованность: _______________________________________________________________________________________________________________________________________________________________________________________________________________________________________</w:t>
      </w:r>
    </w:p>
    <w:p w:rsidR="00CB18FF" w:rsidRPr="00CB18FF" w:rsidRDefault="00CB18FF"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CB18FF">
        <w:rPr>
          <w:rFonts w:ascii="Times New Roman" w:eastAsia="NSimSun" w:hAnsi="Times New Roman" w:cs="Times New Roman"/>
          <w:kern w:val="2"/>
          <w:sz w:val="18"/>
          <w:szCs w:val="18"/>
          <w:lang w:eastAsia="zh-CN" w:bidi="hi-IN"/>
        </w:rPr>
        <w:t xml:space="preserve">Предлагаемые меры по предотвращению или урегулированию конфликта интересов: </w:t>
      </w:r>
    </w:p>
    <w:p w:rsidR="00CB18FF" w:rsidRPr="00CB18FF" w:rsidRDefault="00CB18FF"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CB18FF">
        <w:rPr>
          <w:rFonts w:ascii="Times New Roman" w:eastAsia="NSimSun" w:hAnsi="Times New Roman" w:cs="Times New Roman"/>
          <w:kern w:val="2"/>
          <w:sz w:val="18"/>
          <w:szCs w:val="18"/>
          <w:lang w:eastAsia="zh-CN" w:bidi="hi-IN"/>
        </w:rPr>
        <w:t>_____________________________________________________________________________</w:t>
      </w:r>
    </w:p>
    <w:p w:rsidR="00CB18FF" w:rsidRPr="00CB18FF" w:rsidRDefault="00CB18FF"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pPr>
    </w:p>
    <w:p w:rsidR="00CB18FF" w:rsidRPr="00CB18FF" w:rsidRDefault="00CB18FF"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CB18FF">
        <w:rPr>
          <w:rFonts w:ascii="Times New Roman" w:eastAsia="NSimSun" w:hAnsi="Times New Roman" w:cs="Times New Roman"/>
          <w:kern w:val="2"/>
          <w:sz w:val="18"/>
          <w:szCs w:val="18"/>
          <w:lang w:eastAsia="zh-CN" w:bidi="hi-IN"/>
        </w:rPr>
        <w:t>«__» ___________ 20__ г. _______________ ____________________________</w:t>
      </w:r>
    </w:p>
    <w:p w:rsidR="00CB18FF" w:rsidRPr="00CB18FF" w:rsidRDefault="00CB18FF"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CB18FF">
        <w:rPr>
          <w:rFonts w:ascii="Times New Roman" w:eastAsia="NSimSun" w:hAnsi="Times New Roman" w:cs="Times New Roman"/>
          <w:kern w:val="2"/>
          <w:sz w:val="18"/>
          <w:szCs w:val="18"/>
          <w:lang w:eastAsia="zh-CN" w:bidi="hi-IN"/>
        </w:rPr>
        <w:t xml:space="preserve">                                                          (подпись лица, направляющего уведомление) (расшифровка подписи)</w:t>
      </w:r>
    </w:p>
    <w:p w:rsidR="00CB18FF" w:rsidRPr="00CB18FF" w:rsidRDefault="00CB18FF"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CB18FF">
        <w:rPr>
          <w:rFonts w:ascii="Times New Roman" w:eastAsia="NSimSun" w:hAnsi="Times New Roman" w:cs="Times New Roman"/>
          <w:kern w:val="2"/>
          <w:sz w:val="18"/>
          <w:szCs w:val="18"/>
          <w:lang w:eastAsia="zh-CN" w:bidi="hi-IN"/>
        </w:rPr>
        <w:t>__________________________________</w:t>
      </w:r>
    </w:p>
    <w:p w:rsidR="00CB18FF" w:rsidRPr="00CB18FF" w:rsidRDefault="00CB18FF"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CB18FF">
        <w:rPr>
          <w:rFonts w:ascii="Times New Roman" w:eastAsia="NSimSun" w:hAnsi="Times New Roman" w:cs="Times New Roman"/>
          <w:kern w:val="2"/>
          <w:sz w:val="18"/>
          <w:szCs w:val="18"/>
          <w:lang w:eastAsia="zh-CN" w:bidi="hi-IN"/>
        </w:rPr>
        <w:t xml:space="preserve">        (отметка об ознакомлении)</w:t>
      </w:r>
    </w:p>
    <w:p w:rsidR="00CB18FF" w:rsidRPr="00CB18FF" w:rsidRDefault="00CB18FF"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pPr>
    </w:p>
    <w:p w:rsidR="00CB18FF" w:rsidRPr="00CB18FF" w:rsidRDefault="00CB18FF"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pPr>
    </w:p>
    <w:p w:rsidR="00CB18FF" w:rsidRPr="00CB18FF" w:rsidRDefault="00CB18FF"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CB18FF">
        <w:rPr>
          <w:rFonts w:ascii="Times New Roman" w:eastAsia="NSimSun" w:hAnsi="Times New Roman" w:cs="Times New Roman"/>
          <w:kern w:val="2"/>
          <w:sz w:val="18"/>
          <w:szCs w:val="18"/>
          <w:lang w:eastAsia="zh-CN" w:bidi="hi-IN"/>
        </w:rPr>
        <w:t xml:space="preserve"> </w:t>
      </w:r>
    </w:p>
    <w:p w:rsidR="00340F18" w:rsidRDefault="00340F18"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sectPr w:rsidR="00340F18" w:rsidSect="00CB18FF">
          <w:type w:val="continuous"/>
          <w:pgSz w:w="11906" w:h="16838"/>
          <w:pgMar w:top="720" w:right="720" w:bottom="720" w:left="720" w:header="708" w:footer="708" w:gutter="0"/>
          <w:cols w:num="3" w:space="708"/>
          <w:docGrid w:linePitch="360"/>
        </w:sectPr>
      </w:pPr>
    </w:p>
    <w:p w:rsidR="00CB18FF" w:rsidRPr="00CB18FF" w:rsidRDefault="00CB18FF" w:rsidP="00CB18FF">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CB18FF">
        <w:rPr>
          <w:rFonts w:ascii="Times New Roman" w:eastAsia="NSimSun" w:hAnsi="Times New Roman" w:cs="Times New Roman"/>
          <w:kern w:val="2"/>
          <w:sz w:val="18"/>
          <w:szCs w:val="18"/>
          <w:lang w:eastAsia="zh-CN" w:bidi="hi-IN"/>
        </w:rPr>
        <w:lastRenderedPageBreak/>
        <w:tab/>
      </w:r>
      <w:r w:rsidRPr="00CB18FF">
        <w:rPr>
          <w:rFonts w:ascii="Times New Roman" w:eastAsia="NSimSun" w:hAnsi="Times New Roman" w:cs="Times New Roman"/>
          <w:kern w:val="2"/>
          <w:sz w:val="18"/>
          <w:szCs w:val="18"/>
          <w:lang w:eastAsia="zh-CN" w:bidi="hi-IN"/>
        </w:rPr>
        <w:tab/>
      </w:r>
      <w:r w:rsidRPr="00CB18FF">
        <w:rPr>
          <w:rFonts w:ascii="Times New Roman" w:eastAsia="NSimSun" w:hAnsi="Times New Roman" w:cs="Times New Roman"/>
          <w:kern w:val="2"/>
          <w:sz w:val="18"/>
          <w:szCs w:val="18"/>
          <w:lang w:eastAsia="zh-CN" w:bidi="hi-IN"/>
        </w:rPr>
        <w:tab/>
      </w:r>
      <w:r w:rsidRPr="00CB18FF">
        <w:rPr>
          <w:rFonts w:ascii="Times New Roman" w:eastAsia="NSimSun" w:hAnsi="Times New Roman" w:cs="Times New Roman"/>
          <w:kern w:val="2"/>
          <w:sz w:val="18"/>
          <w:szCs w:val="18"/>
          <w:lang w:eastAsia="zh-CN" w:bidi="hi-IN"/>
        </w:rPr>
        <w:tab/>
      </w:r>
      <w:r w:rsidRPr="00CB18FF">
        <w:rPr>
          <w:rFonts w:ascii="Times New Roman" w:eastAsia="NSimSun" w:hAnsi="Times New Roman" w:cs="Times New Roman"/>
          <w:kern w:val="2"/>
          <w:sz w:val="18"/>
          <w:szCs w:val="18"/>
          <w:lang w:eastAsia="zh-CN" w:bidi="hi-IN"/>
        </w:rPr>
        <w:tab/>
      </w:r>
      <w:r w:rsidRPr="00CB18FF">
        <w:rPr>
          <w:rFonts w:ascii="Times New Roman" w:eastAsia="NSimSun" w:hAnsi="Times New Roman" w:cs="Times New Roman"/>
          <w:kern w:val="2"/>
          <w:sz w:val="18"/>
          <w:szCs w:val="18"/>
          <w:lang w:eastAsia="zh-CN" w:bidi="hi-IN"/>
        </w:rPr>
        <w:tab/>
      </w:r>
      <w:r w:rsidRPr="00CB18FF">
        <w:rPr>
          <w:rFonts w:ascii="Times New Roman" w:eastAsia="NSimSun" w:hAnsi="Times New Roman" w:cs="Times New Roman"/>
          <w:kern w:val="2"/>
          <w:sz w:val="18"/>
          <w:szCs w:val="18"/>
          <w:lang w:eastAsia="zh-CN" w:bidi="hi-IN"/>
        </w:rPr>
        <w:tab/>
      </w:r>
    </w:p>
    <w:tbl>
      <w:tblPr>
        <w:tblW w:w="0" w:type="auto"/>
        <w:tblInd w:w="9606" w:type="dxa"/>
        <w:tblLayout w:type="fixed"/>
        <w:tblLook w:val="0000" w:firstRow="0" w:lastRow="0" w:firstColumn="0" w:lastColumn="0" w:noHBand="0" w:noVBand="0"/>
      </w:tblPr>
      <w:tblGrid>
        <w:gridCol w:w="5293"/>
      </w:tblGrid>
      <w:tr w:rsidR="00340F18" w:rsidRPr="00340F18" w:rsidTr="007A19C0">
        <w:tc>
          <w:tcPr>
            <w:tcW w:w="5293" w:type="dxa"/>
            <w:shd w:val="clear" w:color="auto" w:fill="auto"/>
          </w:tcPr>
          <w:p w:rsidR="00340F18" w:rsidRPr="00340F18" w:rsidRDefault="00340F18" w:rsidP="00340F18">
            <w:pPr>
              <w:widowControl w:val="0"/>
              <w:suppressAutoHyphens/>
              <w:spacing w:after="0" w:line="240" w:lineRule="auto"/>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Приложение 2</w:t>
            </w:r>
          </w:p>
          <w:p w:rsidR="00340F18" w:rsidRPr="00340F18" w:rsidRDefault="00340F18" w:rsidP="00340F18">
            <w:pPr>
              <w:widowControl w:val="0"/>
              <w:suppressAutoHyphens/>
              <w:spacing w:after="0" w:line="240" w:lineRule="auto"/>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к Положению о порядке уведомления</w:t>
            </w:r>
          </w:p>
          <w:p w:rsidR="00340F18" w:rsidRPr="00340F18" w:rsidRDefault="00340F18" w:rsidP="00340F18">
            <w:pPr>
              <w:widowControl w:val="0"/>
              <w:suppressAutoHyphens/>
              <w:spacing w:after="0" w:line="240" w:lineRule="auto"/>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лицами, замещающими муниципальные</w:t>
            </w:r>
          </w:p>
          <w:p w:rsidR="00340F18" w:rsidRPr="00340F18" w:rsidRDefault="00340F18" w:rsidP="00340F18">
            <w:pPr>
              <w:widowControl w:val="0"/>
              <w:suppressAutoHyphens/>
              <w:spacing w:after="0" w:line="240" w:lineRule="auto"/>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 xml:space="preserve">должности в органах местного </w:t>
            </w:r>
          </w:p>
          <w:p w:rsidR="00340F18" w:rsidRPr="00340F18" w:rsidRDefault="00340F18" w:rsidP="00340F18">
            <w:pPr>
              <w:widowControl w:val="0"/>
              <w:suppressAutoHyphens/>
              <w:spacing w:after="0" w:line="240" w:lineRule="auto"/>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самоуправления Правохавского сельского поселения Верхнехавского муниципального</w:t>
            </w:r>
          </w:p>
          <w:p w:rsidR="00340F18" w:rsidRPr="00340F18" w:rsidRDefault="00340F18" w:rsidP="00340F18">
            <w:pPr>
              <w:widowControl w:val="0"/>
              <w:suppressAutoHyphens/>
              <w:spacing w:after="0" w:line="240" w:lineRule="auto"/>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 xml:space="preserve"> района Воронежской области,</w:t>
            </w:r>
          </w:p>
          <w:p w:rsidR="00340F18" w:rsidRPr="00340F18" w:rsidRDefault="00340F18" w:rsidP="00340F18">
            <w:pPr>
              <w:widowControl w:val="0"/>
              <w:suppressAutoHyphens/>
              <w:spacing w:after="0" w:line="240" w:lineRule="auto"/>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о возникновении личной</w:t>
            </w:r>
          </w:p>
          <w:p w:rsidR="00340F18" w:rsidRPr="00340F18" w:rsidRDefault="00340F18" w:rsidP="00340F18">
            <w:pPr>
              <w:widowControl w:val="0"/>
              <w:suppressAutoHyphens/>
              <w:spacing w:after="0" w:line="240" w:lineRule="auto"/>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заинтересованности при исполнении</w:t>
            </w:r>
          </w:p>
          <w:p w:rsidR="00340F18" w:rsidRPr="00340F18" w:rsidRDefault="00340F18" w:rsidP="00340F18">
            <w:pPr>
              <w:widowControl w:val="0"/>
              <w:suppressAutoHyphens/>
              <w:spacing w:after="0" w:line="240" w:lineRule="auto"/>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должностных обязанностей, которая</w:t>
            </w:r>
          </w:p>
          <w:p w:rsidR="00340F18" w:rsidRPr="00340F18" w:rsidRDefault="00340F18" w:rsidP="00340F18">
            <w:pPr>
              <w:widowControl w:val="0"/>
              <w:suppressAutoHyphens/>
              <w:spacing w:after="0" w:line="240" w:lineRule="auto"/>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приводит или может привести</w:t>
            </w:r>
          </w:p>
          <w:p w:rsidR="00340F18" w:rsidRPr="00340F18" w:rsidRDefault="00340F18" w:rsidP="00340F18">
            <w:pPr>
              <w:widowControl w:val="0"/>
              <w:suppressAutoHyphens/>
              <w:spacing w:after="0" w:line="240" w:lineRule="auto"/>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к конфликту интересов</w:t>
            </w:r>
          </w:p>
        </w:tc>
      </w:tr>
    </w:tbl>
    <w:p w:rsidR="00340F18" w:rsidRPr="00340F18" w:rsidRDefault="00340F18" w:rsidP="00340F18">
      <w:pPr>
        <w:widowControl w:val="0"/>
        <w:suppressAutoHyphens/>
        <w:spacing w:after="0" w:line="240" w:lineRule="auto"/>
        <w:rPr>
          <w:rFonts w:ascii="Times New Roman" w:eastAsia="NSimSun" w:hAnsi="Times New Roman" w:cs="Times New Roman"/>
          <w:kern w:val="2"/>
          <w:sz w:val="18"/>
          <w:szCs w:val="18"/>
          <w:lang w:eastAsia="zh-CN" w:bidi="hi-IN"/>
        </w:rPr>
      </w:pPr>
    </w:p>
    <w:p w:rsidR="00340F18" w:rsidRPr="00340F18" w:rsidRDefault="00340F18" w:rsidP="00340F18">
      <w:pPr>
        <w:widowControl w:val="0"/>
        <w:suppressAutoHyphens/>
        <w:spacing w:after="0" w:line="240" w:lineRule="auto"/>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 xml:space="preserve">Журнал регистрации уведомлений лиц, замещающих муниципальную должность, о возникновении личной заинтересованности при исполнении должностных обязанностей, которая приводит </w:t>
      </w:r>
    </w:p>
    <w:p w:rsidR="00340F18" w:rsidRPr="00340F18" w:rsidRDefault="00340F18" w:rsidP="00340F18">
      <w:pPr>
        <w:widowControl w:val="0"/>
        <w:suppressAutoHyphens/>
        <w:spacing w:after="0" w:line="240" w:lineRule="auto"/>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 xml:space="preserve">или может привести к конфликту интересов </w:t>
      </w:r>
    </w:p>
    <w:p w:rsidR="00340F18" w:rsidRPr="00340F18" w:rsidRDefault="00340F18" w:rsidP="00340F18">
      <w:pPr>
        <w:widowControl w:val="0"/>
        <w:suppressAutoHyphens/>
        <w:spacing w:after="0" w:line="240" w:lineRule="auto"/>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 xml:space="preserve">Начато: "___" ________ 20 ___ г. </w:t>
      </w:r>
    </w:p>
    <w:p w:rsidR="00340F18" w:rsidRPr="00340F18" w:rsidRDefault="00340F18" w:rsidP="00340F18">
      <w:pPr>
        <w:widowControl w:val="0"/>
        <w:suppressAutoHyphens/>
        <w:spacing w:after="0" w:line="240" w:lineRule="auto"/>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 xml:space="preserve">Окончено: "___" ________ 20 ___ г. </w:t>
      </w:r>
    </w:p>
    <w:p w:rsidR="00340F18" w:rsidRPr="00340F18" w:rsidRDefault="00340F18" w:rsidP="00340F18">
      <w:pPr>
        <w:widowControl w:val="0"/>
        <w:suppressAutoHyphens/>
        <w:spacing w:after="0" w:line="240" w:lineRule="auto"/>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 xml:space="preserve">на ____________ листах  </w:t>
      </w:r>
    </w:p>
    <w:p w:rsidR="00340F18" w:rsidRPr="00340F18" w:rsidRDefault="00340F18" w:rsidP="00340F18">
      <w:pPr>
        <w:widowControl w:val="0"/>
        <w:suppressAutoHyphens/>
        <w:spacing w:after="0" w:line="240" w:lineRule="auto"/>
        <w:rPr>
          <w:rFonts w:ascii="Times New Roman" w:eastAsia="NSimSun" w:hAnsi="Times New Roman" w:cs="Times New Roman"/>
          <w:kern w:val="2"/>
          <w:sz w:val="18"/>
          <w:szCs w:val="18"/>
          <w:lang w:eastAsia="zh-CN" w:bidi="hi-IN"/>
        </w:rPr>
      </w:pPr>
    </w:p>
    <w:tbl>
      <w:tblPr>
        <w:tblW w:w="150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00"/>
        <w:gridCol w:w="2328"/>
        <w:gridCol w:w="1787"/>
        <w:gridCol w:w="1862"/>
        <w:gridCol w:w="2388"/>
        <w:gridCol w:w="2403"/>
        <w:gridCol w:w="1787"/>
        <w:gridCol w:w="2081"/>
      </w:tblGrid>
      <w:tr w:rsidR="00340F18" w:rsidRPr="00340F18" w:rsidTr="007A19C0">
        <w:tc>
          <w:tcPr>
            <w:tcW w:w="400" w:type="dxa"/>
            <w:shd w:val="clear" w:color="auto" w:fill="auto"/>
          </w:tcPr>
          <w:p w:rsidR="00340F18" w:rsidRPr="00340F18" w:rsidRDefault="00340F18" w:rsidP="00340F18">
            <w:pPr>
              <w:widowControl w:val="0"/>
              <w:suppressAutoHyphens/>
              <w:spacing w:after="0" w:line="240" w:lineRule="auto"/>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 xml:space="preserve">N п/п </w:t>
            </w:r>
          </w:p>
        </w:tc>
        <w:tc>
          <w:tcPr>
            <w:tcW w:w="2328" w:type="dxa"/>
            <w:shd w:val="clear" w:color="auto" w:fill="auto"/>
          </w:tcPr>
          <w:p w:rsidR="00340F18" w:rsidRPr="00340F18" w:rsidRDefault="00340F18" w:rsidP="00340F18">
            <w:pPr>
              <w:widowControl w:val="0"/>
              <w:suppressAutoHyphens/>
              <w:spacing w:after="0" w:line="240" w:lineRule="auto"/>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 xml:space="preserve">Регистрационный номер уведомления </w:t>
            </w:r>
          </w:p>
        </w:tc>
        <w:tc>
          <w:tcPr>
            <w:tcW w:w="1787" w:type="dxa"/>
            <w:shd w:val="clear" w:color="auto" w:fill="auto"/>
          </w:tcPr>
          <w:p w:rsidR="00340F18" w:rsidRPr="00340F18" w:rsidRDefault="00340F18" w:rsidP="00340F18">
            <w:pPr>
              <w:widowControl w:val="0"/>
              <w:suppressAutoHyphens/>
              <w:spacing w:after="0" w:line="240" w:lineRule="auto"/>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 xml:space="preserve">Дата и время регистрации уведомления </w:t>
            </w:r>
          </w:p>
        </w:tc>
        <w:tc>
          <w:tcPr>
            <w:tcW w:w="1862" w:type="dxa"/>
            <w:shd w:val="clear" w:color="auto" w:fill="auto"/>
          </w:tcPr>
          <w:p w:rsidR="00340F18" w:rsidRPr="00340F18" w:rsidRDefault="00340F18" w:rsidP="00340F18">
            <w:pPr>
              <w:widowControl w:val="0"/>
              <w:suppressAutoHyphens/>
              <w:spacing w:after="0" w:line="240" w:lineRule="auto"/>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 xml:space="preserve">Ф.И.О., должность лица, подавшего уведомление </w:t>
            </w:r>
          </w:p>
        </w:tc>
        <w:tc>
          <w:tcPr>
            <w:tcW w:w="2388" w:type="dxa"/>
            <w:shd w:val="clear" w:color="auto" w:fill="auto"/>
          </w:tcPr>
          <w:p w:rsidR="00340F18" w:rsidRPr="00340F18" w:rsidRDefault="00340F18" w:rsidP="00340F18">
            <w:pPr>
              <w:widowControl w:val="0"/>
              <w:suppressAutoHyphens/>
              <w:spacing w:after="0" w:line="240" w:lineRule="auto"/>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 xml:space="preserve">Ф.И.О. лица, регистрирующего уведомление </w:t>
            </w:r>
          </w:p>
        </w:tc>
        <w:tc>
          <w:tcPr>
            <w:tcW w:w="2403" w:type="dxa"/>
            <w:shd w:val="clear" w:color="auto" w:fill="auto"/>
          </w:tcPr>
          <w:p w:rsidR="00340F18" w:rsidRPr="00340F18" w:rsidRDefault="00340F18" w:rsidP="00340F18">
            <w:pPr>
              <w:widowControl w:val="0"/>
              <w:suppressAutoHyphens/>
              <w:spacing w:after="0" w:line="240" w:lineRule="auto"/>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 xml:space="preserve">Подпись лица, регистрирующего уведомление </w:t>
            </w:r>
          </w:p>
        </w:tc>
        <w:tc>
          <w:tcPr>
            <w:tcW w:w="1787" w:type="dxa"/>
            <w:shd w:val="clear" w:color="auto" w:fill="auto"/>
          </w:tcPr>
          <w:p w:rsidR="00340F18" w:rsidRPr="00340F18" w:rsidRDefault="00340F18" w:rsidP="00340F18">
            <w:pPr>
              <w:widowControl w:val="0"/>
              <w:suppressAutoHyphens/>
              <w:spacing w:after="0" w:line="240" w:lineRule="auto"/>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 xml:space="preserve">Подпись лица, подавшего уведомление </w:t>
            </w:r>
          </w:p>
        </w:tc>
        <w:tc>
          <w:tcPr>
            <w:tcW w:w="2081" w:type="dxa"/>
            <w:shd w:val="clear" w:color="auto" w:fill="auto"/>
          </w:tcPr>
          <w:p w:rsidR="00340F18" w:rsidRPr="00340F18" w:rsidRDefault="00340F18" w:rsidP="00340F18">
            <w:pPr>
              <w:widowControl w:val="0"/>
              <w:suppressAutoHyphens/>
              <w:spacing w:after="0" w:line="240" w:lineRule="auto"/>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 xml:space="preserve">Примечание </w:t>
            </w:r>
          </w:p>
        </w:tc>
      </w:tr>
      <w:tr w:rsidR="00340F18" w:rsidRPr="00340F18" w:rsidTr="007A19C0">
        <w:tc>
          <w:tcPr>
            <w:tcW w:w="400" w:type="dxa"/>
            <w:shd w:val="clear" w:color="auto" w:fill="auto"/>
          </w:tcPr>
          <w:p w:rsidR="00340F18" w:rsidRPr="00340F18" w:rsidRDefault="00340F18" w:rsidP="00340F18">
            <w:pPr>
              <w:widowControl w:val="0"/>
              <w:suppressAutoHyphens/>
              <w:spacing w:after="0" w:line="240" w:lineRule="auto"/>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1</w:t>
            </w:r>
          </w:p>
        </w:tc>
        <w:tc>
          <w:tcPr>
            <w:tcW w:w="2328" w:type="dxa"/>
            <w:shd w:val="clear" w:color="auto" w:fill="auto"/>
          </w:tcPr>
          <w:p w:rsidR="00340F18" w:rsidRPr="00340F18" w:rsidRDefault="00340F18" w:rsidP="00340F18">
            <w:pPr>
              <w:widowControl w:val="0"/>
              <w:suppressAutoHyphens/>
              <w:spacing w:after="0" w:line="240" w:lineRule="auto"/>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2</w:t>
            </w:r>
          </w:p>
        </w:tc>
        <w:tc>
          <w:tcPr>
            <w:tcW w:w="1787" w:type="dxa"/>
            <w:shd w:val="clear" w:color="auto" w:fill="auto"/>
          </w:tcPr>
          <w:p w:rsidR="00340F18" w:rsidRPr="00340F18" w:rsidRDefault="00340F18" w:rsidP="00340F18">
            <w:pPr>
              <w:widowControl w:val="0"/>
              <w:suppressAutoHyphens/>
              <w:spacing w:after="0" w:line="240" w:lineRule="auto"/>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3</w:t>
            </w:r>
          </w:p>
        </w:tc>
        <w:tc>
          <w:tcPr>
            <w:tcW w:w="1862" w:type="dxa"/>
            <w:shd w:val="clear" w:color="auto" w:fill="auto"/>
          </w:tcPr>
          <w:p w:rsidR="00340F18" w:rsidRPr="00340F18" w:rsidRDefault="00340F18" w:rsidP="00340F18">
            <w:pPr>
              <w:widowControl w:val="0"/>
              <w:suppressAutoHyphens/>
              <w:spacing w:after="0" w:line="240" w:lineRule="auto"/>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4</w:t>
            </w:r>
          </w:p>
        </w:tc>
        <w:tc>
          <w:tcPr>
            <w:tcW w:w="2388" w:type="dxa"/>
            <w:shd w:val="clear" w:color="auto" w:fill="auto"/>
          </w:tcPr>
          <w:p w:rsidR="00340F18" w:rsidRPr="00340F18" w:rsidRDefault="00340F18" w:rsidP="00340F18">
            <w:pPr>
              <w:widowControl w:val="0"/>
              <w:suppressAutoHyphens/>
              <w:spacing w:after="0" w:line="240" w:lineRule="auto"/>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5</w:t>
            </w:r>
          </w:p>
        </w:tc>
        <w:tc>
          <w:tcPr>
            <w:tcW w:w="2403" w:type="dxa"/>
            <w:shd w:val="clear" w:color="auto" w:fill="auto"/>
          </w:tcPr>
          <w:p w:rsidR="00340F18" w:rsidRPr="00340F18" w:rsidRDefault="00340F18" w:rsidP="00340F18">
            <w:pPr>
              <w:widowControl w:val="0"/>
              <w:suppressAutoHyphens/>
              <w:spacing w:after="0" w:line="240" w:lineRule="auto"/>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6</w:t>
            </w:r>
          </w:p>
        </w:tc>
        <w:tc>
          <w:tcPr>
            <w:tcW w:w="1787" w:type="dxa"/>
            <w:shd w:val="clear" w:color="auto" w:fill="auto"/>
          </w:tcPr>
          <w:p w:rsidR="00340F18" w:rsidRPr="00340F18" w:rsidRDefault="00340F18" w:rsidP="00340F18">
            <w:pPr>
              <w:widowControl w:val="0"/>
              <w:suppressAutoHyphens/>
              <w:spacing w:after="0" w:line="240" w:lineRule="auto"/>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7</w:t>
            </w:r>
          </w:p>
        </w:tc>
        <w:tc>
          <w:tcPr>
            <w:tcW w:w="2081" w:type="dxa"/>
            <w:shd w:val="clear" w:color="auto" w:fill="auto"/>
          </w:tcPr>
          <w:p w:rsidR="00340F18" w:rsidRPr="00340F18" w:rsidRDefault="00340F18" w:rsidP="00340F18">
            <w:pPr>
              <w:widowControl w:val="0"/>
              <w:suppressAutoHyphens/>
              <w:spacing w:after="0" w:line="240" w:lineRule="auto"/>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8</w:t>
            </w:r>
          </w:p>
        </w:tc>
      </w:tr>
      <w:tr w:rsidR="00340F18" w:rsidRPr="00340F18" w:rsidTr="007A19C0">
        <w:tc>
          <w:tcPr>
            <w:tcW w:w="400" w:type="dxa"/>
            <w:shd w:val="clear" w:color="auto" w:fill="auto"/>
          </w:tcPr>
          <w:p w:rsidR="00340F18" w:rsidRPr="00340F18" w:rsidRDefault="00340F18" w:rsidP="00340F18">
            <w:pPr>
              <w:widowControl w:val="0"/>
              <w:suppressAutoHyphens/>
              <w:spacing w:after="0" w:line="240" w:lineRule="auto"/>
              <w:rPr>
                <w:rFonts w:ascii="Times New Roman" w:eastAsia="NSimSun" w:hAnsi="Times New Roman" w:cs="Times New Roman"/>
                <w:kern w:val="2"/>
                <w:sz w:val="18"/>
                <w:szCs w:val="18"/>
                <w:lang w:eastAsia="zh-CN" w:bidi="hi-IN"/>
              </w:rPr>
            </w:pPr>
          </w:p>
        </w:tc>
        <w:tc>
          <w:tcPr>
            <w:tcW w:w="2328" w:type="dxa"/>
            <w:shd w:val="clear" w:color="auto" w:fill="auto"/>
          </w:tcPr>
          <w:p w:rsidR="00340F18" w:rsidRPr="00340F18" w:rsidRDefault="00340F18" w:rsidP="00340F18">
            <w:pPr>
              <w:widowControl w:val="0"/>
              <w:suppressAutoHyphens/>
              <w:spacing w:after="0" w:line="240" w:lineRule="auto"/>
              <w:rPr>
                <w:rFonts w:ascii="Times New Roman" w:eastAsia="NSimSun" w:hAnsi="Times New Roman" w:cs="Times New Roman"/>
                <w:kern w:val="2"/>
                <w:sz w:val="18"/>
                <w:szCs w:val="18"/>
                <w:lang w:eastAsia="zh-CN" w:bidi="hi-IN"/>
              </w:rPr>
            </w:pPr>
          </w:p>
        </w:tc>
        <w:tc>
          <w:tcPr>
            <w:tcW w:w="1787" w:type="dxa"/>
            <w:shd w:val="clear" w:color="auto" w:fill="auto"/>
          </w:tcPr>
          <w:p w:rsidR="00340F18" w:rsidRPr="00340F18" w:rsidRDefault="00340F18" w:rsidP="00340F18">
            <w:pPr>
              <w:widowControl w:val="0"/>
              <w:suppressAutoHyphens/>
              <w:spacing w:after="0" w:line="240" w:lineRule="auto"/>
              <w:rPr>
                <w:rFonts w:ascii="Times New Roman" w:eastAsia="NSimSun" w:hAnsi="Times New Roman" w:cs="Times New Roman"/>
                <w:kern w:val="2"/>
                <w:sz w:val="18"/>
                <w:szCs w:val="18"/>
                <w:lang w:eastAsia="zh-CN" w:bidi="hi-IN"/>
              </w:rPr>
            </w:pPr>
          </w:p>
        </w:tc>
        <w:tc>
          <w:tcPr>
            <w:tcW w:w="1862" w:type="dxa"/>
            <w:shd w:val="clear" w:color="auto" w:fill="auto"/>
          </w:tcPr>
          <w:p w:rsidR="00340F18" w:rsidRPr="00340F18" w:rsidRDefault="00340F18" w:rsidP="00340F18">
            <w:pPr>
              <w:widowControl w:val="0"/>
              <w:suppressAutoHyphens/>
              <w:spacing w:after="0" w:line="240" w:lineRule="auto"/>
              <w:rPr>
                <w:rFonts w:ascii="Times New Roman" w:eastAsia="NSimSun" w:hAnsi="Times New Roman" w:cs="Times New Roman"/>
                <w:kern w:val="2"/>
                <w:sz w:val="18"/>
                <w:szCs w:val="18"/>
                <w:lang w:eastAsia="zh-CN" w:bidi="hi-IN"/>
              </w:rPr>
            </w:pPr>
          </w:p>
        </w:tc>
        <w:tc>
          <w:tcPr>
            <w:tcW w:w="2388" w:type="dxa"/>
            <w:shd w:val="clear" w:color="auto" w:fill="auto"/>
          </w:tcPr>
          <w:p w:rsidR="00340F18" w:rsidRPr="00340F18" w:rsidRDefault="00340F18" w:rsidP="00340F18">
            <w:pPr>
              <w:widowControl w:val="0"/>
              <w:suppressAutoHyphens/>
              <w:spacing w:after="0" w:line="240" w:lineRule="auto"/>
              <w:rPr>
                <w:rFonts w:ascii="Times New Roman" w:eastAsia="NSimSun" w:hAnsi="Times New Roman" w:cs="Times New Roman"/>
                <w:kern w:val="2"/>
                <w:sz w:val="18"/>
                <w:szCs w:val="18"/>
                <w:lang w:eastAsia="zh-CN" w:bidi="hi-IN"/>
              </w:rPr>
            </w:pPr>
          </w:p>
        </w:tc>
        <w:tc>
          <w:tcPr>
            <w:tcW w:w="2403" w:type="dxa"/>
            <w:shd w:val="clear" w:color="auto" w:fill="auto"/>
          </w:tcPr>
          <w:p w:rsidR="00340F18" w:rsidRPr="00340F18" w:rsidRDefault="00340F18" w:rsidP="00340F18">
            <w:pPr>
              <w:widowControl w:val="0"/>
              <w:suppressAutoHyphens/>
              <w:spacing w:after="0" w:line="240" w:lineRule="auto"/>
              <w:rPr>
                <w:rFonts w:ascii="Times New Roman" w:eastAsia="NSimSun" w:hAnsi="Times New Roman" w:cs="Times New Roman"/>
                <w:kern w:val="2"/>
                <w:sz w:val="18"/>
                <w:szCs w:val="18"/>
                <w:lang w:eastAsia="zh-CN" w:bidi="hi-IN"/>
              </w:rPr>
            </w:pPr>
          </w:p>
        </w:tc>
        <w:tc>
          <w:tcPr>
            <w:tcW w:w="1787" w:type="dxa"/>
            <w:shd w:val="clear" w:color="auto" w:fill="auto"/>
          </w:tcPr>
          <w:p w:rsidR="00340F18" w:rsidRPr="00340F18" w:rsidRDefault="00340F18" w:rsidP="00340F18">
            <w:pPr>
              <w:widowControl w:val="0"/>
              <w:suppressAutoHyphens/>
              <w:spacing w:after="0" w:line="240" w:lineRule="auto"/>
              <w:rPr>
                <w:rFonts w:ascii="Times New Roman" w:eastAsia="NSimSun" w:hAnsi="Times New Roman" w:cs="Times New Roman"/>
                <w:kern w:val="2"/>
                <w:sz w:val="18"/>
                <w:szCs w:val="18"/>
                <w:lang w:eastAsia="zh-CN" w:bidi="hi-IN"/>
              </w:rPr>
            </w:pPr>
          </w:p>
        </w:tc>
        <w:tc>
          <w:tcPr>
            <w:tcW w:w="2081" w:type="dxa"/>
            <w:shd w:val="clear" w:color="auto" w:fill="auto"/>
          </w:tcPr>
          <w:p w:rsidR="00340F18" w:rsidRPr="00340F18" w:rsidRDefault="00340F18" w:rsidP="00340F18">
            <w:pPr>
              <w:widowControl w:val="0"/>
              <w:suppressAutoHyphens/>
              <w:spacing w:after="0" w:line="240" w:lineRule="auto"/>
              <w:rPr>
                <w:rFonts w:ascii="Times New Roman" w:eastAsia="NSimSun" w:hAnsi="Times New Roman" w:cs="Times New Roman"/>
                <w:kern w:val="2"/>
                <w:sz w:val="18"/>
                <w:szCs w:val="18"/>
                <w:lang w:eastAsia="zh-CN" w:bidi="hi-IN"/>
              </w:rPr>
            </w:pPr>
          </w:p>
        </w:tc>
      </w:tr>
      <w:tr w:rsidR="00340F18" w:rsidRPr="00340F18" w:rsidTr="007A19C0">
        <w:tc>
          <w:tcPr>
            <w:tcW w:w="400" w:type="dxa"/>
            <w:shd w:val="clear" w:color="auto" w:fill="auto"/>
            <w:vAlign w:val="center"/>
          </w:tcPr>
          <w:p w:rsidR="00340F18" w:rsidRPr="00340F18" w:rsidRDefault="00340F18" w:rsidP="00340F18">
            <w:pPr>
              <w:widowControl w:val="0"/>
              <w:suppressAutoHyphens/>
              <w:spacing w:after="0" w:line="240" w:lineRule="auto"/>
              <w:rPr>
                <w:rFonts w:ascii="Times New Roman" w:eastAsia="NSimSun" w:hAnsi="Times New Roman" w:cs="Times New Roman"/>
                <w:kern w:val="2"/>
                <w:sz w:val="18"/>
                <w:szCs w:val="18"/>
                <w:lang w:eastAsia="zh-CN" w:bidi="hi-IN"/>
              </w:rPr>
            </w:pPr>
          </w:p>
        </w:tc>
        <w:tc>
          <w:tcPr>
            <w:tcW w:w="2328" w:type="dxa"/>
            <w:shd w:val="clear" w:color="auto" w:fill="auto"/>
            <w:vAlign w:val="center"/>
          </w:tcPr>
          <w:p w:rsidR="00340F18" w:rsidRPr="00340F18" w:rsidRDefault="00340F18" w:rsidP="00340F18">
            <w:pPr>
              <w:widowControl w:val="0"/>
              <w:suppressAutoHyphens/>
              <w:spacing w:after="0" w:line="240" w:lineRule="auto"/>
              <w:rPr>
                <w:rFonts w:ascii="Times New Roman" w:eastAsia="NSimSun" w:hAnsi="Times New Roman" w:cs="Times New Roman"/>
                <w:kern w:val="2"/>
                <w:sz w:val="18"/>
                <w:szCs w:val="18"/>
                <w:lang w:eastAsia="zh-CN" w:bidi="hi-IN"/>
              </w:rPr>
            </w:pPr>
          </w:p>
        </w:tc>
        <w:tc>
          <w:tcPr>
            <w:tcW w:w="1787" w:type="dxa"/>
            <w:shd w:val="clear" w:color="auto" w:fill="auto"/>
            <w:vAlign w:val="center"/>
          </w:tcPr>
          <w:p w:rsidR="00340F18" w:rsidRPr="00340F18" w:rsidRDefault="00340F18" w:rsidP="00340F18">
            <w:pPr>
              <w:widowControl w:val="0"/>
              <w:suppressAutoHyphens/>
              <w:spacing w:after="0" w:line="240" w:lineRule="auto"/>
              <w:rPr>
                <w:rFonts w:ascii="Times New Roman" w:eastAsia="NSimSun" w:hAnsi="Times New Roman" w:cs="Times New Roman"/>
                <w:kern w:val="2"/>
                <w:sz w:val="18"/>
                <w:szCs w:val="18"/>
                <w:lang w:eastAsia="zh-CN" w:bidi="hi-IN"/>
              </w:rPr>
            </w:pPr>
          </w:p>
        </w:tc>
        <w:tc>
          <w:tcPr>
            <w:tcW w:w="1862" w:type="dxa"/>
            <w:shd w:val="clear" w:color="auto" w:fill="auto"/>
            <w:vAlign w:val="center"/>
          </w:tcPr>
          <w:p w:rsidR="00340F18" w:rsidRPr="00340F18" w:rsidRDefault="00340F18" w:rsidP="00340F18">
            <w:pPr>
              <w:widowControl w:val="0"/>
              <w:suppressAutoHyphens/>
              <w:spacing w:after="0" w:line="240" w:lineRule="auto"/>
              <w:rPr>
                <w:rFonts w:ascii="Times New Roman" w:eastAsia="NSimSun" w:hAnsi="Times New Roman" w:cs="Times New Roman"/>
                <w:kern w:val="2"/>
                <w:sz w:val="18"/>
                <w:szCs w:val="18"/>
                <w:lang w:eastAsia="zh-CN" w:bidi="hi-IN"/>
              </w:rPr>
            </w:pPr>
          </w:p>
        </w:tc>
        <w:tc>
          <w:tcPr>
            <w:tcW w:w="2388" w:type="dxa"/>
            <w:shd w:val="clear" w:color="auto" w:fill="auto"/>
            <w:vAlign w:val="center"/>
          </w:tcPr>
          <w:p w:rsidR="00340F18" w:rsidRPr="00340F18" w:rsidRDefault="00340F18" w:rsidP="00340F18">
            <w:pPr>
              <w:widowControl w:val="0"/>
              <w:suppressAutoHyphens/>
              <w:spacing w:after="0" w:line="240" w:lineRule="auto"/>
              <w:rPr>
                <w:rFonts w:ascii="Times New Roman" w:eastAsia="NSimSun" w:hAnsi="Times New Roman" w:cs="Times New Roman"/>
                <w:kern w:val="2"/>
                <w:sz w:val="18"/>
                <w:szCs w:val="18"/>
                <w:lang w:eastAsia="zh-CN" w:bidi="hi-IN"/>
              </w:rPr>
            </w:pPr>
          </w:p>
        </w:tc>
        <w:tc>
          <w:tcPr>
            <w:tcW w:w="2403" w:type="dxa"/>
            <w:shd w:val="clear" w:color="auto" w:fill="auto"/>
            <w:vAlign w:val="center"/>
          </w:tcPr>
          <w:p w:rsidR="00340F18" w:rsidRPr="00340F18" w:rsidRDefault="00340F18" w:rsidP="00340F18">
            <w:pPr>
              <w:widowControl w:val="0"/>
              <w:suppressAutoHyphens/>
              <w:spacing w:after="0" w:line="240" w:lineRule="auto"/>
              <w:rPr>
                <w:rFonts w:ascii="Times New Roman" w:eastAsia="NSimSun" w:hAnsi="Times New Roman" w:cs="Times New Roman"/>
                <w:kern w:val="2"/>
                <w:sz w:val="18"/>
                <w:szCs w:val="18"/>
                <w:lang w:eastAsia="zh-CN" w:bidi="hi-IN"/>
              </w:rPr>
            </w:pPr>
          </w:p>
        </w:tc>
        <w:tc>
          <w:tcPr>
            <w:tcW w:w="1787" w:type="dxa"/>
            <w:shd w:val="clear" w:color="auto" w:fill="auto"/>
            <w:vAlign w:val="center"/>
          </w:tcPr>
          <w:p w:rsidR="00340F18" w:rsidRPr="00340F18" w:rsidRDefault="00340F18" w:rsidP="00340F18">
            <w:pPr>
              <w:widowControl w:val="0"/>
              <w:suppressAutoHyphens/>
              <w:spacing w:after="0" w:line="240" w:lineRule="auto"/>
              <w:rPr>
                <w:rFonts w:ascii="Times New Roman" w:eastAsia="NSimSun" w:hAnsi="Times New Roman" w:cs="Times New Roman"/>
                <w:kern w:val="2"/>
                <w:sz w:val="18"/>
                <w:szCs w:val="18"/>
                <w:lang w:eastAsia="zh-CN" w:bidi="hi-IN"/>
              </w:rPr>
            </w:pPr>
          </w:p>
        </w:tc>
        <w:tc>
          <w:tcPr>
            <w:tcW w:w="2081" w:type="dxa"/>
            <w:shd w:val="clear" w:color="auto" w:fill="auto"/>
            <w:vAlign w:val="center"/>
          </w:tcPr>
          <w:p w:rsidR="00340F18" w:rsidRPr="00340F18" w:rsidRDefault="00340F18" w:rsidP="00340F18">
            <w:pPr>
              <w:widowControl w:val="0"/>
              <w:suppressAutoHyphens/>
              <w:spacing w:after="0" w:line="240" w:lineRule="auto"/>
              <w:rPr>
                <w:rFonts w:ascii="Times New Roman" w:eastAsia="NSimSun" w:hAnsi="Times New Roman" w:cs="Times New Roman"/>
                <w:kern w:val="2"/>
                <w:sz w:val="18"/>
                <w:szCs w:val="18"/>
                <w:lang w:eastAsia="zh-CN" w:bidi="hi-IN"/>
              </w:rPr>
            </w:pPr>
          </w:p>
        </w:tc>
      </w:tr>
      <w:tr w:rsidR="00340F18" w:rsidRPr="00340F18" w:rsidTr="007A19C0">
        <w:tc>
          <w:tcPr>
            <w:tcW w:w="400" w:type="dxa"/>
            <w:shd w:val="clear" w:color="auto" w:fill="auto"/>
            <w:vAlign w:val="center"/>
          </w:tcPr>
          <w:p w:rsidR="00340F18" w:rsidRPr="00340F18" w:rsidRDefault="00340F18" w:rsidP="00340F18">
            <w:pPr>
              <w:widowControl w:val="0"/>
              <w:suppressAutoHyphens/>
              <w:spacing w:after="0" w:line="240" w:lineRule="auto"/>
              <w:rPr>
                <w:rFonts w:ascii="Times New Roman" w:eastAsia="NSimSun" w:hAnsi="Times New Roman" w:cs="Times New Roman"/>
                <w:kern w:val="2"/>
                <w:sz w:val="18"/>
                <w:szCs w:val="18"/>
                <w:lang w:eastAsia="zh-CN" w:bidi="hi-IN"/>
              </w:rPr>
            </w:pPr>
          </w:p>
        </w:tc>
        <w:tc>
          <w:tcPr>
            <w:tcW w:w="2328" w:type="dxa"/>
            <w:shd w:val="clear" w:color="auto" w:fill="auto"/>
            <w:vAlign w:val="center"/>
          </w:tcPr>
          <w:p w:rsidR="00340F18" w:rsidRPr="00340F18" w:rsidRDefault="00340F18" w:rsidP="00340F18">
            <w:pPr>
              <w:widowControl w:val="0"/>
              <w:suppressAutoHyphens/>
              <w:spacing w:after="0" w:line="240" w:lineRule="auto"/>
              <w:rPr>
                <w:rFonts w:ascii="Times New Roman" w:eastAsia="NSimSun" w:hAnsi="Times New Roman" w:cs="Times New Roman"/>
                <w:kern w:val="2"/>
                <w:sz w:val="18"/>
                <w:szCs w:val="18"/>
                <w:lang w:eastAsia="zh-CN" w:bidi="hi-IN"/>
              </w:rPr>
            </w:pPr>
          </w:p>
        </w:tc>
        <w:tc>
          <w:tcPr>
            <w:tcW w:w="1787" w:type="dxa"/>
            <w:shd w:val="clear" w:color="auto" w:fill="auto"/>
            <w:vAlign w:val="center"/>
          </w:tcPr>
          <w:p w:rsidR="00340F18" w:rsidRPr="00340F18" w:rsidRDefault="00340F18" w:rsidP="00340F18">
            <w:pPr>
              <w:widowControl w:val="0"/>
              <w:suppressAutoHyphens/>
              <w:spacing w:after="0" w:line="240" w:lineRule="auto"/>
              <w:rPr>
                <w:rFonts w:ascii="Times New Roman" w:eastAsia="NSimSun" w:hAnsi="Times New Roman" w:cs="Times New Roman"/>
                <w:kern w:val="2"/>
                <w:sz w:val="18"/>
                <w:szCs w:val="18"/>
                <w:lang w:eastAsia="zh-CN" w:bidi="hi-IN"/>
              </w:rPr>
            </w:pPr>
          </w:p>
        </w:tc>
        <w:tc>
          <w:tcPr>
            <w:tcW w:w="1862" w:type="dxa"/>
            <w:shd w:val="clear" w:color="auto" w:fill="auto"/>
            <w:vAlign w:val="center"/>
          </w:tcPr>
          <w:p w:rsidR="00340F18" w:rsidRPr="00340F18" w:rsidRDefault="00340F18" w:rsidP="00340F18">
            <w:pPr>
              <w:widowControl w:val="0"/>
              <w:suppressAutoHyphens/>
              <w:spacing w:after="0" w:line="240" w:lineRule="auto"/>
              <w:rPr>
                <w:rFonts w:ascii="Times New Roman" w:eastAsia="NSimSun" w:hAnsi="Times New Roman" w:cs="Times New Roman"/>
                <w:kern w:val="2"/>
                <w:sz w:val="18"/>
                <w:szCs w:val="18"/>
                <w:lang w:eastAsia="zh-CN" w:bidi="hi-IN"/>
              </w:rPr>
            </w:pPr>
          </w:p>
        </w:tc>
        <w:tc>
          <w:tcPr>
            <w:tcW w:w="2388" w:type="dxa"/>
            <w:shd w:val="clear" w:color="auto" w:fill="auto"/>
            <w:vAlign w:val="center"/>
          </w:tcPr>
          <w:p w:rsidR="00340F18" w:rsidRPr="00340F18" w:rsidRDefault="00340F18" w:rsidP="00340F18">
            <w:pPr>
              <w:widowControl w:val="0"/>
              <w:suppressAutoHyphens/>
              <w:spacing w:after="0" w:line="240" w:lineRule="auto"/>
              <w:rPr>
                <w:rFonts w:ascii="Times New Roman" w:eastAsia="NSimSun" w:hAnsi="Times New Roman" w:cs="Times New Roman"/>
                <w:kern w:val="2"/>
                <w:sz w:val="18"/>
                <w:szCs w:val="18"/>
                <w:lang w:eastAsia="zh-CN" w:bidi="hi-IN"/>
              </w:rPr>
            </w:pPr>
          </w:p>
        </w:tc>
        <w:tc>
          <w:tcPr>
            <w:tcW w:w="2403" w:type="dxa"/>
            <w:shd w:val="clear" w:color="auto" w:fill="auto"/>
            <w:vAlign w:val="center"/>
          </w:tcPr>
          <w:p w:rsidR="00340F18" w:rsidRPr="00340F18" w:rsidRDefault="00340F18" w:rsidP="00340F18">
            <w:pPr>
              <w:widowControl w:val="0"/>
              <w:suppressAutoHyphens/>
              <w:spacing w:after="0" w:line="240" w:lineRule="auto"/>
              <w:rPr>
                <w:rFonts w:ascii="Times New Roman" w:eastAsia="NSimSun" w:hAnsi="Times New Roman" w:cs="Times New Roman"/>
                <w:kern w:val="2"/>
                <w:sz w:val="18"/>
                <w:szCs w:val="18"/>
                <w:lang w:eastAsia="zh-CN" w:bidi="hi-IN"/>
              </w:rPr>
            </w:pPr>
          </w:p>
        </w:tc>
        <w:tc>
          <w:tcPr>
            <w:tcW w:w="1787" w:type="dxa"/>
            <w:shd w:val="clear" w:color="auto" w:fill="auto"/>
            <w:vAlign w:val="center"/>
          </w:tcPr>
          <w:p w:rsidR="00340F18" w:rsidRPr="00340F18" w:rsidRDefault="00340F18" w:rsidP="00340F18">
            <w:pPr>
              <w:widowControl w:val="0"/>
              <w:suppressAutoHyphens/>
              <w:spacing w:after="0" w:line="240" w:lineRule="auto"/>
              <w:rPr>
                <w:rFonts w:ascii="Times New Roman" w:eastAsia="NSimSun" w:hAnsi="Times New Roman" w:cs="Times New Roman"/>
                <w:kern w:val="2"/>
                <w:sz w:val="18"/>
                <w:szCs w:val="18"/>
                <w:lang w:eastAsia="zh-CN" w:bidi="hi-IN"/>
              </w:rPr>
            </w:pPr>
          </w:p>
        </w:tc>
        <w:tc>
          <w:tcPr>
            <w:tcW w:w="2081" w:type="dxa"/>
            <w:shd w:val="clear" w:color="auto" w:fill="auto"/>
            <w:vAlign w:val="center"/>
          </w:tcPr>
          <w:p w:rsidR="00340F18" w:rsidRPr="00340F18" w:rsidRDefault="00340F18" w:rsidP="00340F18">
            <w:pPr>
              <w:widowControl w:val="0"/>
              <w:suppressAutoHyphens/>
              <w:spacing w:after="0" w:line="240" w:lineRule="auto"/>
              <w:rPr>
                <w:rFonts w:ascii="Times New Roman" w:eastAsia="NSimSun" w:hAnsi="Times New Roman" w:cs="Times New Roman"/>
                <w:kern w:val="2"/>
                <w:sz w:val="18"/>
                <w:szCs w:val="18"/>
                <w:lang w:eastAsia="zh-CN" w:bidi="hi-IN"/>
              </w:rPr>
            </w:pPr>
          </w:p>
        </w:tc>
      </w:tr>
    </w:tbl>
    <w:p w:rsidR="00340F18" w:rsidRPr="00340F18" w:rsidRDefault="00340F18" w:rsidP="00340F18">
      <w:pPr>
        <w:widowControl w:val="0"/>
        <w:suppressAutoHyphens/>
        <w:spacing w:after="0" w:line="240" w:lineRule="auto"/>
        <w:rPr>
          <w:rFonts w:ascii="Times New Roman" w:eastAsia="NSimSun" w:hAnsi="Times New Roman" w:cs="Times New Roman"/>
          <w:kern w:val="2"/>
          <w:sz w:val="18"/>
          <w:szCs w:val="18"/>
          <w:lang w:eastAsia="zh-CN" w:bidi="hi-IN"/>
        </w:rPr>
      </w:pPr>
    </w:p>
    <w:p w:rsidR="00CB18FF" w:rsidRDefault="00CB18FF" w:rsidP="00CB18FF">
      <w:pPr>
        <w:widowControl w:val="0"/>
        <w:suppressAutoHyphens/>
        <w:spacing w:after="0" w:line="240" w:lineRule="auto"/>
        <w:rPr>
          <w:rFonts w:ascii="Times New Roman" w:eastAsia="NSimSun" w:hAnsi="Times New Roman" w:cs="Times New Roman"/>
          <w:kern w:val="2"/>
          <w:sz w:val="18"/>
          <w:szCs w:val="18"/>
          <w:lang w:eastAsia="zh-CN" w:bidi="hi-IN"/>
        </w:rPr>
        <w:sectPr w:rsidR="00CB18FF" w:rsidSect="00340F18">
          <w:pgSz w:w="16838" w:h="11906" w:orient="landscape"/>
          <w:pgMar w:top="720" w:right="720" w:bottom="720" w:left="720" w:header="708" w:footer="708" w:gutter="0"/>
          <w:cols w:space="708"/>
          <w:docGrid w:linePitch="360"/>
        </w:sectPr>
      </w:pPr>
    </w:p>
    <w:p w:rsidR="00CB18FF" w:rsidRPr="00CB18FF" w:rsidRDefault="00CB18FF" w:rsidP="00CB18FF">
      <w:pPr>
        <w:widowControl w:val="0"/>
        <w:suppressAutoHyphens/>
        <w:spacing w:after="0" w:line="240" w:lineRule="auto"/>
        <w:rPr>
          <w:rFonts w:ascii="Times New Roman" w:eastAsia="NSimSun" w:hAnsi="Times New Roman" w:cs="Times New Roman"/>
          <w:kern w:val="2"/>
          <w:sz w:val="18"/>
          <w:szCs w:val="18"/>
          <w:lang w:eastAsia="zh-CN" w:bidi="hi-IN"/>
        </w:rPr>
      </w:pPr>
      <w:r w:rsidRPr="00CB18FF">
        <w:rPr>
          <w:rFonts w:ascii="Times New Roman" w:eastAsia="NSimSun" w:hAnsi="Times New Roman" w:cs="Times New Roman"/>
          <w:kern w:val="2"/>
          <w:sz w:val="18"/>
          <w:szCs w:val="18"/>
          <w:lang w:eastAsia="zh-CN" w:bidi="hi-IN"/>
        </w:rPr>
        <w:lastRenderedPageBreak/>
        <w:tab/>
      </w:r>
      <w:r w:rsidRPr="00CB18FF">
        <w:rPr>
          <w:rFonts w:ascii="Times New Roman" w:eastAsia="NSimSun" w:hAnsi="Times New Roman" w:cs="Times New Roman"/>
          <w:kern w:val="2"/>
          <w:sz w:val="18"/>
          <w:szCs w:val="18"/>
          <w:lang w:eastAsia="zh-CN" w:bidi="hi-IN"/>
        </w:rPr>
        <w:tab/>
      </w:r>
      <w:r w:rsidRPr="00CB18FF">
        <w:rPr>
          <w:rFonts w:ascii="Times New Roman" w:eastAsia="NSimSun" w:hAnsi="Times New Roman" w:cs="Times New Roman"/>
          <w:kern w:val="2"/>
          <w:sz w:val="18"/>
          <w:szCs w:val="18"/>
          <w:lang w:eastAsia="zh-CN" w:bidi="hi-IN"/>
        </w:rPr>
        <w:tab/>
      </w:r>
      <w:r w:rsidRPr="00CB18FF">
        <w:rPr>
          <w:rFonts w:ascii="Times New Roman" w:eastAsia="NSimSun" w:hAnsi="Times New Roman" w:cs="Times New Roman"/>
          <w:kern w:val="2"/>
          <w:sz w:val="18"/>
          <w:szCs w:val="18"/>
          <w:lang w:eastAsia="zh-CN" w:bidi="hi-IN"/>
        </w:rPr>
        <w:tab/>
      </w:r>
      <w:r w:rsidRPr="00CB18FF">
        <w:rPr>
          <w:rFonts w:ascii="Times New Roman" w:eastAsia="NSimSun" w:hAnsi="Times New Roman" w:cs="Times New Roman"/>
          <w:kern w:val="2"/>
          <w:sz w:val="18"/>
          <w:szCs w:val="18"/>
          <w:lang w:eastAsia="zh-CN" w:bidi="hi-IN"/>
        </w:rPr>
        <w:tab/>
      </w:r>
      <w:r w:rsidRPr="00CB18FF">
        <w:rPr>
          <w:rFonts w:ascii="Times New Roman" w:eastAsia="NSimSun" w:hAnsi="Times New Roman" w:cs="Times New Roman"/>
          <w:kern w:val="2"/>
          <w:sz w:val="18"/>
          <w:szCs w:val="18"/>
          <w:lang w:eastAsia="zh-CN" w:bidi="hi-IN"/>
        </w:rPr>
        <w:tab/>
      </w:r>
      <w:r w:rsidRPr="00CB18FF">
        <w:rPr>
          <w:rFonts w:ascii="Times New Roman" w:eastAsia="NSimSun" w:hAnsi="Times New Roman" w:cs="Times New Roman"/>
          <w:kern w:val="2"/>
          <w:sz w:val="18"/>
          <w:szCs w:val="18"/>
          <w:lang w:eastAsia="zh-CN" w:bidi="hi-IN"/>
        </w:rPr>
        <w:tab/>
      </w:r>
    </w:p>
    <w:p w:rsidR="00340F18" w:rsidRPr="00340F18" w:rsidRDefault="00CB18FF" w:rsidP="00340F18">
      <w:pPr>
        <w:widowControl w:val="0"/>
        <w:suppressAutoHyphens/>
        <w:spacing w:after="0" w:line="240" w:lineRule="auto"/>
        <w:rPr>
          <w:rFonts w:ascii="Times New Roman" w:eastAsia="NSimSun" w:hAnsi="Times New Roman" w:cs="Times New Roman"/>
          <w:kern w:val="2"/>
          <w:sz w:val="18"/>
          <w:szCs w:val="18"/>
          <w:lang w:eastAsia="zh-CN" w:bidi="hi-IN"/>
        </w:rPr>
      </w:pPr>
      <w:r w:rsidRPr="00CB18FF">
        <w:rPr>
          <w:rFonts w:ascii="Times New Roman" w:eastAsia="NSimSun" w:hAnsi="Times New Roman" w:cs="Times New Roman"/>
          <w:kern w:val="2"/>
          <w:sz w:val="18"/>
          <w:szCs w:val="18"/>
          <w:lang w:eastAsia="zh-CN" w:bidi="hi-IN"/>
        </w:rPr>
        <w:tab/>
      </w:r>
      <w:r w:rsidRPr="00CB18FF">
        <w:rPr>
          <w:rFonts w:ascii="Times New Roman" w:eastAsia="NSimSun" w:hAnsi="Times New Roman" w:cs="Times New Roman"/>
          <w:kern w:val="2"/>
          <w:sz w:val="18"/>
          <w:szCs w:val="18"/>
          <w:lang w:eastAsia="zh-CN" w:bidi="hi-IN"/>
        </w:rPr>
        <w:tab/>
      </w:r>
      <w:r w:rsidRPr="00CB18FF">
        <w:rPr>
          <w:rFonts w:ascii="Times New Roman" w:eastAsia="NSimSun" w:hAnsi="Times New Roman" w:cs="Times New Roman"/>
          <w:kern w:val="2"/>
          <w:sz w:val="18"/>
          <w:szCs w:val="18"/>
          <w:lang w:eastAsia="zh-CN" w:bidi="hi-IN"/>
        </w:rPr>
        <w:tab/>
      </w:r>
      <w:r w:rsidRPr="00CB18FF">
        <w:rPr>
          <w:rFonts w:ascii="Times New Roman" w:eastAsia="NSimSun" w:hAnsi="Times New Roman" w:cs="Times New Roman"/>
          <w:kern w:val="2"/>
          <w:sz w:val="18"/>
          <w:szCs w:val="18"/>
          <w:lang w:eastAsia="zh-CN" w:bidi="hi-IN"/>
        </w:rPr>
        <w:tab/>
      </w:r>
      <w:r w:rsidRPr="00CB18FF">
        <w:rPr>
          <w:rFonts w:ascii="Times New Roman" w:eastAsia="NSimSun" w:hAnsi="Times New Roman" w:cs="Times New Roman"/>
          <w:kern w:val="2"/>
          <w:sz w:val="18"/>
          <w:szCs w:val="18"/>
          <w:lang w:eastAsia="zh-CN" w:bidi="hi-IN"/>
        </w:rPr>
        <w:tab/>
      </w:r>
      <w:r w:rsidRPr="00CB18FF">
        <w:rPr>
          <w:rFonts w:ascii="Times New Roman" w:eastAsia="NSimSun" w:hAnsi="Times New Roman" w:cs="Times New Roman"/>
          <w:kern w:val="2"/>
          <w:sz w:val="18"/>
          <w:szCs w:val="18"/>
          <w:lang w:eastAsia="zh-CN" w:bidi="hi-IN"/>
        </w:rPr>
        <w:tab/>
      </w:r>
      <w:r w:rsidRPr="00CB18FF">
        <w:rPr>
          <w:rFonts w:ascii="Times New Roman" w:eastAsia="NSimSun" w:hAnsi="Times New Roman" w:cs="Times New Roman"/>
          <w:kern w:val="2"/>
          <w:sz w:val="18"/>
          <w:szCs w:val="18"/>
          <w:lang w:eastAsia="zh-CN" w:bidi="hi-IN"/>
        </w:rPr>
        <w:tab/>
      </w:r>
    </w:p>
    <w:p w:rsidR="00340F18" w:rsidRDefault="00340F18" w:rsidP="00340F18">
      <w:pPr>
        <w:widowControl w:val="0"/>
        <w:suppressAutoHyphens/>
        <w:spacing w:after="0" w:line="240" w:lineRule="auto"/>
        <w:rPr>
          <w:rFonts w:ascii="Times New Roman" w:eastAsia="NSimSun" w:hAnsi="Times New Roman" w:cs="Times New Roman"/>
          <w:kern w:val="2"/>
          <w:sz w:val="18"/>
          <w:szCs w:val="18"/>
          <w:lang w:eastAsia="zh-CN" w:bidi="hi-IN"/>
        </w:rPr>
        <w:sectPr w:rsidR="00340F18" w:rsidSect="00340F18">
          <w:pgSz w:w="11906" w:h="16838"/>
          <w:pgMar w:top="720" w:right="720" w:bottom="720" w:left="720" w:header="708" w:footer="708" w:gutter="0"/>
          <w:cols w:space="708"/>
          <w:docGrid w:linePitch="360"/>
        </w:sectPr>
      </w:pPr>
    </w:p>
    <w:p w:rsidR="00340F18" w:rsidRPr="00340F18" w:rsidRDefault="00340F18" w:rsidP="00340F18">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 xml:space="preserve">СОВЕТ НАРОДНЫХ ДЕПУТАТОВ </w:t>
      </w:r>
    </w:p>
    <w:p w:rsidR="00340F18" w:rsidRPr="00340F18" w:rsidRDefault="00340F18" w:rsidP="00340F18">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 xml:space="preserve">ПРАВОХАВСКОГО СЕЛЬСКОГО ПОСЕЛЕНИЯ </w:t>
      </w:r>
    </w:p>
    <w:p w:rsidR="00340F18" w:rsidRPr="00340F18" w:rsidRDefault="00340F18" w:rsidP="00340F18">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 xml:space="preserve">ВЕРХНЕХАВСКОГО МУНИЦИПАЛЬНОГО РАЙОНА </w:t>
      </w:r>
    </w:p>
    <w:p w:rsidR="00340F18" w:rsidRPr="00340F18" w:rsidRDefault="00340F18" w:rsidP="00340F18">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ВОРОНЕЖСКОЙ ОБЛАСТИ</w:t>
      </w:r>
    </w:p>
    <w:p w:rsidR="00340F18" w:rsidRPr="00340F18" w:rsidRDefault="00340F18" w:rsidP="00340F18">
      <w:pPr>
        <w:widowControl w:val="0"/>
        <w:suppressAutoHyphens/>
        <w:spacing w:after="0" w:line="240" w:lineRule="auto"/>
        <w:jc w:val="both"/>
        <w:rPr>
          <w:rFonts w:ascii="Times New Roman" w:eastAsia="NSimSun" w:hAnsi="Times New Roman" w:cs="Times New Roman"/>
          <w:kern w:val="2"/>
          <w:sz w:val="18"/>
          <w:szCs w:val="18"/>
          <w:lang w:eastAsia="zh-CN" w:bidi="hi-IN"/>
        </w:rPr>
      </w:pPr>
    </w:p>
    <w:p w:rsidR="00340F18" w:rsidRPr="00340F18" w:rsidRDefault="00340F18" w:rsidP="00340F18">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РЕШЕНИЕ</w:t>
      </w:r>
    </w:p>
    <w:p w:rsidR="00340F18" w:rsidRPr="00340F18" w:rsidRDefault="00340F18" w:rsidP="00340F18">
      <w:pPr>
        <w:widowControl w:val="0"/>
        <w:suppressAutoHyphens/>
        <w:spacing w:after="0" w:line="240" w:lineRule="auto"/>
        <w:jc w:val="both"/>
        <w:rPr>
          <w:rFonts w:ascii="Times New Roman" w:eastAsia="NSimSun" w:hAnsi="Times New Roman" w:cs="Times New Roman"/>
          <w:kern w:val="2"/>
          <w:sz w:val="18"/>
          <w:szCs w:val="18"/>
          <w:lang w:eastAsia="zh-CN" w:bidi="hi-IN"/>
        </w:rPr>
      </w:pPr>
    </w:p>
    <w:p w:rsidR="00340F18" w:rsidRPr="00340F18" w:rsidRDefault="00340F18" w:rsidP="00340F18">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 xml:space="preserve">от 26.12.2025 г. № 20                   </w:t>
      </w:r>
    </w:p>
    <w:p w:rsidR="00340F18" w:rsidRPr="00340F18" w:rsidRDefault="00340F18" w:rsidP="00340F18">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с. Правая Хава</w:t>
      </w:r>
    </w:p>
    <w:p w:rsidR="00340F18" w:rsidRPr="00340F18" w:rsidRDefault="00340F18" w:rsidP="00340F18">
      <w:pPr>
        <w:widowControl w:val="0"/>
        <w:suppressAutoHyphens/>
        <w:spacing w:after="0" w:line="240" w:lineRule="auto"/>
        <w:jc w:val="both"/>
        <w:rPr>
          <w:rFonts w:ascii="Times New Roman" w:eastAsia="NSimSun" w:hAnsi="Times New Roman" w:cs="Times New Roman"/>
          <w:kern w:val="2"/>
          <w:sz w:val="18"/>
          <w:szCs w:val="18"/>
          <w:lang w:eastAsia="zh-CN" w:bidi="hi-IN"/>
        </w:rPr>
      </w:pPr>
    </w:p>
    <w:p w:rsidR="00340F18" w:rsidRPr="00340F18" w:rsidRDefault="00340F18" w:rsidP="00340F18">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 xml:space="preserve">Об утверждении порядка освобождения от должности </w:t>
      </w:r>
    </w:p>
    <w:p w:rsidR="00340F18" w:rsidRPr="00340F18" w:rsidRDefault="00340F18" w:rsidP="00340F18">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 xml:space="preserve">в связи с утратой доверия лиц, замещающих муниципальные </w:t>
      </w:r>
    </w:p>
    <w:p w:rsidR="00340F18" w:rsidRPr="00340F18" w:rsidRDefault="00340F18" w:rsidP="00340F18">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 xml:space="preserve">должности в органах местного самоуправления                                                                    Правохавского сельского поселения Верхнехавского </w:t>
      </w:r>
    </w:p>
    <w:p w:rsidR="00340F18" w:rsidRPr="00340F18" w:rsidRDefault="00340F18" w:rsidP="00340F18">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муниципального района Воронежской области</w:t>
      </w:r>
    </w:p>
    <w:p w:rsidR="00340F18" w:rsidRPr="00340F18" w:rsidRDefault="00340F18" w:rsidP="00340F18">
      <w:pPr>
        <w:widowControl w:val="0"/>
        <w:suppressAutoHyphens/>
        <w:spacing w:after="0" w:line="240" w:lineRule="auto"/>
        <w:jc w:val="both"/>
        <w:rPr>
          <w:rFonts w:ascii="Times New Roman" w:eastAsia="NSimSun" w:hAnsi="Times New Roman" w:cs="Times New Roman"/>
          <w:kern w:val="2"/>
          <w:sz w:val="18"/>
          <w:szCs w:val="18"/>
          <w:lang w:eastAsia="zh-CN" w:bidi="hi-IN"/>
        </w:rPr>
      </w:pPr>
    </w:p>
    <w:p w:rsidR="00340F18" w:rsidRPr="00340F18" w:rsidRDefault="00340F18" w:rsidP="00340F18">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 xml:space="preserve">На основании Федерального закона от 20.03.2025 № 33-ФЗ «Об общих принципах организации местного самоуправления в единой системе публичной власти», Федерального закона от 25.12.2008 № 273-ФЗ «О противодействии коррупции», Устава Правохавского сельского поселения Верхнехавского муниципального района Воронежской области, Совет народных депутатов Правохавского сельского поселения Верхнехавского муниципального района Воронежской области </w:t>
      </w:r>
    </w:p>
    <w:p w:rsidR="00340F18" w:rsidRPr="00340F18" w:rsidRDefault="00340F18" w:rsidP="00340F18">
      <w:pPr>
        <w:widowControl w:val="0"/>
        <w:suppressAutoHyphens/>
        <w:spacing w:after="0" w:line="240" w:lineRule="auto"/>
        <w:jc w:val="both"/>
        <w:rPr>
          <w:rFonts w:ascii="Times New Roman" w:eastAsia="NSimSun" w:hAnsi="Times New Roman" w:cs="Times New Roman"/>
          <w:kern w:val="2"/>
          <w:sz w:val="18"/>
          <w:szCs w:val="18"/>
          <w:lang w:eastAsia="zh-CN" w:bidi="hi-IN"/>
        </w:rPr>
      </w:pPr>
    </w:p>
    <w:p w:rsidR="00340F18" w:rsidRPr="00340F18" w:rsidRDefault="00340F18" w:rsidP="00340F18">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р е ш и л:</w:t>
      </w:r>
    </w:p>
    <w:p w:rsidR="00340F18" w:rsidRPr="00340F18" w:rsidRDefault="00340F18" w:rsidP="00340F18">
      <w:pPr>
        <w:widowControl w:val="0"/>
        <w:suppressAutoHyphens/>
        <w:spacing w:after="0" w:line="240" w:lineRule="auto"/>
        <w:jc w:val="both"/>
        <w:rPr>
          <w:rFonts w:ascii="Times New Roman" w:eastAsia="NSimSun" w:hAnsi="Times New Roman" w:cs="Times New Roman"/>
          <w:kern w:val="2"/>
          <w:sz w:val="18"/>
          <w:szCs w:val="18"/>
          <w:lang w:eastAsia="zh-CN" w:bidi="hi-IN"/>
        </w:rPr>
      </w:pPr>
    </w:p>
    <w:p w:rsidR="00340F18" w:rsidRPr="00340F18" w:rsidRDefault="00340F18" w:rsidP="00340F18">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1.</w:t>
      </w:r>
      <w:r w:rsidRPr="00340F18">
        <w:rPr>
          <w:rFonts w:ascii="Times New Roman" w:eastAsia="NSimSun" w:hAnsi="Times New Roman" w:cs="Times New Roman"/>
          <w:kern w:val="2"/>
          <w:sz w:val="18"/>
          <w:szCs w:val="18"/>
          <w:lang w:eastAsia="zh-CN" w:bidi="hi-IN"/>
        </w:rPr>
        <w:tab/>
        <w:t xml:space="preserve">   Утвердить Порядок освобождения от должности в связи с утратой доверия лиц, замещающих муниципальные должности в органах местного самоуправления Правохавского сельского поселения Верхнехавского муниципального района Воронежской области, согласно приложению, к настоящему решению.</w:t>
      </w:r>
    </w:p>
    <w:p w:rsidR="00340F18" w:rsidRPr="00340F18" w:rsidRDefault="00340F18" w:rsidP="00340F18">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2.</w:t>
      </w:r>
      <w:r w:rsidRPr="00340F18">
        <w:rPr>
          <w:rFonts w:ascii="Times New Roman" w:eastAsia="NSimSun" w:hAnsi="Times New Roman" w:cs="Times New Roman"/>
          <w:kern w:val="2"/>
          <w:sz w:val="18"/>
          <w:szCs w:val="18"/>
          <w:lang w:eastAsia="zh-CN" w:bidi="hi-IN"/>
        </w:rPr>
        <w:tab/>
        <w:t xml:space="preserve">Решение Совета народных депутатов Правохавского сельского поселения Верхнехавского муниципального района Воронежской области от 27.04.2016г. №22-V-СНД «Об утверждении Порядка увольнения (освобождения от должности) в связи с утратой доверия лиц, замещающих муниципальные должности и применения к лицам, замещающим должности муниципальной службы в  органах местного самоуправления Правохавского сельского поселения Верхнехавского муниципального района Воронежской области взысканий за несоблюдение </w:t>
      </w:r>
      <w:r w:rsidRPr="00340F18">
        <w:rPr>
          <w:rFonts w:ascii="Times New Roman" w:eastAsia="NSimSun" w:hAnsi="Times New Roman" w:cs="Times New Roman"/>
          <w:kern w:val="2"/>
          <w:sz w:val="18"/>
          <w:szCs w:val="18"/>
          <w:lang w:eastAsia="zh-CN" w:bidi="hi-IN"/>
        </w:rPr>
        <w:t>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(в редакции от 17.05.2018г. №64-V-СНД; от 26.11.2019г. №88-V-СНД; от 20.06.2024г. №87) - отменить.</w:t>
      </w:r>
    </w:p>
    <w:p w:rsidR="00340F18" w:rsidRPr="00340F18" w:rsidRDefault="00340F18" w:rsidP="00340F18">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3.</w:t>
      </w:r>
      <w:r w:rsidRPr="00340F18">
        <w:rPr>
          <w:rFonts w:ascii="Times New Roman" w:eastAsia="NSimSun" w:hAnsi="Times New Roman" w:cs="Times New Roman"/>
          <w:kern w:val="2"/>
          <w:sz w:val="18"/>
          <w:szCs w:val="18"/>
          <w:lang w:eastAsia="zh-CN" w:bidi="hi-IN"/>
        </w:rPr>
        <w:tab/>
        <w:t xml:space="preserve">   Опубликовать настоящее решение в   официальном издании органов местного самоуправления Правохавского сельского поселения Верхнехавского муниципального района «Муниципальный вестник Правохавского сельского поселения» и разместить на официальном сайте администрации Правохавского сельского поселения, в информационно-телекоммуникационной сети «Интернет».</w:t>
      </w:r>
    </w:p>
    <w:p w:rsidR="00340F18" w:rsidRPr="00340F18" w:rsidRDefault="00340F18" w:rsidP="00340F18">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4.</w:t>
      </w:r>
      <w:r w:rsidRPr="00340F18">
        <w:rPr>
          <w:rFonts w:ascii="Times New Roman" w:eastAsia="NSimSun" w:hAnsi="Times New Roman" w:cs="Times New Roman"/>
          <w:kern w:val="2"/>
          <w:sz w:val="18"/>
          <w:szCs w:val="18"/>
          <w:lang w:eastAsia="zh-CN" w:bidi="hi-IN"/>
        </w:rPr>
        <w:tab/>
        <w:t xml:space="preserve">Настоящее решение вступает в силу со дня его официального опубликования.     </w:t>
      </w:r>
    </w:p>
    <w:p w:rsidR="00340F18" w:rsidRPr="00340F18" w:rsidRDefault="00340F18" w:rsidP="00340F18">
      <w:pPr>
        <w:widowControl w:val="0"/>
        <w:suppressAutoHyphens/>
        <w:spacing w:after="0" w:line="240" w:lineRule="auto"/>
        <w:jc w:val="both"/>
        <w:rPr>
          <w:rFonts w:ascii="Times New Roman" w:eastAsia="NSimSun" w:hAnsi="Times New Roman" w:cs="Times New Roman"/>
          <w:kern w:val="2"/>
          <w:sz w:val="18"/>
          <w:szCs w:val="18"/>
          <w:lang w:eastAsia="zh-CN" w:bidi="hi-IN"/>
        </w:rPr>
      </w:pPr>
    </w:p>
    <w:p w:rsidR="00340F18" w:rsidRPr="00340F18" w:rsidRDefault="00340F18" w:rsidP="00340F18">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Глава Правохавского сельского поселения                                Е.Ю. Сорокина</w:t>
      </w:r>
    </w:p>
    <w:p w:rsidR="00340F18" w:rsidRPr="00340F18" w:rsidRDefault="00340F18" w:rsidP="00340F18">
      <w:pPr>
        <w:widowControl w:val="0"/>
        <w:suppressAutoHyphens/>
        <w:spacing w:after="0" w:line="240" w:lineRule="auto"/>
        <w:jc w:val="both"/>
        <w:rPr>
          <w:rFonts w:ascii="Times New Roman" w:eastAsia="NSimSun" w:hAnsi="Times New Roman" w:cs="Times New Roman"/>
          <w:kern w:val="2"/>
          <w:sz w:val="18"/>
          <w:szCs w:val="18"/>
          <w:lang w:eastAsia="zh-CN" w:bidi="hi-IN"/>
        </w:rPr>
      </w:pPr>
    </w:p>
    <w:p w:rsidR="00340F18" w:rsidRPr="00340F18" w:rsidRDefault="00340F18" w:rsidP="00340F18">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 xml:space="preserve"> Председатель Совета народных депутатов</w:t>
      </w:r>
    </w:p>
    <w:p w:rsidR="00340F18" w:rsidRPr="00340F18" w:rsidRDefault="00340F18" w:rsidP="00340F18">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 xml:space="preserve"> Правохавского сельского полселения                                         А.П. Дудченко</w:t>
      </w:r>
    </w:p>
    <w:p w:rsidR="00340F18" w:rsidRPr="00340F18" w:rsidRDefault="00340F18" w:rsidP="00340F18">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Приложение</w:t>
      </w:r>
    </w:p>
    <w:p w:rsidR="00340F18" w:rsidRPr="00340F18" w:rsidRDefault="00340F18" w:rsidP="00340F18">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к решению</w:t>
      </w:r>
    </w:p>
    <w:p w:rsidR="00340F18" w:rsidRPr="00340F18" w:rsidRDefault="00340F18" w:rsidP="00340F18">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 xml:space="preserve">Совета народных депутатов </w:t>
      </w:r>
    </w:p>
    <w:p w:rsidR="00340F18" w:rsidRPr="00340F18" w:rsidRDefault="00340F18" w:rsidP="00340F18">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Правохавского сельского поселения</w:t>
      </w:r>
    </w:p>
    <w:p w:rsidR="00340F18" w:rsidRPr="00340F18" w:rsidRDefault="00340F18" w:rsidP="00340F18">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 xml:space="preserve">Верхнехавского муниципального </w:t>
      </w:r>
    </w:p>
    <w:p w:rsidR="00340F18" w:rsidRPr="00340F18" w:rsidRDefault="00340F18" w:rsidP="00340F18">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района Воронежской области</w:t>
      </w:r>
    </w:p>
    <w:p w:rsidR="00340F18" w:rsidRPr="00340F18" w:rsidRDefault="00340F18" w:rsidP="00340F18">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от 26.12.2025 г.  № 20</w:t>
      </w:r>
    </w:p>
    <w:p w:rsidR="00340F18" w:rsidRPr="00340F18" w:rsidRDefault="00340F18" w:rsidP="00340F18">
      <w:pPr>
        <w:widowControl w:val="0"/>
        <w:suppressAutoHyphens/>
        <w:spacing w:after="0" w:line="240" w:lineRule="auto"/>
        <w:jc w:val="both"/>
        <w:rPr>
          <w:rFonts w:ascii="Times New Roman" w:eastAsia="NSimSun" w:hAnsi="Times New Roman" w:cs="Times New Roman"/>
          <w:kern w:val="2"/>
          <w:sz w:val="18"/>
          <w:szCs w:val="18"/>
          <w:lang w:eastAsia="zh-CN" w:bidi="hi-IN"/>
        </w:rPr>
      </w:pPr>
    </w:p>
    <w:p w:rsidR="00340F18" w:rsidRPr="00340F18" w:rsidRDefault="00340F18" w:rsidP="00340F18">
      <w:pPr>
        <w:widowControl w:val="0"/>
        <w:suppressAutoHyphens/>
        <w:spacing w:after="0" w:line="240" w:lineRule="auto"/>
        <w:jc w:val="both"/>
        <w:rPr>
          <w:rFonts w:ascii="Times New Roman" w:eastAsia="NSimSun" w:hAnsi="Times New Roman" w:cs="Times New Roman"/>
          <w:kern w:val="2"/>
          <w:sz w:val="18"/>
          <w:szCs w:val="18"/>
          <w:lang w:eastAsia="zh-CN" w:bidi="hi-IN"/>
        </w:rPr>
      </w:pPr>
    </w:p>
    <w:p w:rsidR="00340F18" w:rsidRPr="00340F18" w:rsidRDefault="00340F18" w:rsidP="00340F18">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ПОРЯДОК</w:t>
      </w:r>
    </w:p>
    <w:p w:rsidR="00340F18" w:rsidRPr="00340F18" w:rsidRDefault="00340F18" w:rsidP="00340F18">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 xml:space="preserve">ОСВОБОЖДЕНИЯ ОТ ДОЛЖНОСТИ </w:t>
      </w:r>
    </w:p>
    <w:p w:rsidR="00340F18" w:rsidRPr="00340F18" w:rsidRDefault="00340F18" w:rsidP="00340F18">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В СВЯЗИ С УТРАТОЙ ДОВЕРИЯ ЛИЦ, ЗАМЕЩАЮЩИХ МУНИЦИПАЛЬНЫЕ ДОЛЖНОСТИ</w:t>
      </w:r>
    </w:p>
    <w:p w:rsidR="00340F18" w:rsidRPr="00340F18" w:rsidRDefault="00340F18" w:rsidP="00340F18">
      <w:pPr>
        <w:widowControl w:val="0"/>
        <w:suppressAutoHyphens/>
        <w:spacing w:after="0" w:line="240" w:lineRule="auto"/>
        <w:jc w:val="both"/>
        <w:rPr>
          <w:rFonts w:ascii="Times New Roman" w:eastAsia="NSimSun" w:hAnsi="Times New Roman" w:cs="Times New Roman"/>
          <w:kern w:val="2"/>
          <w:sz w:val="18"/>
          <w:szCs w:val="18"/>
          <w:lang w:eastAsia="zh-CN" w:bidi="hi-IN"/>
        </w:rPr>
      </w:pPr>
    </w:p>
    <w:p w:rsidR="00340F18" w:rsidRPr="00340F18" w:rsidRDefault="00340F18" w:rsidP="00340F18">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1. Настоящий Порядок разработан в соответствии с Федеральным законом от 25.12.2008 № 273-ФЗ «О противодействии коррупции».</w:t>
      </w:r>
    </w:p>
    <w:p w:rsidR="00340F18" w:rsidRPr="00340F18" w:rsidRDefault="00340F18" w:rsidP="00340F18">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2. Лицами, замещающими муниципальную должность в органах местного самоуправления Правохавского сельского поселения Верхнехавского муниципального района Воронежской области (далее – лица, замещающие муниципальные должности), в соответствии с Федеральным законом от 20.03.2025 № 33-ФЗ «Об общих принципах организации местного самоуправления в единой системе публичной власти» являются:</w:t>
      </w:r>
    </w:p>
    <w:p w:rsidR="00340F18" w:rsidRPr="00340F18" w:rsidRDefault="00340F18" w:rsidP="00340F18">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 глава Правохавского сельского поселения Верхнехавского муниципального района Воронежской области;</w:t>
      </w:r>
    </w:p>
    <w:p w:rsidR="00340F18" w:rsidRPr="00340F18" w:rsidRDefault="00340F18" w:rsidP="00340F18">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 депутаты Совета народных депутатов Правохавского сельского поселения Верхнехавского муниципального района Воронежской области;</w:t>
      </w:r>
    </w:p>
    <w:p w:rsidR="00340F18" w:rsidRPr="00340F18" w:rsidRDefault="00340F18" w:rsidP="00340F18">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Настоящий порядок распространяется на временно исполняющего полномочия главы Правохавского сельского поселения Верхнехавского муниципального района Воронежской области, назначаемого Губернатором Воронежской области в случаях, предусмотренных частью 6 статьи 19 и частью 16 статьи 21 Федерального закона от 20.03.2025 № 33-ФЗ «Об общих принципах организации местного самоуправления в единой системе публичной власти».</w:t>
      </w:r>
    </w:p>
    <w:p w:rsidR="00340F18" w:rsidRPr="00340F18" w:rsidRDefault="00340F18" w:rsidP="00340F18">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3. Лицо, замещающее муниципальную должность на постоянной основе, подлежит освобождению от должности в связи с утратой доверия в случаях:</w:t>
      </w:r>
    </w:p>
    <w:p w:rsidR="00340F18" w:rsidRPr="00340F18" w:rsidRDefault="00340F18" w:rsidP="00340F18">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а) непринятия мер по предотвращению и (или) урегулированию конфликта интересов, стороной которого он является, за исключением случаев, установленных федеральными законами;</w:t>
      </w:r>
    </w:p>
    <w:p w:rsidR="00340F18" w:rsidRPr="00340F18" w:rsidRDefault="00340F18" w:rsidP="00340F18">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б) непредставления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w:t>
      </w:r>
    </w:p>
    <w:p w:rsidR="00340F18" w:rsidRPr="00340F18" w:rsidRDefault="00340F18" w:rsidP="00340F18">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в) участия на платной основе в деятельности органа управления коммерческой организации, за исключением случаев, установленных федеральным законом;</w:t>
      </w:r>
    </w:p>
    <w:p w:rsidR="00340F18" w:rsidRPr="00340F18" w:rsidRDefault="00340F18" w:rsidP="00340F18">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г) осуществления предпринимательской деятельности;</w:t>
      </w:r>
    </w:p>
    <w:p w:rsidR="00340F18" w:rsidRPr="00340F18" w:rsidRDefault="00340F18" w:rsidP="00340F18">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 xml:space="preserve">д) вхождения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w:t>
      </w:r>
      <w:r w:rsidRPr="00340F18">
        <w:rPr>
          <w:rFonts w:ascii="Times New Roman" w:eastAsia="NSimSun" w:hAnsi="Times New Roman" w:cs="Times New Roman"/>
          <w:kern w:val="2"/>
          <w:sz w:val="18"/>
          <w:szCs w:val="18"/>
          <w:lang w:eastAsia="zh-CN" w:bidi="hi-IN"/>
        </w:rPr>
        <w:lastRenderedPageBreak/>
        <w:t>Федерации;</w:t>
      </w:r>
    </w:p>
    <w:p w:rsidR="00340F18" w:rsidRPr="00340F18" w:rsidRDefault="00340F18" w:rsidP="00340F18">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е) если лицом, замещающим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не приняты меры по предотвращению и (или) урегулированию конфликта интересов, стороной которого является подчиненное ему лицо, за исключением случаев, установленных федеральными законами;</w:t>
      </w:r>
    </w:p>
    <w:p w:rsidR="00340F18" w:rsidRPr="00340F18" w:rsidRDefault="00340F18" w:rsidP="00340F18">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4. Лицо, замещающее муниципальную должность на непостоянной основе, подлежит освобождению от должности в связи с утратой доверия в случаях:</w:t>
      </w:r>
    </w:p>
    <w:p w:rsidR="00340F18" w:rsidRPr="00340F18" w:rsidRDefault="00340F18" w:rsidP="00340F18">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а) непринятия мер по предотвращению и (или) урегулированию конфликта интересов, стороной которого он является, за исключением случаев, установленных федеральными законами;</w:t>
      </w:r>
    </w:p>
    <w:p w:rsidR="00340F18" w:rsidRPr="00340F18" w:rsidRDefault="00340F18" w:rsidP="00340F18">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б) непредставления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w:t>
      </w:r>
    </w:p>
    <w:p w:rsidR="00340F18" w:rsidRPr="00340F18" w:rsidRDefault="00340F18" w:rsidP="00340F18">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5. Решение об освобождении от должности в связи с утратой доверия лица, замещающего муниципальную должность, по основаниям, предусмотренным подпунктом "а" пункта 3 и подпунктом "а" пункта 4 настоящего Порядка, принимается Советом народных депутатов Правохавского сельского поселения Верхнехавского муниципального района Воронежской области (далее Совет народных депутатов) на основании решения комиссии по соблюдению требований к должностному поведению лиц, замещающих муниципальные должности, и урегулированию конфликта интересов (далее - Комиссия).</w:t>
      </w:r>
    </w:p>
    <w:p w:rsidR="00340F18" w:rsidRPr="00340F18" w:rsidRDefault="00340F18" w:rsidP="00340F18">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 xml:space="preserve">До проведения заседания Совета народных депутатов предварительное рассмотрение указанного вопроса осуществляется Комиссией, процедура формирования и организации деятельности которой определяется порядком, установленным решением Совета народных депутатов. Комиссия формирует предложение по </w:t>
      </w:r>
      <w:r w:rsidRPr="00340F18">
        <w:rPr>
          <w:rFonts w:ascii="Times New Roman" w:eastAsia="NSimSun" w:hAnsi="Times New Roman" w:cs="Times New Roman"/>
          <w:kern w:val="2"/>
          <w:sz w:val="18"/>
          <w:szCs w:val="18"/>
          <w:lang w:eastAsia="zh-CN" w:bidi="hi-IN"/>
        </w:rPr>
        <w:t>применению меры ответственности. В случае если депутат Совета народных депутатов, в отношении которого рассматривается вопрос об увольнении (освобождении от должности) в связи с утратой доверия, является членом Комиссии, участия в голосовании он не принимает.</w:t>
      </w:r>
    </w:p>
    <w:p w:rsidR="00340F18" w:rsidRPr="00340F18" w:rsidRDefault="00340F18" w:rsidP="00340F18">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О дате, времени и месте проведения заседания Комиссии по рассмотрению вопроса о применении меры ответственности лицо, замещающее муниципальную должность, в отношении которого рассматривается данный вопрос, письменно уведомляется (в свободной форме) любым доступным способом, обеспечивающим возможность подтверждения факта такого уведомления, в том числе с использованием информационно-телекоммуникационной сети «Интернет», если адрес электронной почты представлен (ранее предоставлен) этим лицом. Неявка лица, замещающего муниципальную должность, в отношении которого рассматривается вопрос о применении меры ответственности, надлежащим образом уведомленного о дате, месте и времени заседания Комиссии, не препятствует рассмотрению данного вопроса в его отсутствие.</w:t>
      </w:r>
    </w:p>
    <w:p w:rsidR="00340F18" w:rsidRPr="00340F18" w:rsidRDefault="00340F18" w:rsidP="00340F18">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6. При рассмотрении Комиссией вопроса об увольнении (освобождении от должности) лица, замещающего муниципальную должность, в связи с утратой доверия учитываются характер совершенного правонарушения, его тяжесть, обстоятельства, при которых оно совершено, соблюдение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им своих должностных обязанностей.</w:t>
      </w:r>
    </w:p>
    <w:p w:rsidR="00340F18" w:rsidRPr="00340F18" w:rsidRDefault="00340F18" w:rsidP="00340F18">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 xml:space="preserve">7. Решение об освобождении от должности в связи с утратой доверия лица, замещающего муниципальную должность, по основаниям, предусмотренным подпунктом "б" пункта 3 и подпунктом "б" пункта 4 настоящего Порядка, принимается Советом народных депутатов на основании поступившего в Совет народных депутатов заявления Губернатора Воронежской области о досрочном прекращении полномочий лица, замещающего муниципальную должность, направленного в соответствии с требованиями действующего законодательства Российской Федерации и Воронежской </w:t>
      </w:r>
      <w:r w:rsidRPr="00340F18">
        <w:rPr>
          <w:rFonts w:ascii="Times New Roman" w:eastAsia="NSimSun" w:hAnsi="Times New Roman" w:cs="Times New Roman"/>
          <w:kern w:val="2"/>
          <w:sz w:val="18"/>
          <w:szCs w:val="18"/>
          <w:lang w:eastAsia="zh-CN" w:bidi="hi-IN"/>
        </w:rPr>
        <w:t>области.</w:t>
      </w:r>
    </w:p>
    <w:p w:rsidR="00340F18" w:rsidRPr="00340F18" w:rsidRDefault="00340F18" w:rsidP="00340F18">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8. Решение об освобождении от должности в связи с утратой доверия лица, замещающего муниципальную должность, по основаниям предусмотренным подпунктами "в", "г", "д" "е" пункта 3 настоящего Порядка, принимается Советом народных депутатов на основании поступивших в Совет народных депутатов материалов из правоохранительных органов и органов прокуратуры, органов государственной власти и органов местного самоуправления, постоянно действующих руководящих органов политических партий, а также их региональных отделений, и зарегистрированных в соответствии с законом иных общероссийских общественных объединений, не являющихся политическими партиями, а также их региональных отделений, Общественной палаты Российской Федерации, Общественной палаты Воронежской области, свидетельствующих о данных фактах.</w:t>
      </w:r>
    </w:p>
    <w:p w:rsidR="00340F18" w:rsidRPr="00340F18" w:rsidRDefault="00340F18" w:rsidP="00340F18">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Решение об освобождении от должности в связи с утратой доверия лица, замещающего муниципальную должность, по основанию, предусмотренному подпунктом "ж" пункта 3 настоящего Порядка, принимается Советом народных депутатов в соответствии с действующим законодательством.</w:t>
      </w:r>
    </w:p>
    <w:p w:rsidR="00340F18" w:rsidRPr="00340F18" w:rsidRDefault="00340F18" w:rsidP="00340F18">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9. Освобождение от должности главы Правохавского сельского поселения Верхнехавского муниципального района осуществляется в порядке, установленном статьей 21 Федерального закона от 20.03.2025 № 33-ФЗ "Об общих принципах организации местного самоуправления в единой системе публичной власти".</w:t>
      </w:r>
    </w:p>
    <w:p w:rsidR="00340F18" w:rsidRPr="00340F18" w:rsidRDefault="00340F18" w:rsidP="00340F18">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Освобождение от должности лица, занимающего муниципальную должность, осуществляется в порядке, предусмотренном статьей 29 Федерального закона от 20.03.2025 № 33-ФЗ "Об общих принципах организации местного самоуправления в единой системе публичной власти".</w:t>
      </w:r>
    </w:p>
    <w:p w:rsidR="00340F18" w:rsidRPr="00340F18" w:rsidRDefault="00340F18" w:rsidP="00340F18">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 xml:space="preserve">10.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w:t>
      </w:r>
      <w:r w:rsidRPr="00340F18">
        <w:rPr>
          <w:rFonts w:ascii="Times New Roman" w:eastAsia="NSimSun" w:hAnsi="Times New Roman" w:cs="Times New Roman"/>
          <w:kern w:val="2"/>
          <w:sz w:val="18"/>
          <w:szCs w:val="18"/>
          <w:lang w:eastAsia="zh-CN" w:bidi="hi-IN"/>
        </w:rPr>
        <w:lastRenderedPageBreak/>
        <w:t>обязанностей признается следствием не зависящих от них обстоятельств в порядке, предусмотренном частями 3 - 6 статьи 13 Федерального закона от 25 декабря 2008 года № 273-ФЗ "О противодействии коррупции".</w:t>
      </w:r>
    </w:p>
    <w:p w:rsidR="00340F18" w:rsidRPr="00340F18" w:rsidRDefault="00340F18" w:rsidP="00340F18">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11. При рассмотрении и принятии Советом народных депутатов решения об освобождении от должности лица, замещающего муниципальную должность, в связи с утратой доверия должны быть обеспечены:</w:t>
      </w:r>
    </w:p>
    <w:p w:rsidR="00340F18" w:rsidRPr="00340F18" w:rsidRDefault="00340F18" w:rsidP="00340F18">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1) заблаговременное получение данным лицом уведомления о дате и месте проведения соответствующего заседания Советом народных депутатов, а также ознакомление с обращением и с проектом решения об освобождении его от должности;</w:t>
      </w:r>
    </w:p>
    <w:p w:rsidR="00340F18" w:rsidRPr="00340F18" w:rsidRDefault="00340F18" w:rsidP="00340F18">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2) представление ему возможности дать депутатам Совета народных депутатов объяснения и свои доказательства по поводу обстоятельств, выдвигаемых в качестве оснований об освобождении от должности.</w:t>
      </w:r>
    </w:p>
    <w:p w:rsidR="00340F18" w:rsidRPr="00340F18" w:rsidRDefault="00340F18" w:rsidP="00340F18">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12. Увольнение лица, замещающего муниципальную должность, в связи с утратой доверия осуществляется в соответствии с положениями статьи 193 Трудового кодекса Российской Федерации не позднее одного месяца со дня обнаружения проступка, не считая времени болезни такого лица, пребывания его в отпуске, а также времени, необходимого на принятие Советом народных депутатов решения в соответствии с Регламентом Совета народных депутатов, и трех лет со дня совершения проступка лицом, замещающим муниципальную должность, не считая времени производства по уголовному делу.</w:t>
      </w:r>
    </w:p>
    <w:p w:rsidR="00340F18" w:rsidRPr="00340F18" w:rsidRDefault="00340F18" w:rsidP="00340F18">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13. Решение об освобождении от должности лица, замещающего муниципальную должность, в связи с утратой доверия принимается тайным голосованием и считается принятым, если за него проголосовало не менее двух третей от установленной численности депутатов Совета народных депутатов.</w:t>
      </w:r>
    </w:p>
    <w:p w:rsidR="00340F18" w:rsidRPr="00340F18" w:rsidRDefault="00340F18" w:rsidP="00340F18">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Депутат Совета народных депутатов, в отношении которого рассматривается вопрос об увольнении (освобождении от должности) в связи с утратой доверия, участие в голосовании не принимает.</w:t>
      </w:r>
    </w:p>
    <w:p w:rsidR="00340F18" w:rsidRPr="00340F18" w:rsidRDefault="00340F18" w:rsidP="00340F18">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 xml:space="preserve">14. При рассмотрении вопроса об освобождении от должности в связи с утратой доверия лица, замещающего муниципальную должность, по основаниям, предусмотренным подпунктами "в", "г", "д" "е" пункта 3 настоящего Порядка, учитываются характер совершенного лицом, замещающим муниципальную должность, коррупционного </w:t>
      </w:r>
      <w:r w:rsidRPr="00340F18">
        <w:rPr>
          <w:rFonts w:ascii="Times New Roman" w:eastAsia="NSimSun" w:hAnsi="Times New Roman" w:cs="Times New Roman"/>
          <w:kern w:val="2"/>
          <w:sz w:val="18"/>
          <w:szCs w:val="18"/>
          <w:lang w:eastAsia="zh-CN" w:bidi="hi-IN"/>
        </w:rPr>
        <w:t>правонарушения, его тяжесть, обстоятельства, при которых оно совершено, соблюдение им других ограничений и запретов, требований о предотвращении или об урегулировании конфликта интересов и исполнение обязанностей, установленных в целях противодействия коррупции, а также предшествующие результаты исполнения им своих должностных обязанностей.</w:t>
      </w:r>
    </w:p>
    <w:p w:rsidR="00340F18" w:rsidRPr="00340F18" w:rsidRDefault="00340F18" w:rsidP="00340F18">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15. Вопрос об освобождении от должности в связи с утратой доверия лица, замещающего муниципальную должность, должен быть рассмотрен и соответствующее решение принято не позднее одного месяца со дня поступления в Совет народных депутатов решения Комиссии, предусмотренного пунктом 5 настоящего Порядка, либо заявления Губернатора Воронежской области о досрочном прекращении полномочий лица, замещающего муниципальную должность, предусмотренного пунктом 6 настоящего Порядка, либо материалов, предусмотренных пунктом 7 настоящего Порядка.</w:t>
      </w:r>
    </w:p>
    <w:p w:rsidR="00340F18" w:rsidRPr="00340F18" w:rsidRDefault="00340F18" w:rsidP="00340F18">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16. В решении об освобождении от должности в связи с утратой доверия лица, замещающего муниципальную должность, указываются существо совершенного им коррупционного правонарушения и положения нормативных правовых актов, которые им были нарушены, а также основания, предусмотренные статьей 13.1 Федерального закона от 25.12.2008 № 273-ФЗ "О противодействии коррупции".</w:t>
      </w:r>
    </w:p>
    <w:p w:rsidR="00340F18" w:rsidRPr="00340F18" w:rsidRDefault="00340F18" w:rsidP="00340F18">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17. Решение об освобождении от должности в связи с утратой доверия лица, замещающего муниципальную должность, подлежит официальному опубликованию не позднее чем через пять дней со дня его принятия.</w:t>
      </w:r>
    </w:p>
    <w:p w:rsidR="00340F18" w:rsidRPr="00340F18" w:rsidRDefault="00340F18" w:rsidP="00340F18">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18. Сведения о применении к лицу, замещающему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включается в реестр лиц, уволенных в связи с утратой доверия, предусмотренной статьей 15 Федерального закона от 25.12.2008 № 273-ФЗ «О противодействии коррупции».</w:t>
      </w:r>
    </w:p>
    <w:p w:rsidR="00340F18" w:rsidRDefault="00340F18" w:rsidP="00340F18">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340F18">
        <w:rPr>
          <w:rFonts w:ascii="Times New Roman" w:eastAsia="NSimSun" w:hAnsi="Times New Roman" w:cs="Times New Roman"/>
          <w:kern w:val="2"/>
          <w:sz w:val="18"/>
          <w:szCs w:val="18"/>
          <w:lang w:eastAsia="zh-CN" w:bidi="hi-IN"/>
        </w:rPr>
        <w:t>19. Лицо, замещающее муниципальную должность, вправе обжаловать решение об освобождении его от должности в связи с утратой доверия в судебном порядке.</w:t>
      </w:r>
    </w:p>
    <w:p w:rsidR="00033880" w:rsidRDefault="00033880" w:rsidP="00340F18">
      <w:pPr>
        <w:widowControl w:val="0"/>
        <w:suppressAutoHyphens/>
        <w:spacing w:after="0" w:line="240" w:lineRule="auto"/>
        <w:jc w:val="both"/>
        <w:rPr>
          <w:rFonts w:ascii="Times New Roman" w:eastAsia="NSimSun" w:hAnsi="Times New Roman" w:cs="Times New Roman"/>
          <w:kern w:val="2"/>
          <w:sz w:val="18"/>
          <w:szCs w:val="18"/>
          <w:lang w:eastAsia="zh-CN" w:bidi="hi-IN"/>
        </w:rPr>
      </w:pPr>
    </w:p>
    <w:p w:rsidR="00033880" w:rsidRDefault="00033880" w:rsidP="00340F18">
      <w:pPr>
        <w:widowControl w:val="0"/>
        <w:suppressAutoHyphens/>
        <w:spacing w:after="0" w:line="240" w:lineRule="auto"/>
        <w:jc w:val="both"/>
        <w:rPr>
          <w:rFonts w:ascii="Times New Roman" w:eastAsia="NSimSun" w:hAnsi="Times New Roman" w:cs="Times New Roman"/>
          <w:kern w:val="2"/>
          <w:sz w:val="18"/>
          <w:szCs w:val="18"/>
          <w:lang w:eastAsia="zh-CN" w:bidi="hi-IN"/>
        </w:rPr>
      </w:pP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 xml:space="preserve">СОВЕТ НАРОДНЫХ ДЕПУТАТОВ </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 xml:space="preserve">ПРАВОХАВСКОГО СЕЛЬСКОГО </w:t>
      </w:r>
      <w:r w:rsidRPr="00033880">
        <w:rPr>
          <w:rFonts w:ascii="Times New Roman" w:eastAsia="NSimSun" w:hAnsi="Times New Roman" w:cs="Times New Roman"/>
          <w:kern w:val="2"/>
          <w:sz w:val="18"/>
          <w:szCs w:val="18"/>
          <w:lang w:eastAsia="zh-CN" w:bidi="hi-IN"/>
        </w:rPr>
        <w:t xml:space="preserve">ПОСЕЛЕНИЯ </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 xml:space="preserve">ВЕРХНЕХАВСКОГО МУНИЦИПАЛЬНОГО РАЙОНА </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ВОРОНЕЖСКОЙ ОБЛАСТИ</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РЕШЕНИЕ</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 xml:space="preserve">от 26.12.2025 г.   № 21                     </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с. Правая Хава</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 xml:space="preserve">Об утверждении Положения о порядке рассмотрения вопросов, касающихся соблюдения требований к должностному поведению лиц, замещающих муниципальные должности в органах местного самоуправления Правохавского сельского поселения Верхнехавского муниципального района Воронежской области, и урегулированию конфликта интересов, о порядке организации и деятельности комиссии по соблюдению требований к должностному поведению лиц, замещающих муниципальные должности в органах местного самоуправления Правохавского сельского поселения Верхнехавского муниципального района Воронежской области и урегулирования конфликта интересов </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 xml:space="preserve">В соответствии с частью 5 статьи 28 Федерального закона от 20.03.2025 № 33-ФЗ «Об общих принципах организации местного самоуправления в единой системе публичной власти», статьей 12.1 Федерального закона от 25 декабря 2008 года № 273-ФЗ «О противодействии коррупции», Устава Правохавского сельского поселения Верхнехавского муниципального района Воронежской области, Совет народных депутатов Правохавского сельского поселения Верхнехавского муниципального района Воронежской области    р е ш и л: </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 xml:space="preserve">  </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 xml:space="preserve">1. Утвердить Положение о порядке рассмотрения вопросов, касающихся соблюдения требований к должностному поведению лиц, замещающих муниципальные должности в органах местного самоуправления Правохавского сельского поселения Верхнехавского муниципального района Воронежской области, и урегулирования конфликта интересов, о порядке организации и деятельности комиссии по соблюдению требований к должностному поведению лиц, замещающих муниципальные должности в органах местного самоуправления Правохавского сельского поселения Верхнехавского муниципального района Воронежской области и урегулирования конфликта </w:t>
      </w:r>
      <w:r w:rsidRPr="00033880">
        <w:rPr>
          <w:rFonts w:ascii="Times New Roman" w:eastAsia="NSimSun" w:hAnsi="Times New Roman" w:cs="Times New Roman"/>
          <w:kern w:val="2"/>
          <w:sz w:val="18"/>
          <w:szCs w:val="18"/>
          <w:lang w:eastAsia="zh-CN" w:bidi="hi-IN"/>
        </w:rPr>
        <w:lastRenderedPageBreak/>
        <w:t>интересов.</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2. Утвердить состав комиссии по соблюдению требований к должностному поведению лиц, замещающих муниципальные должности в органах местного самоуправления Верхнехавского муниципального района Воронежской области и урегулирования конфликта интересов.</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3. Решение Совета народных депутатов Правохавского сельского поселения Верхнехавского муниципального района Воронежской области от 24.01.2025 г. № 108 "Об утверждении Положения о Комиссии по соблюдению требований к должностному поведению лиц, замещающих муниципальные должности, и урегулированию конфликта интересов и состава комиссии по соблюдению требований к должностному поведению лиц, замещающих муниципальные должности, и урегулированию конфликта интересов", (в редакции от 21.08.2025 г. № 117) - отменить.</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4. Опубликовать настоящее решение в периодическом печатном издании органов местного самоуправления Правохавского сельского поселения Верхнехавского муниципального района – «Муниципальный вестник Правохавского сельского поселения».</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5. Настоящее решение вступает в силу со дня его официального опубликования.</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Глава Правохавского</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сельского поселения                                                                  Е.Ю. Сорокина</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Председатель Совета народных</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депутатов Правохавского</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сельского поселения                                                                  А.П. Дудченко</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 xml:space="preserve">                                                           </w:t>
      </w:r>
      <w:r>
        <w:rPr>
          <w:rFonts w:ascii="Times New Roman" w:eastAsia="NSimSun" w:hAnsi="Times New Roman" w:cs="Times New Roman"/>
          <w:kern w:val="2"/>
          <w:sz w:val="18"/>
          <w:szCs w:val="18"/>
          <w:lang w:eastAsia="zh-CN" w:bidi="hi-IN"/>
        </w:rPr>
        <w:t xml:space="preserve">                               </w:t>
      </w:r>
      <w:r w:rsidRPr="00033880">
        <w:rPr>
          <w:rFonts w:ascii="Times New Roman" w:eastAsia="NSimSun" w:hAnsi="Times New Roman" w:cs="Times New Roman"/>
          <w:kern w:val="2"/>
          <w:sz w:val="18"/>
          <w:szCs w:val="18"/>
          <w:lang w:eastAsia="zh-CN" w:bidi="hi-IN"/>
        </w:rPr>
        <w:t xml:space="preserve">                                                              Приложение 1 </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к ре</w:t>
      </w:r>
      <w:r>
        <w:rPr>
          <w:rFonts w:ascii="Times New Roman" w:eastAsia="NSimSun" w:hAnsi="Times New Roman" w:cs="Times New Roman"/>
          <w:kern w:val="2"/>
          <w:sz w:val="18"/>
          <w:szCs w:val="18"/>
          <w:lang w:eastAsia="zh-CN" w:bidi="hi-IN"/>
        </w:rPr>
        <w:t xml:space="preserve">шению Совета народных депутатов </w:t>
      </w:r>
      <w:r w:rsidRPr="00033880">
        <w:rPr>
          <w:rFonts w:ascii="Times New Roman" w:eastAsia="NSimSun" w:hAnsi="Times New Roman" w:cs="Times New Roman"/>
          <w:kern w:val="2"/>
          <w:sz w:val="18"/>
          <w:szCs w:val="18"/>
          <w:lang w:eastAsia="zh-CN" w:bidi="hi-IN"/>
        </w:rPr>
        <w:t>Правохавского сельского поселения</w:t>
      </w:r>
      <w:r>
        <w:rPr>
          <w:rFonts w:ascii="Times New Roman" w:eastAsia="NSimSun" w:hAnsi="Times New Roman" w:cs="Times New Roman"/>
          <w:kern w:val="2"/>
          <w:sz w:val="18"/>
          <w:szCs w:val="18"/>
          <w:lang w:eastAsia="zh-CN" w:bidi="hi-IN"/>
        </w:rPr>
        <w:t xml:space="preserve"> </w:t>
      </w:r>
      <w:r w:rsidRPr="00033880">
        <w:rPr>
          <w:rFonts w:ascii="Times New Roman" w:eastAsia="NSimSun" w:hAnsi="Times New Roman" w:cs="Times New Roman"/>
          <w:kern w:val="2"/>
          <w:sz w:val="18"/>
          <w:szCs w:val="18"/>
          <w:lang w:eastAsia="zh-CN" w:bidi="hi-IN"/>
        </w:rPr>
        <w:t>Верхне</w:t>
      </w:r>
      <w:r>
        <w:rPr>
          <w:rFonts w:ascii="Times New Roman" w:eastAsia="NSimSun" w:hAnsi="Times New Roman" w:cs="Times New Roman"/>
          <w:kern w:val="2"/>
          <w:sz w:val="18"/>
          <w:szCs w:val="18"/>
          <w:lang w:eastAsia="zh-CN" w:bidi="hi-IN"/>
        </w:rPr>
        <w:t xml:space="preserve">хавского муниципального района </w:t>
      </w:r>
      <w:r w:rsidRPr="00033880">
        <w:rPr>
          <w:rFonts w:ascii="Times New Roman" w:eastAsia="NSimSun" w:hAnsi="Times New Roman" w:cs="Times New Roman"/>
          <w:kern w:val="2"/>
          <w:sz w:val="18"/>
          <w:szCs w:val="18"/>
          <w:lang w:eastAsia="zh-CN" w:bidi="hi-IN"/>
        </w:rPr>
        <w:t xml:space="preserve">                                                                                 </w:t>
      </w:r>
      <w:r>
        <w:rPr>
          <w:rFonts w:ascii="Times New Roman" w:eastAsia="NSimSun" w:hAnsi="Times New Roman" w:cs="Times New Roman"/>
          <w:kern w:val="2"/>
          <w:sz w:val="18"/>
          <w:szCs w:val="18"/>
          <w:lang w:eastAsia="zh-CN" w:bidi="hi-IN"/>
        </w:rPr>
        <w:t xml:space="preserve">            Воронежской области</w:t>
      </w:r>
      <w:r w:rsidRPr="00033880">
        <w:rPr>
          <w:rFonts w:ascii="Times New Roman" w:eastAsia="NSimSun" w:hAnsi="Times New Roman" w:cs="Times New Roman"/>
          <w:kern w:val="2"/>
          <w:sz w:val="18"/>
          <w:szCs w:val="18"/>
          <w:lang w:eastAsia="zh-CN" w:bidi="hi-IN"/>
        </w:rPr>
        <w:t xml:space="preserve">                                                                                            от 26.12.2025 года № 21</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 xml:space="preserve">                                                      Положение</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 xml:space="preserve">о порядке рассмотрения вопросов, касающихся соблюдения требований к должностному поведению лиц, замещающих муниципальные должности в органах местного самоуправления  Правохавского сельского поселения Верхнехавского муниципального района Воронежской области, и урегулирования конфликта интересов, о порядке организации и </w:t>
      </w:r>
      <w:r w:rsidRPr="00033880">
        <w:rPr>
          <w:rFonts w:ascii="Times New Roman" w:eastAsia="NSimSun" w:hAnsi="Times New Roman" w:cs="Times New Roman"/>
          <w:kern w:val="2"/>
          <w:sz w:val="18"/>
          <w:szCs w:val="18"/>
          <w:lang w:eastAsia="zh-CN" w:bidi="hi-IN"/>
        </w:rPr>
        <w:t>деятельности комиссии по соблюдению требований к должностному поведению лиц, замещающих муниципальные должности в органах местного самоуправления  Верхнехавского муниципального района Воронежской области и урегулирования конфликта интересов</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1. Общие положения</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1.1. Настоящее Положение определяет порядок рассмотрения вопросов, касающихся соблюдения требований к должностному поведению лиц, замещающих муниципальные должности в органах местного самоуправления  Правохавского сельского поселения Верхнехавского муниципального района Воронежской области и урегулирования конфликта интересов, порядок организации и деятельности комиссии по соблюдению требований к должностному поведению лиц, замещающих муниципальные должности в органах местного самоуправления  Правохавского сельского поселения Верхнехавского муниципального района Воронежской области и урегулирования конфликта интересов (далее – лица, замещающие муниципальные должности, Комиссия).</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 xml:space="preserve">1.2. Комиссия в своей деятельности руководствуется Конституцией Российской Федерации, федеральными законами, актами Президента Российской Федерации и Правительства Российской Федерации, законами Воронежской области, Уставом Правохавского сельского поселения Верхнехавского муниципального района Воронежской области, нормативными правовыми актами органов местного самоуправления Правохавского сельского поселения Верхнехавского муниципального района Воронежской области, настоящим Положением, а также иными муниципальными нормативными правовыми актами. </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1.3. Основной задачей Комиссии является:</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а) предотвращение и урегулирование конфликта интересов;</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 xml:space="preserve">б) обеспечение соблюдения лицами, замещающими муниципальные должности ограничений и запретов, исполнения обязанностей, установленных Федеральным законом от 25.12.2008 № 273-ФЗ «О противодействии коррупции», Законом Воронежской области от 02.06.2017 №45-ОЗ «О представлении гражданами, претендующими на замещение отдельных муниципальных должностей и должностей </w:t>
      </w:r>
      <w:r w:rsidRPr="00033880">
        <w:rPr>
          <w:rFonts w:ascii="Times New Roman" w:eastAsia="NSimSun" w:hAnsi="Times New Roman" w:cs="Times New Roman"/>
          <w:kern w:val="2"/>
          <w:sz w:val="18"/>
          <w:szCs w:val="18"/>
          <w:lang w:eastAsia="zh-CN" w:bidi="hi-IN"/>
        </w:rPr>
        <w:t>муниципальной службы, и лицами, замещающими указанные должности в органах местного самоуправления муниципальных образований Воронежской области, сведений о доходах, расходах, об имуществе и обязательствах имущественного характера», другими федеральными законами, законами Воронежской области;</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в) осуществление мер по предупреждению коррупции.</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1.4. К лицам, замещающим муниципальные должности, в соответствии с Федеральным законом от 20.03.2025 № 33-ФЗ «Об общих принципах организации местного самоуправления в единой системе публичной власти» относятся:</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 глава Правохавского сельского поселения Верхнехавского муниципального района Воронежской области;</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 депутат Совета народных депутатов Правохавского сельского поселения Верхнехавского муниципального района Воронежской области.</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Настоящее Положение распространяется на временно исполняющего полномочия главы Правохавского сельского поселения Верхнехавского муниципального района Воронежской области, назначаемого Губернатором Воронежской области в случаях, предусмотренных частью 6 статьи 19 и частью 16 статьи 21 Федерального закона от 20.03.2025 № 33-ФЗ «Об общих принципах организации местного самоуправления в единой системе публичной власти».</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2. Порядок создания и работы Комиссии.</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 xml:space="preserve">2.1. Комиссия создается Советом народных депутатов Правохавского сельского поселения Верхнехавского муниципального района Воронежской области (далее – Совет народных депутатов) из числа депутатов, представителей общественных организаций, профсоюзных организаций, образовательных организаций на срок полномочий представительного органа соответствующего созыва, является подотчетной и подконтрольной Совету народных депутатов. </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2.2. Состав Комиссии формируется таким образом, чтобы была исключена возможность возникновения конфликта интересов, который мог бы повлиять на принимаемые Комиссией решения.</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2.3. В состав Комиссии входят председатель комиссии, его заместитель, секретарь и члены комиссии.</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 xml:space="preserve">Комиссия формируется из числа </w:t>
      </w:r>
      <w:r w:rsidRPr="00033880">
        <w:rPr>
          <w:rFonts w:ascii="Times New Roman" w:eastAsia="NSimSun" w:hAnsi="Times New Roman" w:cs="Times New Roman"/>
          <w:kern w:val="2"/>
          <w:sz w:val="18"/>
          <w:szCs w:val="18"/>
          <w:lang w:eastAsia="zh-CN" w:bidi="hi-IN"/>
        </w:rPr>
        <w:lastRenderedPageBreak/>
        <w:t>кандидатур, предложенных депутатами Совета народных депутатов, и является постоянно действующей.</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 xml:space="preserve">2.4. Число членов комиссии, не замещающих муниципальные должности в органах местного самоуправления Правохавского сельского поселения Верхнехавского муниципального района Воронежской области должно составлять не менее одной четверти от общего числа членов Комиссии. </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2.5. Заседание Комиссии считается правомочным, если на нем присутствует не менее двух третей от общего числа членов Комиссии.</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 xml:space="preserve">2.6. Все члены Комиссии при принятии решений обладают равными правами. Члены комиссии осуществляют свои полномочия непосредственно, без права их передачи, в том числе на время своего отсутствия иным лицам. </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 xml:space="preserve">2.7. Решения Комиссии принимаются коллегиально простым большинством голосов присутствующих на заседании членов Комиссии. При равенстве голосов голос председателя Комиссии является решающим. </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2.8. В случае если Комиссией рассматривается вопрос в соответствии с разделом 5 настоящего Положения в отношении одного из членов Комиссии, указанный член Комиссии не имеет права голоса при принятии решения.</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 xml:space="preserve">2.9. Решение Комиссии оформляется протоколом, который подписывается председателем Комиссии. </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2.10. Член Комиссии, несогласный с принятым решением, вправе в письменном виде изложить свое мнение, которое подлежит обязательному приобщению к протоколу заседания Комиссии.</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 xml:space="preserve">2.11.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Комиссии, осуществляются секретарем Комиссии. </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3. Полномочия председателя и членов Комиссии.</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3.1. Председатель Комиссии осуществляет следующие полномочия:</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а) осуществляет руководство деятельностью Комиссии;</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 xml:space="preserve">б) назначает дату заседания комиссии и созывает заседания комиссии; </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в) председательствует на заседании Комиссии и организует ее работу;</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 xml:space="preserve">г) представляет Комиссию в </w:t>
      </w:r>
      <w:r w:rsidRPr="00033880">
        <w:rPr>
          <w:rFonts w:ascii="Times New Roman" w:eastAsia="NSimSun" w:hAnsi="Times New Roman" w:cs="Times New Roman"/>
          <w:kern w:val="2"/>
          <w:sz w:val="18"/>
          <w:szCs w:val="18"/>
          <w:lang w:eastAsia="zh-CN" w:bidi="hi-IN"/>
        </w:rPr>
        <w:t xml:space="preserve">государственных органах, органах местного самоуправления и иных организациях; </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д) ставит на голосование предложения по рассматриваемым вопросам, организует голосование и подсчет голосов, определяет результаты голосования, подписывает протоколы заседания и иные документы Комиссии;</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е) дает поручения членам Комиссии в пределах своих полномочий;</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ж) контролирует исполнение решений и поручений Комиссии;</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з) организует ведение делопроизводства Комиссии;</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и) организует освещение деятельности Комиссии в средствах массовой информации;</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к) осуществляет иные полномочия в соответствии с настоящим Положением.</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3.2. Члены Комиссии:</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а) участвуют в обсуждении рассматриваемых на заседаниях Комиссии вопросов и принятии решений, а также в осуществлении контроля за выполнением принятых Комиссией решений;</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б) принимают личное участие в заседаниях Комиссии;</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в) участвуют в работе по выполнению решений Комиссии и контролю за их выполнением;</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г) выполняют решения и поручения Комиссии, поручения ее председателя;</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д) в случае невозможности выполнения в установленный срок решений и поручений, информируют об этом председателя Комиссии с предложением об изменении данного срока;</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е) осуществляют иные полномочия в соответствии с настоящим Положением.</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3.3 Секретарь Комиссии осуществляет следующие полномочия:</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1) осуществляет подготовку материалов для рассмотрения на заседании Комиссии;</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2) оповещает членов Комиссии и лиц, участвующих в заседании комиссии, о дате, времени и месте заседания,</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3) ведет делопроизводство Комиссии;</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4) подписывает протоколы заседания Комиссии;</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5) осуществляет иные полномочия в соответствии с настоящим Положением.</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4. Порядок рассмотрения вопросов, касающихся соблюдения требований к должностному поведению лиц, замещающих муниципальные должности, и урегулирования конфликта интересов.</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4.1. Основанием для проведения заседания Комиссии является поступившие в Комиссию:</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 xml:space="preserve">а) доклад управления по контролю и профилактике коррупционных правонарушений Правительства Воронежской области с материалами проверки лица, замещающего муниципальную должность, в отношении которого проводилась проверка, направленные в Совет народных депутатов (далее – доклад); </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б) заявление лица, замещающего муниципальную должность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(далее – заявление);</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в) уведомление лица, замещающего муниципальную должность, о возникновении личной заинтересованности при исполнении должностных обязанностей, которая приводит или может привести к конфликту интересов (далее – уведомление).</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д) заявление лица, замещающего муниципальную должность, о невозможности выполнить требования Федерального закона от 7 мая 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 Федеральный закон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его воли или воли его супруги (супруга) и несовершеннолетних детей;</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 xml:space="preserve">е) уведомление лица, замещающего муниципальную должность, о возникновении не зависящих от него обстоятельств, препятствующих </w:t>
      </w:r>
      <w:r w:rsidRPr="00033880">
        <w:rPr>
          <w:rFonts w:ascii="Times New Roman" w:eastAsia="NSimSun" w:hAnsi="Times New Roman" w:cs="Times New Roman"/>
          <w:kern w:val="2"/>
          <w:sz w:val="18"/>
          <w:szCs w:val="18"/>
          <w:lang w:eastAsia="zh-CN" w:bidi="hi-IN"/>
        </w:rPr>
        <w:lastRenderedPageBreak/>
        <w:t xml:space="preserve">соблюдению требований к служебному поведению и (или) требований об урегулировании конфликта интересов. </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4.2.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4.3 Заявление, уведомление, указанные в пункте 4.1. настоящего Положения, подаются на имя председателя Комиссии.</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 xml:space="preserve">Заявление, указанное в подпункте б) пункта 4.1. настоящего Положения, подается в срок, установленный для подачи сведений о доходах, об имуществе и обязательствах имущественного характера своих супруги (супруга) и несовершеннолетних детей за два месяца до окончания срока, установленного для подачи сведений о доходах, об имуществе и обязательствах имущественного характера. </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4.4. Председатель Комиссии в 10-дневный срок со дня поступления доклада, заявления, уведомления, указанных в пункте 4.1 настоящего Положения, назначает дату заседания Комиссии. При этом дата заседания комиссии не может быть назначена позднее 20 дней со дня поступления указанной информации.</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4.5. Информация о вопросах, включенных в повестку дня заседания Комиссии, дате, времени и месте проведения заседания доводится до членов Комиссии, лица, замещающего муниципальную должность, не позднее, чем за 7 рабочих дней до дня заседания.</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 xml:space="preserve">Председатель Комиссии уведомляет в письменной форме (заказным письмом) лицо, замещающее муниципальную должность, о начале в отношении него проверки. </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 xml:space="preserve">4.6. Заседание Комиссии проводится в присутствии лица, замещающего муниципальную должность, в отношении которого рассматривается вопрос о соблюдении требований к должностному поведению и (или) требований об урегулировании конфликта интересов. </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 xml:space="preserve">При наличии письменной просьбы о рассмотрении указанного вопроса без его участия заседание Комиссии проводится в его отсутствие. В случае неявки на заседание Комиссии лица, замещающего муниципальную должность, при отсутствии его письменной просьбы о рассмотрении данного вопроса без его участия рассмотрение вопроса откладывается. В случае повторной неявки указанного лица без уважительных причин </w:t>
      </w:r>
      <w:r w:rsidRPr="00033880">
        <w:rPr>
          <w:rFonts w:ascii="Times New Roman" w:eastAsia="NSimSun" w:hAnsi="Times New Roman" w:cs="Times New Roman"/>
          <w:kern w:val="2"/>
          <w:sz w:val="18"/>
          <w:szCs w:val="18"/>
          <w:lang w:eastAsia="zh-CN" w:bidi="hi-IN"/>
        </w:rPr>
        <w:t xml:space="preserve">Комиссия может принять решение о рассмотрении данного вопроса в отсутствие лица, замещающего муниципальную должность, при наличии доказательства о его должном уведомлении о дате и времени проведения заседания Комиссии. </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4.7. На заседание Комиссии по решению председателя Комиссии могут приглашаться должностные лица федеральных государственных органов, органов государственной власти субъектов Российской Федерации, органов местного самоуправления муниципального района, а также представители заинтересованных организаций.</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4.8. На заседании Комиссии в порядке, определяемом председателем Комиссии, запрашиваются письменные пояснения лица, замещающего муниципальную должность, и рассматриваются материалы, относящиеся к вопросам, включенным в повестку дня заседания. На заседании Комиссии по ходатайству членов Комиссии, лица, замещающего муниципальную должность, могут быть заслушаны иные лица и рассмотрены представленные ими материалы.</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4.9. При осуществлении проверки Комиссия вправе:</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а) получать от лица, замещающего муниципальную должность, пояснения по представленным им сведениям о доходах, об имуществе и обязательствах имущественного характера и материалам;</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 xml:space="preserve">б) направлять в установленном порядке запросы (кроме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в органы прокуратуры Российской Федерации, следственные органы Следственного комитета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государственных органов, органы местного самоуправления, на предприятия, в учреждения, организации и общественные объединения (далее - государственные органы и организации) об имеющихся у них сведениях: о доходах, об имуществе и обязательствах имущественного характера гражданина или лица, замещающего муниципальную должность, его супруги (супруга) и несовершеннолетних детей; о достоверности и полноте сведений, </w:t>
      </w:r>
      <w:r w:rsidRPr="00033880">
        <w:rPr>
          <w:rFonts w:ascii="Times New Roman" w:eastAsia="NSimSun" w:hAnsi="Times New Roman" w:cs="Times New Roman"/>
          <w:kern w:val="2"/>
          <w:sz w:val="18"/>
          <w:szCs w:val="18"/>
          <w:lang w:eastAsia="zh-CN" w:bidi="hi-IN"/>
        </w:rPr>
        <w:t>представленных гражданином в соответствии с нормативными правовыми актами Российской Федерации; о соблюдении лицом, замещающим муниципальную должность, установленных ограничений;</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В запросе, предусмотренном подпунктом б) пункта 4.9. настоящего Положения, указываются:</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а) фамилия, имя, отчество руководителя государственного органа или организации, в которые направляется запрос;</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б) нормативный правовой акт, на основании которого направляется запрос;</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в) фамилия, имя, отчество, дата и место рождения, идентификационный номер налогоплательщика (в случае направления запроса в налоговые органы Российской Федерации);</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г) содержание и объем сведений, подлежащих проверке;</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д) срок представления запрашиваемых сведений;</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е) фамилия, инициалы и номер телефона председателя Комиссии, подписавшего запрос;</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ж) другие необходимые сведения.</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4.10. Члены Комиссии и лица, участвовавшие в его заседании, не вправе разглашать сведения, ставшие им известными в ходе работы Комиссии.</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4.11. По итогам рассмотрения информации, указанной в подпункте, а) пункта 4.1 настоящего Положения, Комиссия может принять одно из следующих решений:</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а) признать, что при исполнении должностных обязанностей лицом, замещающим муниципальную должность, конфликт интересов отсутствует;</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б) признать, что лицом, замещающим муниципальную должность, не соблюдались требования об урегулировании конфликта интересов. О принятом решении уведомляется Совет народных депутатов Правохавского сельского поселения Верхнехавского муниципального района Воронежской области.</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5.12. По итогам рассмотрения заявления, указанного в подпункте б) пункта 4.1. настоящего Положения, Комиссия может принять одно из следующих решений:</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а) признать, что причина непредставления лицом, замещающим муниципальную должность,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 xml:space="preserve">б) признать, что причина </w:t>
      </w:r>
      <w:r w:rsidRPr="00033880">
        <w:rPr>
          <w:rFonts w:ascii="Times New Roman" w:eastAsia="NSimSun" w:hAnsi="Times New Roman" w:cs="Times New Roman"/>
          <w:kern w:val="2"/>
          <w:sz w:val="18"/>
          <w:szCs w:val="18"/>
          <w:lang w:eastAsia="zh-CN" w:bidi="hi-IN"/>
        </w:rPr>
        <w:lastRenderedPageBreak/>
        <w:t>непредставления лицом, замещающим муниципальную должность, сведений о доходах, об имуществе и обязательствах имущественного характера своих супруги (супруга) и несовершеннолетних детей не является объективной и уважительной. В этом случае Комиссия рекомендует лицу, замещающему муниципальную должность, принять меры по представлению указанных сведений;</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 xml:space="preserve">в) признать, что причина непредставления лицом, замещающим муниципальную должность,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 В этом случае Комиссия рекомендует применить к нему меру юридической ответственности. </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 xml:space="preserve">Протокол заседания Комиссии с результатами голосования направляется в управление по контролю и профилактике коррупционных правонарушений Правительства Воронежской области. </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4.13. По итогам рассмотрения уведомления, указанного в подпункте в) пункта 4.1. настоящего Положения, Комиссия может принять одно из следующих решений:</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а) признать, что при исполнении должностных обязанностей лицом, представившим уведомление, конфликт интересов отсутствует;</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 xml:space="preserve">б) признать, что при исполнении должностных обязанностей лицом, представившим уведомление, личная заинтересованность приводит или может привести к конфликту интересов. В этом случае Комиссия рекомендует лицу, представившему уведомление, принять меры по предотвращению или урегулированию конфликта интересов; </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в) признать, что лицом, представившим уведомление, не соблюдались требования об урегулировании конфликта интересов. В этом случае протокол заседания Комиссии с результатами голосования направляется главе Правохавского сельского поселения Верхнехавского муниципального района Воронежской области для вынесения на рассмотрение Советом народных депутатов Правохавского сельского поселения Верхнехавского муниципального района Воронежской области вопроса об освобождении от должности лица, замещающего муниципальную должность, в отношении которого проводилась проверка.</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 xml:space="preserve">5.14. По итогам рассмотрения уведомления, указанного в подпункте д) пункта 5.1. настоящего Положения, Комиссия может принять одно из следующих решений: </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а) признать, что обстоятельства, препятствующие выполнению требований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являются объективными и уважительными;</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 xml:space="preserve">б) признать, что обстоятельства, препятствующие выполнению требований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не являются объективными и уважительными. О принятом решении уведомляется Совет народных депутатов района. </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5.15. По итогам рассмотрения вопроса, указанного в подпункте «е» пункта 5.1. настоящего Положения, Комиссия принимает одно из следующих решений:</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а) признать наличие причинно-следственной связи между возникновением не зависящих от лица, замещающего муниципальную должность обстоятельств и невозможностью соблюдения им требований к служебному поведению и (или) требований об урегулировании конфликта интересов;</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б) признать отсутствие причинно-следственной связи между возникновением не зависящих от лица, замещающего муниципальную должность обстоятельств и невозможностью соблюдения им требований к служебному поведению и (или) требований об урегулировании конфликта интересов.</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5.16. Комиссия вправе принять иное, чем предусмотренное пунктами 5.10-5.15 настоящего Положения решение. Основания и мотивы принятия такого решения должны быть отражены в протоколе заседания Комиссии.</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 xml:space="preserve">5.17. В случае установления Комиссией факта совершения лицами, замещающими муниципальные должности (факта бездействия), содержащего признаки административного правонарушения </w:t>
      </w:r>
      <w:r w:rsidRPr="00033880">
        <w:rPr>
          <w:rFonts w:ascii="Times New Roman" w:eastAsia="NSimSun" w:hAnsi="Times New Roman" w:cs="Times New Roman"/>
          <w:kern w:val="2"/>
          <w:sz w:val="18"/>
          <w:szCs w:val="18"/>
          <w:lang w:eastAsia="zh-CN" w:bidi="hi-IN"/>
        </w:rPr>
        <w:t>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правоприменительные органы в 3-дневный срок, а при необходимости - немедленно.</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5.18. Решение Комиссии заносится в протокол, который подписывают члены Комиссии, принимавшие участие в ее заседании. Решение Комиссии носит рекомендательный характер.</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В протоколе Комиссии указываются:</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а) фамилии, имена, отчества членов Комиссии и других лиц, присутствующих на заседании;</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б) фамилия, имя, отчество лица, замещающего муниципальную должность, в отношении которого рассматривался вопрос о наличии личной заинтересованности, которая приводит или может привести к конфликту интересов;</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в) источник информации, ставшей основанием для проведения заседания Комиссии;</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г) дата поступления информации в Комиссию и дата ее рассмотрения на заседании Комиссии, существо информации;</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д) принятое решение по делу;</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е) результаты голосования;</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ж) другие сведения.</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5.19. Копии протокола заседания комиссии в 7-дневный срок со дня заседания направляются главе Правохавского сельского поселения Верхнехавского муниципального района Воронежской области, полностью или в виде выписок из него - лицам, замещающим муниципальные должности, в отношении которых проводилась проверка, а также по решению комиссии - иным заинтересованным лицам.</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 xml:space="preserve">5.20. Член комиссии, несогласный с ее решением, вправе приобщить к протоколу своем мнение в письменной форме. </w:t>
      </w:r>
    </w:p>
    <w:p w:rsidR="00033880" w:rsidRPr="00033880"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5.21. Решение Комиссии может быть обжаловано в порядке, установленном законодательством Российской Федерации.</w:t>
      </w:r>
    </w:p>
    <w:p w:rsidR="00340F18" w:rsidRDefault="00033880" w:rsidP="00033880">
      <w:pPr>
        <w:widowControl w:val="0"/>
        <w:suppressAutoHyphens/>
        <w:spacing w:after="0" w:line="240" w:lineRule="auto"/>
        <w:jc w:val="both"/>
        <w:rPr>
          <w:rFonts w:ascii="Times New Roman" w:eastAsia="NSimSun" w:hAnsi="Times New Roman" w:cs="Times New Roman"/>
          <w:kern w:val="2"/>
          <w:sz w:val="18"/>
          <w:szCs w:val="18"/>
          <w:lang w:eastAsia="zh-CN" w:bidi="hi-IN"/>
        </w:rPr>
        <w:sectPr w:rsidR="00340F18" w:rsidSect="00340F18">
          <w:type w:val="continuous"/>
          <w:pgSz w:w="11906" w:h="16838"/>
          <w:pgMar w:top="720" w:right="720" w:bottom="720" w:left="720" w:header="708" w:footer="708" w:gutter="0"/>
          <w:cols w:num="3" w:space="708"/>
          <w:docGrid w:linePitch="360"/>
        </w:sectPr>
      </w:pPr>
      <w:r w:rsidRPr="00033880">
        <w:rPr>
          <w:rFonts w:ascii="Times New Roman" w:eastAsia="NSimSun" w:hAnsi="Times New Roman" w:cs="Times New Roman"/>
          <w:kern w:val="2"/>
          <w:sz w:val="18"/>
          <w:szCs w:val="18"/>
          <w:lang w:eastAsia="zh-CN" w:bidi="hi-IN"/>
        </w:rPr>
        <w:t>5.22. Протоколы заседания Комиссии и другие документы Комиссии направляются в Совет народных депутатов Правохавского сельского поселения Верхнехавского муниципального района воронежской области, где хранятся в течение пяти лет со дня окончания рассмотрения вопросов, касающихся соблюдения требований к должностному поведению лиц, замещающих муниципальные должности, и урегулирования конфликта интересов.</w:t>
      </w:r>
    </w:p>
    <w:p w:rsidR="00033880" w:rsidRDefault="00033880" w:rsidP="00033880">
      <w:pPr>
        <w:widowControl w:val="0"/>
        <w:suppressAutoHyphens/>
        <w:spacing w:after="0" w:line="240" w:lineRule="auto"/>
        <w:rPr>
          <w:rFonts w:ascii="Times New Roman" w:eastAsia="NSimSun" w:hAnsi="Times New Roman" w:cs="Times New Roman"/>
          <w:kern w:val="2"/>
          <w:sz w:val="18"/>
          <w:szCs w:val="18"/>
          <w:lang w:eastAsia="zh-CN" w:bidi="hi-IN"/>
        </w:rPr>
        <w:sectPr w:rsidR="00033880" w:rsidSect="00033880">
          <w:type w:val="continuous"/>
          <w:pgSz w:w="11906" w:h="16838"/>
          <w:pgMar w:top="720" w:right="720" w:bottom="720" w:left="720" w:header="708" w:footer="708" w:gutter="0"/>
          <w:cols w:space="708"/>
          <w:docGrid w:linePitch="360"/>
        </w:sectPr>
      </w:pPr>
    </w:p>
    <w:p w:rsidR="00033880" w:rsidRPr="00033880" w:rsidRDefault="00033880" w:rsidP="00033880">
      <w:pPr>
        <w:widowControl w:val="0"/>
        <w:suppressAutoHyphens/>
        <w:spacing w:after="0" w:line="240" w:lineRule="auto"/>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lastRenderedPageBreak/>
        <w:t>Приложение 2</w:t>
      </w:r>
    </w:p>
    <w:p w:rsidR="00033880" w:rsidRPr="00033880" w:rsidRDefault="00033880" w:rsidP="00033880">
      <w:pPr>
        <w:widowControl w:val="0"/>
        <w:suppressAutoHyphens/>
        <w:spacing w:after="0" w:line="240" w:lineRule="auto"/>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к решению Совета народных депутатов</w:t>
      </w:r>
    </w:p>
    <w:p w:rsidR="00033880" w:rsidRPr="00033880" w:rsidRDefault="00033880" w:rsidP="00033880">
      <w:pPr>
        <w:widowControl w:val="0"/>
        <w:suppressAutoHyphens/>
        <w:spacing w:after="0" w:line="240" w:lineRule="auto"/>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Правохавского сельского поселения</w:t>
      </w:r>
    </w:p>
    <w:p w:rsidR="00033880" w:rsidRPr="00033880" w:rsidRDefault="00033880" w:rsidP="00033880">
      <w:pPr>
        <w:widowControl w:val="0"/>
        <w:suppressAutoHyphens/>
        <w:spacing w:after="0" w:line="240" w:lineRule="auto"/>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 xml:space="preserve">Верхнехавского муниципального района </w:t>
      </w:r>
    </w:p>
    <w:p w:rsidR="00033880" w:rsidRPr="00033880" w:rsidRDefault="00033880" w:rsidP="00033880">
      <w:pPr>
        <w:widowControl w:val="0"/>
        <w:suppressAutoHyphens/>
        <w:spacing w:after="0" w:line="240" w:lineRule="auto"/>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Воронежской области</w:t>
      </w:r>
    </w:p>
    <w:p w:rsidR="00033880" w:rsidRPr="00033880" w:rsidRDefault="00033880" w:rsidP="00033880">
      <w:pPr>
        <w:widowControl w:val="0"/>
        <w:suppressAutoHyphens/>
        <w:spacing w:after="0" w:line="240" w:lineRule="auto"/>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 xml:space="preserve">                                                                                       от 26.12.2025 г. № 21</w:t>
      </w:r>
    </w:p>
    <w:p w:rsidR="00033880" w:rsidRPr="00033880" w:rsidRDefault="00033880" w:rsidP="00033880">
      <w:pPr>
        <w:widowControl w:val="0"/>
        <w:suppressAutoHyphens/>
        <w:spacing w:after="0" w:line="240" w:lineRule="auto"/>
        <w:rPr>
          <w:rFonts w:ascii="Times New Roman" w:eastAsia="NSimSun" w:hAnsi="Times New Roman" w:cs="Times New Roman"/>
          <w:kern w:val="2"/>
          <w:sz w:val="18"/>
          <w:szCs w:val="18"/>
          <w:lang w:eastAsia="zh-CN" w:bidi="hi-IN"/>
        </w:rPr>
      </w:pPr>
    </w:p>
    <w:p w:rsidR="00033880" w:rsidRPr="00033880" w:rsidRDefault="00033880" w:rsidP="00033880">
      <w:pPr>
        <w:widowControl w:val="0"/>
        <w:suppressAutoHyphens/>
        <w:spacing w:after="0" w:line="240" w:lineRule="auto"/>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 xml:space="preserve">Состав </w:t>
      </w:r>
    </w:p>
    <w:p w:rsidR="00033880" w:rsidRPr="00033880" w:rsidRDefault="00033880" w:rsidP="00033880">
      <w:pPr>
        <w:widowControl w:val="0"/>
        <w:suppressAutoHyphens/>
        <w:spacing w:after="0" w:line="240" w:lineRule="auto"/>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 xml:space="preserve">комиссии по соблюдению требований к должностному поведению лиц, замещающих муниципальные должности в органах местного самоуправления Правохавского сельского поселения Верхнехавского муниципального района Воронежской области и урегулирования конфликта интересов </w:t>
      </w:r>
    </w:p>
    <w:p w:rsidR="00033880" w:rsidRPr="00033880" w:rsidRDefault="00033880" w:rsidP="00033880">
      <w:pPr>
        <w:widowControl w:val="0"/>
        <w:suppressAutoHyphens/>
        <w:spacing w:after="0" w:line="240" w:lineRule="auto"/>
        <w:rPr>
          <w:rFonts w:ascii="Times New Roman" w:eastAsia="NSimSun" w:hAnsi="Times New Roman" w:cs="Times New Roman"/>
          <w:kern w:val="2"/>
          <w:sz w:val="18"/>
          <w:szCs w:val="18"/>
          <w:lang w:eastAsia="zh-CN" w:bidi="hi-IN"/>
        </w:rPr>
      </w:pPr>
    </w:p>
    <w:p w:rsidR="00033880" w:rsidRPr="00033880" w:rsidRDefault="00033880" w:rsidP="00033880">
      <w:pPr>
        <w:widowControl w:val="0"/>
        <w:suppressAutoHyphens/>
        <w:spacing w:after="0" w:line="240" w:lineRule="auto"/>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Тропынина Ирина Ивановна</w:t>
      </w:r>
      <w:r>
        <w:rPr>
          <w:rFonts w:ascii="Times New Roman" w:eastAsia="NSimSun" w:hAnsi="Times New Roman" w:cs="Times New Roman"/>
          <w:kern w:val="2"/>
          <w:sz w:val="18"/>
          <w:szCs w:val="18"/>
          <w:lang w:eastAsia="zh-CN" w:bidi="hi-IN"/>
        </w:rPr>
        <w:t xml:space="preserve"> </w:t>
      </w:r>
      <w:r w:rsidRPr="00033880">
        <w:rPr>
          <w:rFonts w:ascii="Times New Roman" w:eastAsia="NSimSun" w:hAnsi="Times New Roman" w:cs="Times New Roman"/>
          <w:kern w:val="2"/>
          <w:sz w:val="18"/>
          <w:szCs w:val="18"/>
          <w:lang w:eastAsia="zh-CN" w:bidi="hi-IN"/>
        </w:rPr>
        <w:tab/>
        <w:t>заместитель председателя Совета народных депутатов Правохавского сельского поселения Верхнехавского муниципального района Воронежской области, председатель комиссии;</w:t>
      </w:r>
    </w:p>
    <w:p w:rsidR="00033880" w:rsidRPr="00033880" w:rsidRDefault="00033880" w:rsidP="00033880">
      <w:pPr>
        <w:widowControl w:val="0"/>
        <w:suppressAutoHyphens/>
        <w:spacing w:after="0" w:line="240" w:lineRule="auto"/>
        <w:rPr>
          <w:rFonts w:ascii="Times New Roman" w:eastAsia="NSimSun" w:hAnsi="Times New Roman" w:cs="Times New Roman"/>
          <w:kern w:val="2"/>
          <w:sz w:val="18"/>
          <w:szCs w:val="18"/>
          <w:lang w:eastAsia="zh-CN" w:bidi="hi-IN"/>
        </w:rPr>
      </w:pPr>
    </w:p>
    <w:p w:rsidR="00033880" w:rsidRPr="00033880" w:rsidRDefault="00033880" w:rsidP="00033880">
      <w:pPr>
        <w:widowControl w:val="0"/>
        <w:suppressAutoHyphens/>
        <w:spacing w:after="0" w:line="240" w:lineRule="auto"/>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Нартова Любовь Семеновна</w:t>
      </w:r>
      <w:r w:rsidRPr="00033880">
        <w:rPr>
          <w:rFonts w:ascii="Times New Roman" w:eastAsia="NSimSun" w:hAnsi="Times New Roman" w:cs="Times New Roman"/>
          <w:kern w:val="2"/>
          <w:sz w:val="18"/>
          <w:szCs w:val="18"/>
          <w:lang w:eastAsia="zh-CN" w:bidi="hi-IN"/>
        </w:rPr>
        <w:tab/>
      </w:r>
    </w:p>
    <w:p w:rsidR="00033880" w:rsidRPr="00033880" w:rsidRDefault="00033880" w:rsidP="00033880">
      <w:pPr>
        <w:widowControl w:val="0"/>
        <w:suppressAutoHyphens/>
        <w:spacing w:after="0" w:line="240" w:lineRule="auto"/>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депутат Совета народных депутатов Правохавского сельского поселения Верхнехавского муниципального района Воронежской области, заместитель председателя комиссии;</w:t>
      </w:r>
    </w:p>
    <w:p w:rsidR="00033880" w:rsidRPr="00033880" w:rsidRDefault="00033880" w:rsidP="00033880">
      <w:pPr>
        <w:widowControl w:val="0"/>
        <w:suppressAutoHyphens/>
        <w:spacing w:after="0" w:line="240" w:lineRule="auto"/>
        <w:rPr>
          <w:rFonts w:ascii="Times New Roman" w:eastAsia="NSimSun" w:hAnsi="Times New Roman" w:cs="Times New Roman"/>
          <w:kern w:val="2"/>
          <w:sz w:val="18"/>
          <w:szCs w:val="18"/>
          <w:lang w:eastAsia="zh-CN" w:bidi="hi-IN"/>
        </w:rPr>
      </w:pPr>
    </w:p>
    <w:p w:rsidR="00033880" w:rsidRPr="00033880" w:rsidRDefault="00033880" w:rsidP="00033880">
      <w:pPr>
        <w:widowControl w:val="0"/>
        <w:suppressAutoHyphens/>
        <w:spacing w:after="0" w:line="240" w:lineRule="auto"/>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С</w:t>
      </w:r>
      <w:r>
        <w:rPr>
          <w:rFonts w:ascii="Times New Roman" w:eastAsia="NSimSun" w:hAnsi="Times New Roman" w:cs="Times New Roman"/>
          <w:kern w:val="2"/>
          <w:sz w:val="18"/>
          <w:szCs w:val="18"/>
          <w:lang w:eastAsia="zh-CN" w:bidi="hi-IN"/>
        </w:rPr>
        <w:t xml:space="preserve">ычева </w:t>
      </w:r>
      <w:r w:rsidRPr="00033880">
        <w:rPr>
          <w:rFonts w:ascii="Times New Roman" w:eastAsia="NSimSun" w:hAnsi="Times New Roman" w:cs="Times New Roman"/>
          <w:kern w:val="2"/>
          <w:sz w:val="18"/>
          <w:szCs w:val="18"/>
          <w:lang w:eastAsia="zh-CN" w:bidi="hi-IN"/>
        </w:rPr>
        <w:t>Татьяна Филипповна</w:t>
      </w:r>
      <w:r w:rsidRPr="00033880">
        <w:rPr>
          <w:rFonts w:ascii="Times New Roman" w:eastAsia="NSimSun" w:hAnsi="Times New Roman" w:cs="Times New Roman"/>
          <w:kern w:val="2"/>
          <w:sz w:val="18"/>
          <w:szCs w:val="18"/>
          <w:lang w:eastAsia="zh-CN" w:bidi="hi-IN"/>
        </w:rPr>
        <w:tab/>
      </w:r>
    </w:p>
    <w:p w:rsidR="00033880" w:rsidRPr="00033880" w:rsidRDefault="00033880" w:rsidP="00033880">
      <w:pPr>
        <w:widowControl w:val="0"/>
        <w:suppressAutoHyphens/>
        <w:spacing w:after="0" w:line="240" w:lineRule="auto"/>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старший инспектор администрации Правохавского сельского поселения Верхнехавского муниципального района Воронежской области, секретарь комиссии</w:t>
      </w:r>
    </w:p>
    <w:p w:rsidR="00033880" w:rsidRPr="00033880" w:rsidRDefault="00033880" w:rsidP="00033880">
      <w:pPr>
        <w:widowControl w:val="0"/>
        <w:suppressAutoHyphens/>
        <w:spacing w:after="0" w:line="240" w:lineRule="auto"/>
        <w:rPr>
          <w:rFonts w:ascii="Times New Roman" w:eastAsia="NSimSun" w:hAnsi="Times New Roman" w:cs="Times New Roman"/>
          <w:kern w:val="2"/>
          <w:sz w:val="18"/>
          <w:szCs w:val="18"/>
          <w:lang w:eastAsia="zh-CN" w:bidi="hi-IN"/>
        </w:rPr>
      </w:pPr>
    </w:p>
    <w:p w:rsidR="00033880" w:rsidRPr="00033880" w:rsidRDefault="00033880" w:rsidP="00033880">
      <w:pPr>
        <w:widowControl w:val="0"/>
        <w:suppressAutoHyphens/>
        <w:spacing w:after="0" w:line="240" w:lineRule="auto"/>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Члены комиссии:</w:t>
      </w:r>
    </w:p>
    <w:p w:rsidR="00033880" w:rsidRPr="00033880" w:rsidRDefault="00033880" w:rsidP="00033880">
      <w:pPr>
        <w:widowControl w:val="0"/>
        <w:suppressAutoHyphens/>
        <w:spacing w:after="0" w:line="240" w:lineRule="auto"/>
        <w:rPr>
          <w:rFonts w:ascii="Times New Roman" w:eastAsia="NSimSun" w:hAnsi="Times New Roman" w:cs="Times New Roman"/>
          <w:kern w:val="2"/>
          <w:sz w:val="18"/>
          <w:szCs w:val="18"/>
          <w:lang w:eastAsia="zh-CN" w:bidi="hi-IN"/>
        </w:rPr>
      </w:pPr>
    </w:p>
    <w:p w:rsidR="00033880" w:rsidRPr="00033880" w:rsidRDefault="00033880" w:rsidP="00033880">
      <w:pPr>
        <w:widowControl w:val="0"/>
        <w:suppressAutoHyphens/>
        <w:spacing w:after="0" w:line="240" w:lineRule="auto"/>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 xml:space="preserve">Якунина </w:t>
      </w:r>
      <w:r>
        <w:rPr>
          <w:rFonts w:ascii="Times New Roman" w:eastAsia="NSimSun" w:hAnsi="Times New Roman" w:cs="Times New Roman"/>
          <w:kern w:val="2"/>
          <w:sz w:val="18"/>
          <w:szCs w:val="18"/>
          <w:lang w:eastAsia="zh-CN" w:bidi="hi-IN"/>
        </w:rPr>
        <w:t xml:space="preserve"> Зинаида </w:t>
      </w:r>
      <w:r w:rsidRPr="00033880">
        <w:rPr>
          <w:rFonts w:ascii="Times New Roman" w:eastAsia="NSimSun" w:hAnsi="Times New Roman" w:cs="Times New Roman"/>
          <w:kern w:val="2"/>
          <w:sz w:val="18"/>
          <w:szCs w:val="18"/>
          <w:lang w:eastAsia="zh-CN" w:bidi="hi-IN"/>
        </w:rPr>
        <w:t>Петровна</w:t>
      </w:r>
      <w:r w:rsidRPr="00033880">
        <w:rPr>
          <w:rFonts w:ascii="Times New Roman" w:eastAsia="NSimSun" w:hAnsi="Times New Roman" w:cs="Times New Roman"/>
          <w:kern w:val="2"/>
          <w:sz w:val="18"/>
          <w:szCs w:val="18"/>
          <w:lang w:eastAsia="zh-CN" w:bidi="hi-IN"/>
        </w:rPr>
        <w:tab/>
      </w:r>
    </w:p>
    <w:p w:rsidR="00033880" w:rsidRPr="00033880" w:rsidRDefault="00033880" w:rsidP="00033880">
      <w:pPr>
        <w:widowControl w:val="0"/>
        <w:suppressAutoHyphens/>
        <w:spacing w:after="0" w:line="240" w:lineRule="auto"/>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директор МКУК «Правохавский СДК»;</w:t>
      </w:r>
    </w:p>
    <w:p w:rsidR="00033880" w:rsidRPr="00033880" w:rsidRDefault="00033880" w:rsidP="00033880">
      <w:pPr>
        <w:widowControl w:val="0"/>
        <w:suppressAutoHyphens/>
        <w:spacing w:after="0" w:line="240" w:lineRule="auto"/>
        <w:rPr>
          <w:rFonts w:ascii="Times New Roman" w:eastAsia="NSimSun" w:hAnsi="Times New Roman" w:cs="Times New Roman"/>
          <w:kern w:val="2"/>
          <w:sz w:val="18"/>
          <w:szCs w:val="18"/>
          <w:lang w:eastAsia="zh-CN" w:bidi="hi-IN"/>
        </w:rPr>
      </w:pPr>
    </w:p>
    <w:p w:rsidR="00033880" w:rsidRPr="00033880" w:rsidRDefault="00033880" w:rsidP="00033880">
      <w:pPr>
        <w:widowControl w:val="0"/>
        <w:suppressAutoHyphens/>
        <w:spacing w:after="0" w:line="240" w:lineRule="auto"/>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Шани</w:t>
      </w:r>
      <w:r>
        <w:rPr>
          <w:rFonts w:ascii="Times New Roman" w:eastAsia="NSimSun" w:hAnsi="Times New Roman" w:cs="Times New Roman"/>
          <w:kern w:val="2"/>
          <w:sz w:val="18"/>
          <w:szCs w:val="18"/>
          <w:lang w:eastAsia="zh-CN" w:bidi="hi-IN"/>
        </w:rPr>
        <w:t xml:space="preserve">на </w:t>
      </w:r>
      <w:r w:rsidRPr="00033880">
        <w:rPr>
          <w:rFonts w:ascii="Times New Roman" w:eastAsia="NSimSun" w:hAnsi="Times New Roman" w:cs="Times New Roman"/>
          <w:kern w:val="2"/>
          <w:sz w:val="18"/>
          <w:szCs w:val="18"/>
          <w:lang w:eastAsia="zh-CN" w:bidi="hi-IN"/>
        </w:rPr>
        <w:t>Наталья Александровна</w:t>
      </w:r>
      <w:r w:rsidRPr="00033880">
        <w:rPr>
          <w:rFonts w:ascii="Times New Roman" w:eastAsia="NSimSun" w:hAnsi="Times New Roman" w:cs="Times New Roman"/>
          <w:kern w:val="2"/>
          <w:sz w:val="18"/>
          <w:szCs w:val="18"/>
          <w:lang w:eastAsia="zh-CN" w:bidi="hi-IN"/>
        </w:rPr>
        <w:tab/>
      </w:r>
    </w:p>
    <w:p w:rsidR="00033880" w:rsidRPr="00033880" w:rsidRDefault="00033880" w:rsidP="00033880">
      <w:pPr>
        <w:widowControl w:val="0"/>
        <w:suppressAutoHyphens/>
        <w:spacing w:after="0" w:line="240" w:lineRule="auto"/>
        <w:rPr>
          <w:rFonts w:ascii="Times New Roman" w:eastAsia="NSimSun" w:hAnsi="Times New Roman" w:cs="Times New Roman"/>
          <w:kern w:val="2"/>
          <w:sz w:val="18"/>
          <w:szCs w:val="18"/>
          <w:lang w:eastAsia="zh-CN" w:bidi="hi-IN"/>
        </w:rPr>
      </w:pPr>
      <w:r w:rsidRPr="00033880">
        <w:rPr>
          <w:rFonts w:ascii="Times New Roman" w:eastAsia="NSimSun" w:hAnsi="Times New Roman" w:cs="Times New Roman"/>
          <w:kern w:val="2"/>
          <w:sz w:val="18"/>
          <w:szCs w:val="18"/>
          <w:lang w:eastAsia="zh-CN" w:bidi="hi-IN"/>
        </w:rPr>
        <w:t>депутат Совета народных депутатов Правохавского сельского поселения Верхнехавского муниципального района воронежской области;</w:t>
      </w:r>
    </w:p>
    <w:p w:rsidR="00033880" w:rsidRPr="00033880" w:rsidRDefault="00033880" w:rsidP="00033880">
      <w:pPr>
        <w:widowControl w:val="0"/>
        <w:suppressAutoHyphens/>
        <w:spacing w:after="0" w:line="240" w:lineRule="auto"/>
        <w:rPr>
          <w:rFonts w:ascii="Times New Roman" w:eastAsia="NSimSun" w:hAnsi="Times New Roman" w:cs="Times New Roman"/>
          <w:kern w:val="2"/>
          <w:sz w:val="18"/>
          <w:szCs w:val="18"/>
          <w:lang w:eastAsia="zh-CN" w:bidi="hi-IN"/>
        </w:rPr>
      </w:pPr>
    </w:p>
    <w:p w:rsidR="00033880" w:rsidRPr="00033880" w:rsidRDefault="00033880" w:rsidP="00033880">
      <w:pPr>
        <w:widowControl w:val="0"/>
        <w:suppressAutoHyphens/>
        <w:spacing w:after="0" w:line="240" w:lineRule="auto"/>
        <w:rPr>
          <w:rFonts w:ascii="Times New Roman" w:eastAsia="NSimSun" w:hAnsi="Times New Roman" w:cs="Times New Roman"/>
          <w:kern w:val="2"/>
          <w:sz w:val="18"/>
          <w:szCs w:val="18"/>
          <w:lang w:eastAsia="zh-CN" w:bidi="hi-IN"/>
        </w:rPr>
      </w:pPr>
      <w:r>
        <w:rPr>
          <w:rFonts w:ascii="Times New Roman" w:eastAsia="NSimSun" w:hAnsi="Times New Roman" w:cs="Times New Roman"/>
          <w:kern w:val="2"/>
          <w:sz w:val="18"/>
          <w:szCs w:val="18"/>
          <w:lang w:eastAsia="zh-CN" w:bidi="hi-IN"/>
        </w:rPr>
        <w:t xml:space="preserve">Лобынцева </w:t>
      </w:r>
      <w:r w:rsidRPr="00033880">
        <w:rPr>
          <w:rFonts w:ascii="Times New Roman" w:eastAsia="NSimSun" w:hAnsi="Times New Roman" w:cs="Times New Roman"/>
          <w:kern w:val="2"/>
          <w:sz w:val="18"/>
          <w:szCs w:val="18"/>
          <w:lang w:eastAsia="zh-CN" w:bidi="hi-IN"/>
        </w:rPr>
        <w:t>Оксана Анатольевна</w:t>
      </w:r>
    </w:p>
    <w:p w:rsidR="00033880" w:rsidRPr="00033880" w:rsidRDefault="00033880" w:rsidP="00033880">
      <w:pPr>
        <w:widowControl w:val="0"/>
        <w:suppressAutoHyphens/>
        <w:spacing w:after="0" w:line="240" w:lineRule="auto"/>
        <w:rPr>
          <w:rFonts w:ascii="Times New Roman" w:eastAsia="NSimSun" w:hAnsi="Times New Roman" w:cs="Times New Roman"/>
          <w:kern w:val="2"/>
          <w:sz w:val="18"/>
          <w:szCs w:val="18"/>
          <w:lang w:eastAsia="zh-CN" w:bidi="hi-IN"/>
        </w:rPr>
      </w:pPr>
      <w:bookmarkStart w:id="7" w:name="_GoBack"/>
      <w:bookmarkEnd w:id="7"/>
      <w:r w:rsidRPr="00033880">
        <w:rPr>
          <w:rFonts w:ascii="Times New Roman" w:eastAsia="NSimSun" w:hAnsi="Times New Roman" w:cs="Times New Roman"/>
          <w:kern w:val="2"/>
          <w:sz w:val="18"/>
          <w:szCs w:val="18"/>
          <w:lang w:eastAsia="zh-CN" w:bidi="hi-IN"/>
        </w:rPr>
        <w:t>депутат Совета народных депутатов Правохавского сельского поселения Верхнехавского муниципального района воронежской области.</w:t>
      </w:r>
    </w:p>
    <w:p w:rsidR="00033880" w:rsidRPr="00033880" w:rsidRDefault="00033880" w:rsidP="00033880">
      <w:pPr>
        <w:widowControl w:val="0"/>
        <w:suppressAutoHyphens/>
        <w:spacing w:after="0" w:line="240" w:lineRule="auto"/>
        <w:rPr>
          <w:rFonts w:ascii="Times New Roman" w:eastAsia="NSimSun" w:hAnsi="Times New Roman" w:cs="Times New Roman"/>
          <w:kern w:val="2"/>
          <w:sz w:val="18"/>
          <w:szCs w:val="18"/>
          <w:lang w:eastAsia="zh-CN" w:bidi="hi-IN"/>
        </w:rPr>
      </w:pPr>
    </w:p>
    <w:p w:rsidR="00BE2B3F" w:rsidRPr="00AC162D" w:rsidRDefault="00BE2B3F" w:rsidP="00BE2B3F">
      <w:pPr>
        <w:widowControl w:val="0"/>
        <w:suppressAutoHyphens/>
        <w:spacing w:after="0" w:line="240" w:lineRule="auto"/>
        <w:rPr>
          <w:rFonts w:ascii="Times New Roman" w:eastAsia="NSimSun" w:hAnsi="Times New Roman" w:cs="Times New Roman"/>
          <w:kern w:val="2"/>
          <w:sz w:val="18"/>
          <w:szCs w:val="18"/>
          <w:lang w:eastAsia="zh-CN" w:bidi="hi-IN"/>
        </w:rPr>
      </w:pPr>
    </w:p>
    <w:p w:rsidR="004D30E9" w:rsidRPr="00AC162D" w:rsidRDefault="004D30E9" w:rsidP="004D30E9">
      <w:pPr>
        <w:rPr>
          <w:sz w:val="18"/>
          <w:szCs w:val="18"/>
          <w:lang w:eastAsia="ru-RU"/>
        </w:rPr>
      </w:pPr>
    </w:p>
    <w:p w:rsidR="00033880" w:rsidRDefault="00033880" w:rsidP="004D30E9">
      <w:pPr>
        <w:rPr>
          <w:sz w:val="18"/>
          <w:szCs w:val="18"/>
          <w:lang w:val="x-none" w:eastAsia="ru-RU"/>
        </w:rPr>
        <w:sectPr w:rsidR="00033880" w:rsidSect="00033880">
          <w:type w:val="continuous"/>
          <w:pgSz w:w="11906" w:h="16838"/>
          <w:pgMar w:top="720" w:right="720" w:bottom="720" w:left="720" w:header="708" w:footer="708" w:gutter="0"/>
          <w:cols w:num="3" w:space="708"/>
          <w:docGrid w:linePitch="360"/>
        </w:sectPr>
      </w:pPr>
    </w:p>
    <w:p w:rsidR="004D30E9" w:rsidRPr="00AC162D" w:rsidRDefault="004D30E9" w:rsidP="004D30E9">
      <w:pPr>
        <w:rPr>
          <w:sz w:val="18"/>
          <w:szCs w:val="18"/>
          <w:lang w:val="x-none" w:eastAsia="ru-RU"/>
        </w:rPr>
      </w:pPr>
    </w:p>
    <w:p w:rsidR="00F23D02" w:rsidRDefault="00F23D02" w:rsidP="00735BDB">
      <w:pPr>
        <w:pStyle w:val="af0"/>
        <w:spacing w:before="0" w:after="0" w:line="240" w:lineRule="auto"/>
        <w:rPr>
          <w:rFonts w:ascii="Times New Roman" w:hAnsi="Times New Roman"/>
          <w:b w:val="0"/>
          <w:sz w:val="18"/>
          <w:szCs w:val="18"/>
          <w:lang w:eastAsia="ru-RU"/>
        </w:rPr>
      </w:pPr>
    </w:p>
    <w:p w:rsidR="009B718D" w:rsidRDefault="009B718D" w:rsidP="009B718D">
      <w:pPr>
        <w:rPr>
          <w:lang w:val="x-none" w:eastAsia="ru-RU"/>
        </w:rPr>
      </w:pPr>
    </w:p>
    <w:p w:rsidR="009B718D" w:rsidRDefault="009B718D" w:rsidP="009B718D">
      <w:pPr>
        <w:rPr>
          <w:lang w:val="x-none" w:eastAsia="ru-RU"/>
        </w:rPr>
      </w:pPr>
    </w:p>
    <w:p w:rsidR="009B718D" w:rsidRDefault="009B718D" w:rsidP="009B718D">
      <w:pPr>
        <w:rPr>
          <w:lang w:val="x-none" w:eastAsia="ru-RU"/>
        </w:rPr>
      </w:pPr>
    </w:p>
    <w:p w:rsidR="009B718D" w:rsidRDefault="009B718D" w:rsidP="009B718D">
      <w:pPr>
        <w:rPr>
          <w:lang w:val="x-none" w:eastAsia="ru-RU"/>
        </w:rPr>
      </w:pPr>
    </w:p>
    <w:p w:rsidR="009B718D" w:rsidRDefault="009B718D" w:rsidP="009B718D">
      <w:pPr>
        <w:rPr>
          <w:lang w:val="x-none" w:eastAsia="ru-RU"/>
        </w:rPr>
      </w:pPr>
    </w:p>
    <w:p w:rsidR="009B718D" w:rsidRDefault="009B718D" w:rsidP="009B718D">
      <w:pPr>
        <w:rPr>
          <w:lang w:val="x-none" w:eastAsia="ru-RU"/>
        </w:rPr>
      </w:pPr>
    </w:p>
    <w:p w:rsidR="009B718D" w:rsidRDefault="009B718D" w:rsidP="009B718D">
      <w:pPr>
        <w:rPr>
          <w:lang w:val="x-none" w:eastAsia="ru-RU"/>
        </w:rPr>
      </w:pPr>
    </w:p>
    <w:p w:rsidR="009B718D" w:rsidRDefault="009B718D">
      <w:pPr>
        <w:rPr>
          <w:lang w:val="x-none" w:eastAsia="ru-RU"/>
        </w:rPr>
      </w:pPr>
      <w:r>
        <w:rPr>
          <w:lang w:val="x-none" w:eastAsia="ru-RU"/>
        </w:rPr>
        <w:br w:type="page"/>
      </w:r>
    </w:p>
    <w:p w:rsidR="009B718D" w:rsidRPr="009B718D" w:rsidRDefault="009B718D" w:rsidP="009B718D">
      <w:pPr>
        <w:rPr>
          <w:lang w:val="x-none" w:eastAsia="ru-RU"/>
        </w:rPr>
      </w:pPr>
    </w:p>
    <w:sectPr w:rsidR="009B718D" w:rsidRPr="009B718D" w:rsidSect="00033880">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48DA" w:rsidRDefault="00A848DA" w:rsidP="00160A89">
      <w:pPr>
        <w:spacing w:after="0" w:line="240" w:lineRule="auto"/>
      </w:pPr>
      <w:r>
        <w:separator/>
      </w:r>
    </w:p>
  </w:endnote>
  <w:endnote w:type="continuationSeparator" w:id="0">
    <w:p w:rsidR="00A848DA" w:rsidRDefault="00A848DA" w:rsidP="00160A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NSimSun">
    <w:panose1 w:val="02010609030101010101"/>
    <w:charset w:val="86"/>
    <w:family w:val="modern"/>
    <w:pitch w:val="fixed"/>
    <w:sig w:usb0="00000003" w:usb1="288F0000" w:usb2="00000016" w:usb3="00000000" w:csb0="00040001" w:csb1="00000000"/>
  </w:font>
  <w:font w:name="Liberation Serif">
    <w:altName w:val="Times New Roman"/>
    <w:charset w:val="CC"/>
    <w:family w:val="roman"/>
    <w:pitch w:val="variable"/>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48DA" w:rsidRDefault="00A848DA" w:rsidP="00160A89">
      <w:pPr>
        <w:spacing w:after="0" w:line="240" w:lineRule="auto"/>
      </w:pPr>
      <w:r>
        <w:separator/>
      </w:r>
    </w:p>
  </w:footnote>
  <w:footnote w:type="continuationSeparator" w:id="0">
    <w:p w:rsidR="00A848DA" w:rsidRDefault="00A848DA" w:rsidP="00160A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sz w:val="20"/>
      </w:rPr>
      <w:id w:val="-1246644016"/>
      <w:docPartObj>
        <w:docPartGallery w:val="Page Numbers (Top of Page)"/>
        <w:docPartUnique/>
      </w:docPartObj>
    </w:sdtPr>
    <w:sdtEndPr>
      <w:rPr>
        <w:rFonts w:ascii="Times New Roman" w:hAnsi="Times New Roman" w:cs="Times New Roman"/>
        <w:b/>
        <w:bCs/>
        <w:color w:val="auto"/>
        <w:spacing w:val="0"/>
      </w:rPr>
    </w:sdtEndPr>
    <w:sdtContent>
      <w:p w:rsidR="00CB18FF" w:rsidRPr="00B80F9B" w:rsidRDefault="00CB18FF" w:rsidP="00E8108D">
        <w:pPr>
          <w:pStyle w:val="a3"/>
          <w:pBdr>
            <w:bottom w:val="single" w:sz="4" w:space="1" w:color="D9D9D9" w:themeColor="background1" w:themeShade="D9"/>
          </w:pBdr>
          <w:tabs>
            <w:tab w:val="left" w:pos="1140"/>
          </w:tabs>
          <w:rPr>
            <w:rFonts w:ascii="Times New Roman" w:hAnsi="Times New Roman" w:cs="Times New Roman"/>
            <w:b/>
            <w:bCs/>
            <w:sz w:val="20"/>
          </w:rPr>
        </w:pPr>
        <w:r w:rsidRPr="00B80F9B">
          <w:rPr>
            <w:rFonts w:ascii="Times New Roman" w:hAnsi="Times New Roman" w:cs="Times New Roman"/>
            <w:color w:val="7F7F7F" w:themeColor="background1" w:themeShade="7F"/>
            <w:spacing w:val="60"/>
            <w:sz w:val="20"/>
          </w:rPr>
          <w:tab/>
        </w:r>
        <w:r w:rsidRPr="00B80F9B">
          <w:rPr>
            <w:rFonts w:ascii="Times New Roman" w:hAnsi="Times New Roman" w:cs="Times New Roman"/>
            <w:color w:val="7F7F7F" w:themeColor="background1" w:themeShade="7F"/>
            <w:spacing w:val="60"/>
            <w:sz w:val="20"/>
          </w:rPr>
          <w:tab/>
        </w:r>
        <w:r w:rsidRPr="00B80F9B">
          <w:rPr>
            <w:rFonts w:ascii="Times New Roman" w:hAnsi="Times New Roman" w:cs="Times New Roman"/>
            <w:color w:val="7F7F7F" w:themeColor="background1" w:themeShade="7F"/>
            <w:spacing w:val="60"/>
            <w:sz w:val="20"/>
          </w:rPr>
          <w:tab/>
        </w:r>
        <w:r w:rsidRPr="00A118F3">
          <w:rPr>
            <w:rFonts w:ascii="Times New Roman" w:hAnsi="Times New Roman" w:cs="Times New Roman"/>
            <w:spacing w:val="60"/>
            <w:sz w:val="20"/>
          </w:rPr>
          <w:t>Страница</w:t>
        </w:r>
        <w:r w:rsidRPr="00A118F3">
          <w:rPr>
            <w:rFonts w:ascii="Times New Roman" w:hAnsi="Times New Roman" w:cs="Times New Roman"/>
            <w:sz w:val="20"/>
          </w:rPr>
          <w:t xml:space="preserve"> | </w:t>
        </w:r>
        <w:r w:rsidRPr="00A118F3">
          <w:rPr>
            <w:rFonts w:ascii="Times New Roman" w:hAnsi="Times New Roman" w:cs="Times New Roman"/>
            <w:sz w:val="20"/>
          </w:rPr>
          <w:fldChar w:fldCharType="begin"/>
        </w:r>
        <w:r w:rsidRPr="00A118F3">
          <w:rPr>
            <w:rFonts w:ascii="Times New Roman" w:hAnsi="Times New Roman" w:cs="Times New Roman"/>
            <w:sz w:val="20"/>
          </w:rPr>
          <w:instrText>PAGE   \* MERGEFORMAT</w:instrText>
        </w:r>
        <w:r w:rsidRPr="00A118F3">
          <w:rPr>
            <w:rFonts w:ascii="Times New Roman" w:hAnsi="Times New Roman" w:cs="Times New Roman"/>
            <w:sz w:val="20"/>
          </w:rPr>
          <w:fldChar w:fldCharType="separate"/>
        </w:r>
        <w:r w:rsidR="00DA4ABA" w:rsidRPr="00DA4ABA">
          <w:rPr>
            <w:rFonts w:ascii="Times New Roman" w:hAnsi="Times New Roman" w:cs="Times New Roman"/>
            <w:b/>
            <w:bCs/>
            <w:noProof/>
            <w:sz w:val="20"/>
          </w:rPr>
          <w:t>60</w:t>
        </w:r>
        <w:r w:rsidRPr="00A118F3">
          <w:rPr>
            <w:rFonts w:ascii="Times New Roman" w:hAnsi="Times New Roman" w:cs="Times New Roman"/>
            <w:b/>
            <w:bCs/>
            <w:sz w:val="20"/>
          </w:rPr>
          <w:fldChar w:fldCharType="end"/>
        </w:r>
      </w:p>
    </w:sdtContent>
  </w:sdt>
  <w:p w:rsidR="00CB18FF" w:rsidRPr="00B80F9B" w:rsidRDefault="00CB18FF" w:rsidP="00B80F9B">
    <w:pPr>
      <w:pStyle w:val="a3"/>
      <w:jc w:val="both"/>
      <w:rPr>
        <w:rFonts w:ascii="Times New Roman" w:hAnsi="Times New Roman" w:cs="Times New Roman"/>
      </w:rPr>
    </w:pPr>
    <w:r w:rsidRPr="00B80F9B">
      <w:rPr>
        <w:rFonts w:ascii="Times New Roman" w:hAnsi="Times New Roman" w:cs="Times New Roman"/>
      </w:rPr>
      <w:t>Муниципальное печатное средство массовой информации администрации Правохавского сельского поселения Верхнехавского муниципального района Воронежской области</w:t>
    </w:r>
  </w:p>
  <w:p w:rsidR="00CB18FF" w:rsidRPr="00B80F9B" w:rsidRDefault="00CB18FF" w:rsidP="00B80F9B">
    <w:pPr>
      <w:pStyle w:val="a3"/>
      <w:jc w:val="both"/>
      <w:rPr>
        <w:rFonts w:ascii="Times New Roman" w:hAnsi="Times New Roman" w:cs="Times New Roman"/>
      </w:rPr>
    </w:pPr>
    <w:r>
      <w:rPr>
        <w:rFonts w:ascii="Times New Roman" w:hAnsi="Times New Roman" w:cs="Times New Roman"/>
      </w:rPr>
      <w:t>№25(35) от 29</w:t>
    </w:r>
    <w:r w:rsidRPr="00B80F9B">
      <w:rPr>
        <w:rFonts w:ascii="Times New Roman" w:hAnsi="Times New Roman" w:cs="Times New Roman"/>
      </w:rPr>
      <w:t xml:space="preserve"> </w:t>
    </w:r>
    <w:r>
      <w:rPr>
        <w:rFonts w:ascii="Times New Roman" w:hAnsi="Times New Roman" w:cs="Times New Roman"/>
      </w:rPr>
      <w:t>декабря 2025</w:t>
    </w:r>
    <w:r w:rsidRPr="00B80F9B">
      <w:rPr>
        <w:rFonts w:ascii="Times New Roman" w:hAnsi="Times New Roman" w:cs="Times New Roman"/>
      </w:rPr>
      <w:t xml:space="preserve"> года / 3 экземпляра/ Бесплатно</w:t>
    </w:r>
  </w:p>
  <w:p w:rsidR="00CB18FF" w:rsidRDefault="00CB18F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15D1632"/>
    <w:multiLevelType w:val="singleLevel"/>
    <w:tmpl w:val="A15D1632"/>
    <w:lvl w:ilvl="0">
      <w:start w:val="5"/>
      <w:numFmt w:val="decimal"/>
      <w:suff w:val="space"/>
      <w:lvlText w:val="%1)"/>
      <w:lvlJc w:val="left"/>
    </w:lvl>
  </w:abstractNum>
  <w:abstractNum w:abstractNumId="1" w15:restartNumberingAfterBreak="0">
    <w:nsid w:val="00000002"/>
    <w:multiLevelType w:val="singleLevel"/>
    <w:tmpl w:val="A6048438"/>
    <w:name w:val="WW8Num2"/>
    <w:lvl w:ilvl="0">
      <w:start w:val="1"/>
      <w:numFmt w:val="decimal"/>
      <w:suff w:val="space"/>
      <w:lvlText w:val="%1)"/>
      <w:lvlJc w:val="left"/>
      <w:pPr>
        <w:ind w:left="1043" w:hanging="390"/>
      </w:pPr>
      <w:rPr>
        <w:rFonts w:hint="default"/>
      </w:rPr>
    </w:lvl>
  </w:abstractNum>
  <w:abstractNum w:abstractNumId="2" w15:restartNumberingAfterBreak="0">
    <w:nsid w:val="00000005"/>
    <w:multiLevelType w:val="multilevel"/>
    <w:tmpl w:val="2A42719C"/>
    <w:name w:val="WW8Num4"/>
    <w:lvl w:ilvl="0">
      <w:start w:val="5"/>
      <w:numFmt w:val="decimal"/>
      <w:lvlText w:val="%1."/>
      <w:lvlJc w:val="left"/>
      <w:pPr>
        <w:tabs>
          <w:tab w:val="num" w:pos="0"/>
        </w:tabs>
        <w:ind w:left="630" w:hanging="630"/>
      </w:pPr>
      <w:rPr>
        <w:i w:val="0"/>
        <w:iCs w:val="0"/>
        <w:color w:val="auto"/>
        <w:u w:val="none"/>
      </w:rPr>
    </w:lvl>
    <w:lvl w:ilvl="1">
      <w:start w:val="4"/>
      <w:numFmt w:val="decimal"/>
      <w:lvlText w:val="%1.%2."/>
      <w:lvlJc w:val="left"/>
      <w:pPr>
        <w:tabs>
          <w:tab w:val="num" w:pos="0"/>
        </w:tabs>
        <w:ind w:left="1713" w:hanging="720"/>
      </w:pPr>
      <w:rPr>
        <w:u w:val="none"/>
      </w:rPr>
    </w:lvl>
    <w:lvl w:ilvl="2">
      <w:start w:val="2"/>
      <w:numFmt w:val="decimal"/>
      <w:lvlText w:val="%1.%2.%3."/>
      <w:lvlJc w:val="left"/>
      <w:pPr>
        <w:tabs>
          <w:tab w:val="num" w:pos="0"/>
        </w:tabs>
        <w:ind w:left="1712" w:hanging="720"/>
      </w:pPr>
      <w:rPr>
        <w:u w:val="none"/>
      </w:rPr>
    </w:lvl>
    <w:lvl w:ilvl="3">
      <w:start w:val="1"/>
      <w:numFmt w:val="decimal"/>
      <w:lvlText w:val="%1.%2.%3.%4."/>
      <w:lvlJc w:val="left"/>
      <w:pPr>
        <w:tabs>
          <w:tab w:val="num" w:pos="0"/>
        </w:tabs>
        <w:ind w:left="2568" w:hanging="1080"/>
      </w:pPr>
      <w:rPr>
        <w:u w:val="none"/>
      </w:rPr>
    </w:lvl>
    <w:lvl w:ilvl="4">
      <w:start w:val="1"/>
      <w:numFmt w:val="decimal"/>
      <w:lvlText w:val="%1.%2.%3.%4.%5."/>
      <w:lvlJc w:val="left"/>
      <w:pPr>
        <w:tabs>
          <w:tab w:val="num" w:pos="0"/>
        </w:tabs>
        <w:ind w:left="3424" w:hanging="1440"/>
      </w:pPr>
      <w:rPr>
        <w:u w:val="none"/>
      </w:rPr>
    </w:lvl>
    <w:lvl w:ilvl="5">
      <w:start w:val="1"/>
      <w:numFmt w:val="decimal"/>
      <w:lvlText w:val="%1.%2.%3.%4.%5.%6."/>
      <w:lvlJc w:val="left"/>
      <w:pPr>
        <w:tabs>
          <w:tab w:val="num" w:pos="0"/>
        </w:tabs>
        <w:ind w:left="3920" w:hanging="1440"/>
      </w:pPr>
      <w:rPr>
        <w:u w:val="none"/>
      </w:rPr>
    </w:lvl>
    <w:lvl w:ilvl="6">
      <w:start w:val="1"/>
      <w:numFmt w:val="decimal"/>
      <w:lvlText w:val="%1.%2.%3.%4.%5.%6.%7."/>
      <w:lvlJc w:val="left"/>
      <w:pPr>
        <w:tabs>
          <w:tab w:val="num" w:pos="0"/>
        </w:tabs>
        <w:ind w:left="4776" w:hanging="1800"/>
      </w:pPr>
      <w:rPr>
        <w:u w:val="none"/>
      </w:rPr>
    </w:lvl>
    <w:lvl w:ilvl="7">
      <w:start w:val="1"/>
      <w:numFmt w:val="decimal"/>
      <w:lvlText w:val="%1.%2.%3.%4.%5.%6.%7.%8."/>
      <w:lvlJc w:val="left"/>
      <w:pPr>
        <w:tabs>
          <w:tab w:val="num" w:pos="0"/>
        </w:tabs>
        <w:ind w:left="5272" w:hanging="1800"/>
      </w:pPr>
      <w:rPr>
        <w:u w:val="none"/>
      </w:rPr>
    </w:lvl>
    <w:lvl w:ilvl="8">
      <w:start w:val="1"/>
      <w:numFmt w:val="decimal"/>
      <w:lvlText w:val="%1.%2.%3.%4.%5.%6.%7.%8.%9."/>
      <w:lvlJc w:val="left"/>
      <w:pPr>
        <w:tabs>
          <w:tab w:val="num" w:pos="0"/>
        </w:tabs>
        <w:ind w:left="6128" w:hanging="2160"/>
      </w:pPr>
      <w:rPr>
        <w:u w:val="none"/>
      </w:rPr>
    </w:lvl>
  </w:abstractNum>
  <w:abstractNum w:abstractNumId="3" w15:restartNumberingAfterBreak="0">
    <w:nsid w:val="0F3D3A72"/>
    <w:multiLevelType w:val="hybridMultilevel"/>
    <w:tmpl w:val="61321910"/>
    <w:lvl w:ilvl="0" w:tplc="AC80267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257B2840"/>
    <w:multiLevelType w:val="hybridMultilevel"/>
    <w:tmpl w:val="8FAAEC3E"/>
    <w:lvl w:ilvl="0" w:tplc="74289A5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2F1D1856"/>
    <w:multiLevelType w:val="hybridMultilevel"/>
    <w:tmpl w:val="BBF4F1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45B4106"/>
    <w:multiLevelType w:val="hybridMultilevel"/>
    <w:tmpl w:val="6A300F52"/>
    <w:lvl w:ilvl="0" w:tplc="A35A42F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5E0A7C71"/>
    <w:multiLevelType w:val="hybridMultilevel"/>
    <w:tmpl w:val="C082F7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C1A7197"/>
    <w:multiLevelType w:val="hybridMultilevel"/>
    <w:tmpl w:val="EF82F978"/>
    <w:lvl w:ilvl="0" w:tplc="74289A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6067FA2"/>
    <w:multiLevelType w:val="singleLevel"/>
    <w:tmpl w:val="76067FA2"/>
    <w:lvl w:ilvl="0">
      <w:start w:val="1"/>
      <w:numFmt w:val="decimal"/>
      <w:suff w:val="space"/>
      <w:lvlText w:val="%1."/>
      <w:lvlJc w:val="left"/>
    </w:lvl>
  </w:abstractNum>
  <w:num w:numId="1">
    <w:abstractNumId w:val="7"/>
  </w:num>
  <w:num w:numId="2">
    <w:abstractNumId w:val="4"/>
  </w:num>
  <w:num w:numId="3">
    <w:abstractNumId w:val="3"/>
  </w:num>
  <w:num w:numId="4">
    <w:abstractNumId w:val="8"/>
  </w:num>
  <w:num w:numId="5">
    <w:abstractNumId w:val="6"/>
  </w:num>
  <w:num w:numId="6">
    <w:abstractNumId w:val="0"/>
  </w:num>
  <w:num w:numId="7">
    <w:abstractNumId w:val="9"/>
  </w:num>
  <w:num w:numId="8">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0"/>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3CEA"/>
    <w:rsid w:val="00003585"/>
    <w:rsid w:val="0000611E"/>
    <w:rsid w:val="000075F2"/>
    <w:rsid w:val="00033880"/>
    <w:rsid w:val="00044E68"/>
    <w:rsid w:val="00051E46"/>
    <w:rsid w:val="00057A40"/>
    <w:rsid w:val="000602C0"/>
    <w:rsid w:val="00096B54"/>
    <w:rsid w:val="000B2013"/>
    <w:rsid w:val="000C4637"/>
    <w:rsid w:val="000D5368"/>
    <w:rsid w:val="000D791B"/>
    <w:rsid w:val="000E4861"/>
    <w:rsid w:val="00104124"/>
    <w:rsid w:val="0011620B"/>
    <w:rsid w:val="00160A89"/>
    <w:rsid w:val="001876D8"/>
    <w:rsid w:val="00192CE6"/>
    <w:rsid w:val="001D00BD"/>
    <w:rsid w:val="002060E3"/>
    <w:rsid w:val="00216332"/>
    <w:rsid w:val="00255595"/>
    <w:rsid w:val="002C18AE"/>
    <w:rsid w:val="00312713"/>
    <w:rsid w:val="0033513E"/>
    <w:rsid w:val="00340F18"/>
    <w:rsid w:val="00381DC8"/>
    <w:rsid w:val="003D60A5"/>
    <w:rsid w:val="003E3898"/>
    <w:rsid w:val="003F1C6E"/>
    <w:rsid w:val="003F6F67"/>
    <w:rsid w:val="0043780A"/>
    <w:rsid w:val="00444311"/>
    <w:rsid w:val="00466B87"/>
    <w:rsid w:val="0047663C"/>
    <w:rsid w:val="00487A88"/>
    <w:rsid w:val="00497316"/>
    <w:rsid w:val="004A1E02"/>
    <w:rsid w:val="004C5B9C"/>
    <w:rsid w:val="004D03FB"/>
    <w:rsid w:val="004D30E9"/>
    <w:rsid w:val="004D64D6"/>
    <w:rsid w:val="00503426"/>
    <w:rsid w:val="00524BC7"/>
    <w:rsid w:val="00537FCA"/>
    <w:rsid w:val="00542EB2"/>
    <w:rsid w:val="0058741A"/>
    <w:rsid w:val="00593EB5"/>
    <w:rsid w:val="005A695C"/>
    <w:rsid w:val="0060073C"/>
    <w:rsid w:val="00603205"/>
    <w:rsid w:val="00605848"/>
    <w:rsid w:val="006832AF"/>
    <w:rsid w:val="00683DE1"/>
    <w:rsid w:val="006A0A2E"/>
    <w:rsid w:val="006A3F69"/>
    <w:rsid w:val="006D5AC3"/>
    <w:rsid w:val="006F53FD"/>
    <w:rsid w:val="00707604"/>
    <w:rsid w:val="00735BDB"/>
    <w:rsid w:val="00737F50"/>
    <w:rsid w:val="007452D0"/>
    <w:rsid w:val="00753CEA"/>
    <w:rsid w:val="00783574"/>
    <w:rsid w:val="00785D39"/>
    <w:rsid w:val="007C7609"/>
    <w:rsid w:val="007F0A6C"/>
    <w:rsid w:val="008079B1"/>
    <w:rsid w:val="0089316D"/>
    <w:rsid w:val="00895657"/>
    <w:rsid w:val="008C5BBC"/>
    <w:rsid w:val="008D7CC6"/>
    <w:rsid w:val="008F06BA"/>
    <w:rsid w:val="008F1CA9"/>
    <w:rsid w:val="00904107"/>
    <w:rsid w:val="00937307"/>
    <w:rsid w:val="009376E6"/>
    <w:rsid w:val="00952B39"/>
    <w:rsid w:val="009604F2"/>
    <w:rsid w:val="009B718D"/>
    <w:rsid w:val="00A118F3"/>
    <w:rsid w:val="00A76A83"/>
    <w:rsid w:val="00A833F0"/>
    <w:rsid w:val="00A848DA"/>
    <w:rsid w:val="00AA756A"/>
    <w:rsid w:val="00AB4B00"/>
    <w:rsid w:val="00AC162D"/>
    <w:rsid w:val="00AC53EA"/>
    <w:rsid w:val="00AC5464"/>
    <w:rsid w:val="00AE4A6E"/>
    <w:rsid w:val="00AE7651"/>
    <w:rsid w:val="00AF16A7"/>
    <w:rsid w:val="00B271C2"/>
    <w:rsid w:val="00B4571A"/>
    <w:rsid w:val="00B80F9B"/>
    <w:rsid w:val="00B92B04"/>
    <w:rsid w:val="00BD7825"/>
    <w:rsid w:val="00BE2B3F"/>
    <w:rsid w:val="00C26D9A"/>
    <w:rsid w:val="00C63A68"/>
    <w:rsid w:val="00C958F0"/>
    <w:rsid w:val="00CB18FF"/>
    <w:rsid w:val="00CC5D30"/>
    <w:rsid w:val="00D10987"/>
    <w:rsid w:val="00D40113"/>
    <w:rsid w:val="00D91B9E"/>
    <w:rsid w:val="00D94FB2"/>
    <w:rsid w:val="00DA4ABA"/>
    <w:rsid w:val="00E0130E"/>
    <w:rsid w:val="00E67F90"/>
    <w:rsid w:val="00E760B1"/>
    <w:rsid w:val="00E8108D"/>
    <w:rsid w:val="00EB45A9"/>
    <w:rsid w:val="00ED2AFF"/>
    <w:rsid w:val="00ED7426"/>
    <w:rsid w:val="00F23D02"/>
    <w:rsid w:val="00F24B5E"/>
    <w:rsid w:val="00F33869"/>
    <w:rsid w:val="00F55408"/>
    <w:rsid w:val="00F55BAB"/>
    <w:rsid w:val="00F560F4"/>
    <w:rsid w:val="00F86FD0"/>
    <w:rsid w:val="00FF1E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CCE505"/>
  <w15:docId w15:val="{CB9E0856-8DA3-4BBB-9A0E-569E821C3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25559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4D30E9"/>
    <w:pPr>
      <w:keepNext/>
      <w:tabs>
        <w:tab w:val="left" w:pos="4678"/>
        <w:tab w:val="right" w:pos="9072"/>
      </w:tabs>
      <w:spacing w:before="560" w:after="0" w:line="240" w:lineRule="auto"/>
      <w:ind w:firstLine="709"/>
      <w:jc w:val="both"/>
      <w:outlineLvl w:val="1"/>
    </w:pPr>
    <w:rPr>
      <w:rFonts w:ascii="Times New Roman" w:eastAsia="Times New Roman" w:hAnsi="Times New Roman" w:cs="Times New Roman"/>
      <w:b/>
      <w:bCs/>
      <w:sz w:val="28"/>
      <w:szCs w:val="20"/>
      <w:lang w:eastAsia="ru-RU"/>
    </w:rPr>
  </w:style>
  <w:style w:type="paragraph" w:styleId="4">
    <w:name w:val="heading 4"/>
    <w:basedOn w:val="a"/>
    <w:next w:val="a"/>
    <w:link w:val="40"/>
    <w:qFormat/>
    <w:rsid w:val="004D30E9"/>
    <w:pPr>
      <w:keepNext/>
      <w:spacing w:before="240" w:after="60" w:line="240" w:lineRule="auto"/>
      <w:ind w:firstLine="709"/>
      <w:jc w:val="both"/>
      <w:outlineLvl w:val="3"/>
    </w:pPr>
    <w:rPr>
      <w:rFonts w:ascii="Times New Roman" w:eastAsia="Times New Roman" w:hAnsi="Times New Roman" w:cs="Times New Roman"/>
      <w:b/>
      <w:bCs/>
      <w:sz w:val="28"/>
      <w:szCs w:val="28"/>
      <w:lang w:eastAsia="ru-RU"/>
    </w:rPr>
  </w:style>
  <w:style w:type="paragraph" w:styleId="9">
    <w:name w:val="heading 9"/>
    <w:basedOn w:val="a"/>
    <w:next w:val="a"/>
    <w:link w:val="90"/>
    <w:qFormat/>
    <w:rsid w:val="004D30E9"/>
    <w:pPr>
      <w:keepNext/>
      <w:spacing w:after="0" w:line="240" w:lineRule="auto"/>
      <w:ind w:firstLine="709"/>
      <w:jc w:val="both"/>
      <w:outlineLvl w:val="8"/>
    </w:pPr>
    <w:rPr>
      <w:rFonts w:ascii="Times New Roman" w:eastAsia="Times New Roman" w:hAnsi="Times New Roman" w:cs="Times New Roman"/>
      <w:b/>
      <w:sz w:val="28"/>
      <w:szCs w:val="2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0A8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60A89"/>
  </w:style>
  <w:style w:type="paragraph" w:styleId="a5">
    <w:name w:val="footer"/>
    <w:basedOn w:val="a"/>
    <w:link w:val="a6"/>
    <w:uiPriority w:val="99"/>
    <w:unhideWhenUsed/>
    <w:rsid w:val="00160A8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60A89"/>
  </w:style>
  <w:style w:type="paragraph" w:styleId="a7">
    <w:name w:val="Balloon Text"/>
    <w:basedOn w:val="a"/>
    <w:link w:val="a8"/>
    <w:unhideWhenUsed/>
    <w:rsid w:val="00160A89"/>
    <w:pPr>
      <w:spacing w:after="0" w:line="240" w:lineRule="auto"/>
    </w:pPr>
    <w:rPr>
      <w:rFonts w:ascii="Tahoma" w:hAnsi="Tahoma" w:cs="Tahoma"/>
      <w:sz w:val="16"/>
      <w:szCs w:val="16"/>
    </w:rPr>
  </w:style>
  <w:style w:type="character" w:customStyle="1" w:styleId="a8">
    <w:name w:val="Текст выноски Знак"/>
    <w:basedOn w:val="a0"/>
    <w:link w:val="a7"/>
    <w:rsid w:val="00160A89"/>
    <w:rPr>
      <w:rFonts w:ascii="Tahoma" w:hAnsi="Tahoma" w:cs="Tahoma"/>
      <w:sz w:val="16"/>
      <w:szCs w:val="16"/>
    </w:rPr>
  </w:style>
  <w:style w:type="character" w:customStyle="1" w:styleId="10">
    <w:name w:val="Заголовок 1 Знак"/>
    <w:basedOn w:val="a0"/>
    <w:link w:val="1"/>
    <w:rsid w:val="00255595"/>
    <w:rPr>
      <w:rFonts w:asciiTheme="majorHAnsi" w:eastAsiaTheme="majorEastAsia" w:hAnsiTheme="majorHAnsi" w:cstheme="majorBidi"/>
      <w:b/>
      <w:bCs/>
      <w:color w:val="365F91" w:themeColor="accent1" w:themeShade="BF"/>
      <w:sz w:val="28"/>
      <w:szCs w:val="28"/>
    </w:rPr>
  </w:style>
  <w:style w:type="character" w:customStyle="1" w:styleId="FontStyle18">
    <w:name w:val="Font Style18"/>
    <w:rsid w:val="00F24B5E"/>
    <w:rPr>
      <w:rFonts w:ascii="Times New Roman" w:hAnsi="Times New Roman" w:cs="Times New Roman" w:hint="default"/>
      <w:b/>
      <w:bCs/>
      <w:sz w:val="26"/>
      <w:szCs w:val="26"/>
    </w:rPr>
  </w:style>
  <w:style w:type="paragraph" w:styleId="a9">
    <w:name w:val="No Spacing"/>
    <w:link w:val="aa"/>
    <w:qFormat/>
    <w:rsid w:val="00F24B5E"/>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24B5E"/>
    <w:pPr>
      <w:spacing w:before="240" w:after="60" w:line="240" w:lineRule="auto"/>
      <w:ind w:firstLine="567"/>
      <w:jc w:val="center"/>
      <w:outlineLvl w:val="0"/>
    </w:pPr>
    <w:rPr>
      <w:rFonts w:ascii="Arial" w:eastAsia="Times New Roman" w:hAnsi="Arial" w:cs="Arial"/>
      <w:b/>
      <w:bCs/>
      <w:kern w:val="28"/>
      <w:sz w:val="32"/>
      <w:szCs w:val="32"/>
      <w:lang w:eastAsia="ru-RU"/>
    </w:rPr>
  </w:style>
  <w:style w:type="paragraph" w:styleId="ab">
    <w:name w:val="List Paragraph"/>
    <w:aliases w:val="ТЗ список,Абзац списка нумерованный"/>
    <w:basedOn w:val="a"/>
    <w:link w:val="ac"/>
    <w:uiPriority w:val="34"/>
    <w:qFormat/>
    <w:rsid w:val="00F24B5E"/>
    <w:pPr>
      <w:ind w:left="720" w:firstLine="567"/>
      <w:contextualSpacing/>
      <w:jc w:val="both"/>
    </w:pPr>
    <w:rPr>
      <w:rFonts w:ascii="Calibri" w:eastAsia="Calibri" w:hAnsi="Calibri" w:cs="Times New Roman"/>
    </w:rPr>
  </w:style>
  <w:style w:type="character" w:customStyle="1" w:styleId="ac">
    <w:name w:val="Абзац списка Знак"/>
    <w:aliases w:val="ТЗ список Знак,Абзац списка нумерованный Знак"/>
    <w:link w:val="ab"/>
    <w:uiPriority w:val="34"/>
    <w:qFormat/>
    <w:locked/>
    <w:rsid w:val="00F24B5E"/>
    <w:rPr>
      <w:rFonts w:ascii="Calibri" w:eastAsia="Calibri" w:hAnsi="Calibri" w:cs="Times New Roman"/>
    </w:rPr>
  </w:style>
  <w:style w:type="paragraph" w:customStyle="1" w:styleId="ConsPlusNormal">
    <w:name w:val="ConsPlusNormal"/>
    <w:link w:val="ConsPlusNormal0"/>
    <w:qFormat/>
    <w:rsid w:val="0031271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11">
    <w:name w:val="Статья1"/>
    <w:basedOn w:val="a"/>
    <w:next w:val="a"/>
    <w:rsid w:val="00AE7651"/>
    <w:pPr>
      <w:keepNext/>
      <w:suppressAutoHyphens/>
      <w:spacing w:before="120" w:after="120" w:line="240" w:lineRule="auto"/>
      <w:ind w:left="1900" w:hanging="1191"/>
    </w:pPr>
    <w:rPr>
      <w:rFonts w:ascii="Times New Roman" w:eastAsia="Times New Roman" w:hAnsi="Times New Roman" w:cs="Times New Roman"/>
      <w:b/>
      <w:bCs/>
      <w:sz w:val="28"/>
      <w:szCs w:val="20"/>
      <w:lang w:eastAsia="ru-RU"/>
    </w:rPr>
  </w:style>
  <w:style w:type="paragraph" w:customStyle="1" w:styleId="110">
    <w:name w:val="Статья11"/>
    <w:basedOn w:val="11"/>
    <w:next w:val="a"/>
    <w:rsid w:val="00AE7651"/>
    <w:pPr>
      <w:ind w:left="2013" w:hanging="1304"/>
    </w:pPr>
  </w:style>
  <w:style w:type="paragraph" w:customStyle="1" w:styleId="ad">
    <w:name w:val="Вопрос"/>
    <w:basedOn w:val="a"/>
    <w:rsid w:val="00AE7651"/>
    <w:pPr>
      <w:spacing w:after="240" w:line="240" w:lineRule="auto"/>
      <w:ind w:left="567" w:hanging="567"/>
      <w:jc w:val="both"/>
    </w:pPr>
    <w:rPr>
      <w:rFonts w:ascii="Times New Roman" w:eastAsia="Times New Roman" w:hAnsi="Times New Roman" w:cs="Times New Roman"/>
      <w:b/>
      <w:sz w:val="32"/>
      <w:szCs w:val="20"/>
      <w:lang w:eastAsia="ru-RU"/>
    </w:rPr>
  </w:style>
  <w:style w:type="character" w:customStyle="1" w:styleId="ae">
    <w:name w:val="Основной текст_"/>
    <w:link w:val="21"/>
    <w:locked/>
    <w:rsid w:val="00EB45A9"/>
    <w:rPr>
      <w:spacing w:val="7"/>
      <w:shd w:val="clear" w:color="auto" w:fill="FFFFFF"/>
    </w:rPr>
  </w:style>
  <w:style w:type="paragraph" w:customStyle="1" w:styleId="21">
    <w:name w:val="Основной текст2"/>
    <w:basedOn w:val="a"/>
    <w:link w:val="ae"/>
    <w:rsid w:val="00EB45A9"/>
    <w:pPr>
      <w:shd w:val="clear" w:color="auto" w:fill="FFFFFF"/>
      <w:spacing w:before="120" w:after="360" w:line="0" w:lineRule="atLeast"/>
      <w:ind w:hanging="1800"/>
      <w:jc w:val="both"/>
    </w:pPr>
    <w:rPr>
      <w:spacing w:val="7"/>
    </w:rPr>
  </w:style>
  <w:style w:type="character" w:styleId="af">
    <w:name w:val="Hyperlink"/>
    <w:basedOn w:val="a0"/>
    <w:uiPriority w:val="99"/>
    <w:unhideWhenUsed/>
    <w:rsid w:val="00F560F4"/>
    <w:rPr>
      <w:color w:val="0000FF" w:themeColor="hyperlink"/>
      <w:u w:val="single"/>
    </w:rPr>
  </w:style>
  <w:style w:type="paragraph" w:customStyle="1" w:styleId="af0">
    <w:basedOn w:val="a"/>
    <w:next w:val="a"/>
    <w:qFormat/>
    <w:rsid w:val="006D5AC3"/>
    <w:pPr>
      <w:spacing w:before="240" w:after="60"/>
      <w:jc w:val="center"/>
      <w:outlineLvl w:val="0"/>
    </w:pPr>
    <w:rPr>
      <w:rFonts w:ascii="Cambria" w:eastAsia="Times New Roman" w:hAnsi="Cambria" w:cs="Times New Roman"/>
      <w:b/>
      <w:bCs/>
      <w:kern w:val="28"/>
      <w:sz w:val="32"/>
      <w:szCs w:val="32"/>
      <w:lang w:val="x-none"/>
    </w:rPr>
  </w:style>
  <w:style w:type="numbering" w:customStyle="1" w:styleId="12">
    <w:name w:val="Нет списка1"/>
    <w:next w:val="a2"/>
    <w:uiPriority w:val="99"/>
    <w:semiHidden/>
    <w:unhideWhenUsed/>
    <w:rsid w:val="00605848"/>
  </w:style>
  <w:style w:type="character" w:customStyle="1" w:styleId="aa">
    <w:name w:val="Без интервала Знак"/>
    <w:link w:val="a9"/>
    <w:locked/>
    <w:rsid w:val="00605848"/>
    <w:rPr>
      <w:rFonts w:ascii="Times New Roman" w:eastAsia="Calibri" w:hAnsi="Times New Roman" w:cs="Times New Roman"/>
      <w:sz w:val="28"/>
      <w:szCs w:val="28"/>
    </w:rPr>
  </w:style>
  <w:style w:type="character" w:customStyle="1" w:styleId="af1">
    <w:name w:val="Колонтитул_"/>
    <w:link w:val="af2"/>
    <w:rsid w:val="00605848"/>
    <w:rPr>
      <w:rFonts w:ascii="Times New Roman" w:eastAsia="Times New Roman" w:hAnsi="Times New Roman" w:cs="Times New Roman"/>
      <w:b/>
      <w:bCs/>
      <w:spacing w:val="14"/>
      <w:sz w:val="21"/>
      <w:szCs w:val="21"/>
      <w:shd w:val="clear" w:color="auto" w:fill="FFFFFF"/>
    </w:rPr>
  </w:style>
  <w:style w:type="paragraph" w:customStyle="1" w:styleId="af2">
    <w:name w:val="Колонтитул"/>
    <w:basedOn w:val="a"/>
    <w:link w:val="af1"/>
    <w:rsid w:val="00605848"/>
    <w:pPr>
      <w:shd w:val="clear" w:color="auto" w:fill="FFFFFF"/>
      <w:spacing w:after="0" w:line="0" w:lineRule="atLeast"/>
      <w:ind w:firstLine="567"/>
      <w:jc w:val="both"/>
    </w:pPr>
    <w:rPr>
      <w:rFonts w:ascii="Times New Roman" w:eastAsia="Times New Roman" w:hAnsi="Times New Roman" w:cs="Times New Roman"/>
      <w:b/>
      <w:bCs/>
      <w:spacing w:val="14"/>
      <w:sz w:val="21"/>
      <w:szCs w:val="21"/>
    </w:rPr>
  </w:style>
  <w:style w:type="character" w:customStyle="1" w:styleId="20">
    <w:name w:val="Заголовок 2 Знак"/>
    <w:basedOn w:val="a0"/>
    <w:link w:val="2"/>
    <w:rsid w:val="004D30E9"/>
    <w:rPr>
      <w:rFonts w:ascii="Times New Roman" w:eastAsia="Times New Roman" w:hAnsi="Times New Roman" w:cs="Times New Roman"/>
      <w:b/>
      <w:bCs/>
      <w:sz w:val="28"/>
      <w:szCs w:val="20"/>
      <w:lang w:eastAsia="ru-RU"/>
    </w:rPr>
  </w:style>
  <w:style w:type="character" w:customStyle="1" w:styleId="40">
    <w:name w:val="Заголовок 4 Знак"/>
    <w:basedOn w:val="a0"/>
    <w:link w:val="4"/>
    <w:rsid w:val="004D30E9"/>
    <w:rPr>
      <w:rFonts w:ascii="Times New Roman" w:eastAsia="Times New Roman" w:hAnsi="Times New Roman" w:cs="Times New Roman"/>
      <w:b/>
      <w:bCs/>
      <w:sz w:val="28"/>
      <w:szCs w:val="28"/>
      <w:lang w:eastAsia="ru-RU"/>
    </w:rPr>
  </w:style>
  <w:style w:type="character" w:customStyle="1" w:styleId="90">
    <w:name w:val="Заголовок 9 Знак"/>
    <w:basedOn w:val="a0"/>
    <w:link w:val="9"/>
    <w:rsid w:val="004D30E9"/>
    <w:rPr>
      <w:rFonts w:ascii="Times New Roman" w:eastAsia="Times New Roman" w:hAnsi="Times New Roman" w:cs="Times New Roman"/>
      <w:b/>
      <w:sz w:val="28"/>
      <w:szCs w:val="28"/>
      <w:lang w:eastAsia="ru-RU"/>
    </w:rPr>
  </w:style>
  <w:style w:type="numbering" w:customStyle="1" w:styleId="22">
    <w:name w:val="Нет списка2"/>
    <w:next w:val="a2"/>
    <w:semiHidden/>
    <w:unhideWhenUsed/>
    <w:rsid w:val="004D30E9"/>
  </w:style>
  <w:style w:type="paragraph" w:customStyle="1" w:styleId="af3">
    <w:name w:val="РегистрОтр"/>
    <w:basedOn w:val="af4"/>
    <w:rsid w:val="004D30E9"/>
  </w:style>
  <w:style w:type="paragraph" w:customStyle="1" w:styleId="af5">
    <w:name w:val="ЗАК_ПОСТ_РЕШ"/>
    <w:basedOn w:val="af6"/>
    <w:next w:val="af7"/>
    <w:rsid w:val="004D30E9"/>
    <w:pPr>
      <w:spacing w:before="360" w:after="0"/>
      <w:outlineLvl w:val="9"/>
    </w:pPr>
    <w:rPr>
      <w:rFonts w:ascii="Impact" w:hAnsi="Impact" w:cs="Times New Roman"/>
      <w:spacing w:val="120"/>
      <w:sz w:val="48"/>
      <w:szCs w:val="20"/>
    </w:rPr>
  </w:style>
  <w:style w:type="paragraph" w:styleId="af6">
    <w:name w:val="Subtitle"/>
    <w:basedOn w:val="a"/>
    <w:next w:val="a"/>
    <w:link w:val="af8"/>
    <w:qFormat/>
    <w:rsid w:val="004D30E9"/>
    <w:pPr>
      <w:spacing w:before="120" w:after="120" w:line="240" w:lineRule="auto"/>
      <w:jc w:val="center"/>
      <w:outlineLvl w:val="1"/>
    </w:pPr>
    <w:rPr>
      <w:rFonts w:ascii="Times New Roman" w:eastAsia="Times New Roman" w:hAnsi="Times New Roman" w:cs="Arial"/>
      <w:sz w:val="28"/>
      <w:szCs w:val="24"/>
      <w:lang w:eastAsia="ru-RU"/>
    </w:rPr>
  </w:style>
  <w:style w:type="character" w:customStyle="1" w:styleId="af8">
    <w:name w:val="Подзаголовок Знак"/>
    <w:basedOn w:val="a0"/>
    <w:link w:val="af6"/>
    <w:rsid w:val="004D30E9"/>
    <w:rPr>
      <w:rFonts w:ascii="Times New Roman" w:eastAsia="Times New Roman" w:hAnsi="Times New Roman" w:cs="Arial"/>
      <w:sz w:val="28"/>
      <w:szCs w:val="24"/>
      <w:lang w:eastAsia="ru-RU"/>
    </w:rPr>
  </w:style>
  <w:style w:type="paragraph" w:customStyle="1" w:styleId="af7">
    <w:name w:val="обычныйЖир"/>
    <w:basedOn w:val="a"/>
    <w:rsid w:val="004D30E9"/>
    <w:pPr>
      <w:spacing w:after="0" w:line="240" w:lineRule="auto"/>
      <w:ind w:firstLine="709"/>
      <w:jc w:val="both"/>
    </w:pPr>
    <w:rPr>
      <w:rFonts w:ascii="Times New Roman" w:eastAsia="Times New Roman" w:hAnsi="Times New Roman" w:cs="Times New Roman"/>
      <w:b/>
      <w:sz w:val="28"/>
      <w:szCs w:val="28"/>
      <w:lang w:eastAsia="ru-RU"/>
    </w:rPr>
  </w:style>
  <w:style w:type="paragraph" w:customStyle="1" w:styleId="af9">
    <w:name w:val="ВорОблДума"/>
    <w:basedOn w:val="a"/>
    <w:next w:val="a"/>
    <w:rsid w:val="004D30E9"/>
    <w:pPr>
      <w:spacing w:before="240" w:after="0" w:line="240" w:lineRule="auto"/>
      <w:jc w:val="center"/>
    </w:pPr>
    <w:rPr>
      <w:rFonts w:ascii="Arial" w:eastAsia="Times New Roman" w:hAnsi="Arial" w:cs="Times New Roman"/>
      <w:b/>
      <w:sz w:val="48"/>
      <w:szCs w:val="20"/>
      <w:lang w:eastAsia="ru-RU"/>
    </w:rPr>
  </w:style>
  <w:style w:type="paragraph" w:customStyle="1" w:styleId="afa">
    <w:name w:val="ЧАСТЬ"/>
    <w:basedOn w:val="af7"/>
    <w:rsid w:val="004D30E9"/>
    <w:pPr>
      <w:spacing w:before="120" w:after="120"/>
      <w:ind w:firstLine="0"/>
      <w:jc w:val="center"/>
    </w:pPr>
  </w:style>
  <w:style w:type="paragraph" w:customStyle="1" w:styleId="afb">
    <w:name w:val="Раздел"/>
    <w:basedOn w:val="af7"/>
    <w:rsid w:val="004D30E9"/>
    <w:pPr>
      <w:suppressAutoHyphens/>
      <w:ind w:firstLine="0"/>
      <w:jc w:val="center"/>
    </w:pPr>
  </w:style>
  <w:style w:type="paragraph" w:customStyle="1" w:styleId="afc">
    <w:name w:val="Глава"/>
    <w:basedOn w:val="afb"/>
    <w:next w:val="af7"/>
    <w:rsid w:val="004D30E9"/>
    <w:pPr>
      <w:spacing w:before="240"/>
    </w:pPr>
  </w:style>
  <w:style w:type="paragraph" w:customStyle="1" w:styleId="120">
    <w:name w:val="12пт вправо"/>
    <w:basedOn w:val="af7"/>
    <w:rsid w:val="004D30E9"/>
    <w:pPr>
      <w:ind w:firstLine="0"/>
      <w:jc w:val="right"/>
    </w:pPr>
    <w:rPr>
      <w:b w:val="0"/>
      <w:sz w:val="24"/>
    </w:rPr>
  </w:style>
  <w:style w:type="character" w:styleId="afd">
    <w:name w:val="page number"/>
    <w:rsid w:val="004D30E9"/>
    <w:rPr>
      <w:sz w:val="28"/>
      <w:szCs w:val="24"/>
    </w:rPr>
  </w:style>
  <w:style w:type="paragraph" w:customStyle="1" w:styleId="afe">
    <w:name w:val="ПредГлава"/>
    <w:basedOn w:val="af7"/>
    <w:next w:val="af7"/>
    <w:rsid w:val="004D30E9"/>
    <w:pPr>
      <w:keepNext/>
      <w:tabs>
        <w:tab w:val="right" w:pos="9072"/>
      </w:tabs>
      <w:spacing w:before="960" w:after="720"/>
      <w:ind w:firstLine="0"/>
    </w:pPr>
    <w:rPr>
      <w:bCs/>
    </w:rPr>
  </w:style>
  <w:style w:type="paragraph" w:customStyle="1" w:styleId="121">
    <w:name w:val="12пт влево"/>
    <w:basedOn w:val="120"/>
    <w:next w:val="af7"/>
    <w:rsid w:val="004D30E9"/>
    <w:pPr>
      <w:jc w:val="left"/>
    </w:pPr>
    <w:rPr>
      <w:szCs w:val="24"/>
    </w:rPr>
  </w:style>
  <w:style w:type="paragraph" w:customStyle="1" w:styleId="aff">
    <w:name w:val="НазвПостЗак"/>
    <w:basedOn w:val="af7"/>
    <w:next w:val="af7"/>
    <w:rsid w:val="004D30E9"/>
    <w:pPr>
      <w:suppressAutoHyphens/>
      <w:spacing w:before="600" w:after="600"/>
      <w:ind w:left="1134" w:right="1134" w:firstLine="0"/>
      <w:jc w:val="center"/>
    </w:pPr>
  </w:style>
  <w:style w:type="paragraph" w:customStyle="1" w:styleId="aff0">
    <w:name w:val="название"/>
    <w:basedOn w:val="a"/>
    <w:next w:val="a"/>
    <w:rsid w:val="004D30E9"/>
    <w:pPr>
      <w:suppressAutoHyphens/>
      <w:spacing w:before="240" w:after="0" w:line="240" w:lineRule="auto"/>
      <w:ind w:left="1134" w:right="1134"/>
      <w:jc w:val="center"/>
    </w:pPr>
    <w:rPr>
      <w:rFonts w:ascii="Times New Roman" w:eastAsia="Times New Roman" w:hAnsi="Times New Roman" w:cs="Times New Roman"/>
      <w:b/>
      <w:sz w:val="28"/>
      <w:szCs w:val="20"/>
      <w:lang w:eastAsia="ru-RU"/>
    </w:rPr>
  </w:style>
  <w:style w:type="paragraph" w:customStyle="1" w:styleId="aff1">
    <w:name w:val="Приложение"/>
    <w:basedOn w:val="a"/>
    <w:rsid w:val="004D30E9"/>
    <w:pPr>
      <w:spacing w:after="0" w:line="240" w:lineRule="auto"/>
      <w:ind w:left="4536"/>
      <w:jc w:val="right"/>
    </w:pPr>
    <w:rPr>
      <w:rFonts w:ascii="Times New Roman" w:eastAsia="Times New Roman" w:hAnsi="Times New Roman" w:cs="Times New Roman"/>
      <w:i/>
      <w:noProof/>
      <w:sz w:val="24"/>
      <w:szCs w:val="20"/>
      <w:lang w:eastAsia="ru-RU"/>
    </w:rPr>
  </w:style>
  <w:style w:type="paragraph" w:customStyle="1" w:styleId="af4">
    <w:name w:val="Регистр"/>
    <w:basedOn w:val="121"/>
    <w:rsid w:val="004D30E9"/>
    <w:rPr>
      <w:sz w:val="28"/>
    </w:rPr>
  </w:style>
  <w:style w:type="paragraph" w:customStyle="1" w:styleId="aff2">
    <w:name w:val="ЯчТабл_лев"/>
    <w:basedOn w:val="a"/>
    <w:rsid w:val="004D30E9"/>
    <w:pPr>
      <w:spacing w:after="0" w:line="240" w:lineRule="auto"/>
    </w:pPr>
    <w:rPr>
      <w:rFonts w:ascii="Times New Roman" w:eastAsia="Times New Roman" w:hAnsi="Times New Roman" w:cs="Times New Roman"/>
      <w:sz w:val="28"/>
      <w:szCs w:val="20"/>
      <w:lang w:eastAsia="ru-RU"/>
    </w:rPr>
  </w:style>
  <w:style w:type="paragraph" w:customStyle="1" w:styleId="aff3">
    <w:name w:val="ЯчТаб_центр"/>
    <w:basedOn w:val="a"/>
    <w:next w:val="aff2"/>
    <w:rsid w:val="004D30E9"/>
    <w:pPr>
      <w:spacing w:after="0" w:line="240" w:lineRule="auto"/>
      <w:jc w:val="center"/>
    </w:pPr>
    <w:rPr>
      <w:rFonts w:ascii="Times New Roman" w:eastAsia="Times New Roman" w:hAnsi="Times New Roman" w:cs="Times New Roman"/>
      <w:sz w:val="28"/>
      <w:szCs w:val="20"/>
      <w:lang w:eastAsia="ru-RU"/>
    </w:rPr>
  </w:style>
  <w:style w:type="paragraph" w:customStyle="1" w:styleId="aff4">
    <w:name w:val="ПРОЕКТ"/>
    <w:basedOn w:val="120"/>
    <w:rsid w:val="004D30E9"/>
    <w:pPr>
      <w:ind w:left="4536"/>
      <w:jc w:val="center"/>
    </w:pPr>
  </w:style>
  <w:style w:type="paragraph" w:styleId="aff5">
    <w:name w:val="Body Text"/>
    <w:basedOn w:val="a"/>
    <w:link w:val="aff6"/>
    <w:rsid w:val="004D30E9"/>
    <w:pPr>
      <w:spacing w:after="0" w:line="240" w:lineRule="auto"/>
      <w:ind w:firstLine="709"/>
      <w:jc w:val="both"/>
    </w:pPr>
    <w:rPr>
      <w:rFonts w:ascii="Times New Roman" w:eastAsia="Times New Roman" w:hAnsi="Times New Roman" w:cs="Times New Roman"/>
      <w:sz w:val="28"/>
      <w:szCs w:val="20"/>
      <w:lang w:eastAsia="ru-RU"/>
    </w:rPr>
  </w:style>
  <w:style w:type="character" w:customStyle="1" w:styleId="aff6">
    <w:name w:val="Основной текст Знак"/>
    <w:basedOn w:val="a0"/>
    <w:link w:val="aff5"/>
    <w:rsid w:val="004D30E9"/>
    <w:rPr>
      <w:rFonts w:ascii="Times New Roman" w:eastAsia="Times New Roman" w:hAnsi="Times New Roman" w:cs="Times New Roman"/>
      <w:sz w:val="28"/>
      <w:szCs w:val="20"/>
      <w:lang w:eastAsia="ru-RU"/>
    </w:rPr>
  </w:style>
  <w:style w:type="paragraph" w:customStyle="1" w:styleId="122">
    <w:name w:val="12ЯчТаб_цетн"/>
    <w:basedOn w:val="aff3"/>
    <w:rsid w:val="004D30E9"/>
  </w:style>
  <w:style w:type="paragraph" w:customStyle="1" w:styleId="123">
    <w:name w:val="12ЯчТабл_лев"/>
    <w:basedOn w:val="aff2"/>
    <w:rsid w:val="004D30E9"/>
  </w:style>
  <w:style w:type="paragraph" w:customStyle="1" w:styleId="aff7">
    <w:name w:val="Принят"/>
    <w:basedOn w:val="a"/>
    <w:rsid w:val="004D30E9"/>
    <w:pPr>
      <w:tabs>
        <w:tab w:val="right" w:pos="-2166"/>
        <w:tab w:val="right" w:pos="9063"/>
      </w:tabs>
      <w:spacing w:after="600" w:line="240" w:lineRule="auto"/>
      <w:ind w:firstLine="709"/>
      <w:jc w:val="both"/>
    </w:pPr>
    <w:rPr>
      <w:rFonts w:ascii="Times New Roman" w:eastAsia="Times New Roman" w:hAnsi="Times New Roman" w:cs="Times New Roman"/>
      <w:sz w:val="28"/>
      <w:szCs w:val="20"/>
      <w:lang w:eastAsia="ru-RU"/>
    </w:rPr>
  </w:style>
  <w:style w:type="paragraph" w:customStyle="1" w:styleId="aff8">
    <w:name w:val="Знак Знак Знак Знак Знак Знак Знак Знак Знак Знак"/>
    <w:basedOn w:val="a"/>
    <w:rsid w:val="004D30E9"/>
    <w:pPr>
      <w:spacing w:after="160" w:line="240" w:lineRule="exact"/>
    </w:pPr>
    <w:rPr>
      <w:rFonts w:ascii="Verdana" w:eastAsia="Times New Roman" w:hAnsi="Verdana" w:cs="Times New Roman"/>
      <w:sz w:val="24"/>
      <w:szCs w:val="24"/>
      <w:lang w:val="en-US"/>
    </w:rPr>
  </w:style>
  <w:style w:type="paragraph" w:customStyle="1" w:styleId="ConsPlusTitle">
    <w:name w:val="ConsPlusTitle"/>
    <w:rsid w:val="004D30E9"/>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111">
    <w:name w:val="Знак1 Знак Знак Знак1"/>
    <w:basedOn w:val="a"/>
    <w:rsid w:val="004D30E9"/>
    <w:pPr>
      <w:spacing w:after="160" w:line="240" w:lineRule="exact"/>
    </w:pPr>
    <w:rPr>
      <w:rFonts w:ascii="Verdana" w:eastAsia="Times New Roman" w:hAnsi="Verdana" w:cs="Times New Roman"/>
      <w:sz w:val="24"/>
      <w:szCs w:val="24"/>
      <w:lang w:val="en-US"/>
    </w:rPr>
  </w:style>
  <w:style w:type="paragraph" w:customStyle="1" w:styleId="13">
    <w:name w:val="Знак1"/>
    <w:basedOn w:val="a"/>
    <w:rsid w:val="004D30E9"/>
    <w:pPr>
      <w:spacing w:after="160" w:line="240" w:lineRule="exact"/>
    </w:pPr>
    <w:rPr>
      <w:rFonts w:ascii="Verdana" w:eastAsia="Times New Roman" w:hAnsi="Verdana" w:cs="Verdana"/>
      <w:sz w:val="20"/>
      <w:szCs w:val="20"/>
      <w:lang w:val="en-US"/>
    </w:rPr>
  </w:style>
  <w:style w:type="numbering" w:customStyle="1" w:styleId="3">
    <w:name w:val="Нет списка3"/>
    <w:next w:val="a2"/>
    <w:uiPriority w:val="99"/>
    <w:semiHidden/>
    <w:unhideWhenUsed/>
    <w:rsid w:val="00BE2B3F"/>
  </w:style>
  <w:style w:type="paragraph" w:styleId="aff9">
    <w:name w:val="endnote text"/>
    <w:basedOn w:val="a"/>
    <w:link w:val="affa"/>
    <w:uiPriority w:val="99"/>
    <w:semiHidden/>
    <w:unhideWhenUsed/>
    <w:rsid w:val="00BE2B3F"/>
    <w:pPr>
      <w:spacing w:after="0" w:line="240" w:lineRule="auto"/>
    </w:pPr>
    <w:rPr>
      <w:sz w:val="20"/>
      <w:szCs w:val="20"/>
    </w:rPr>
  </w:style>
  <w:style w:type="character" w:customStyle="1" w:styleId="affa">
    <w:name w:val="Текст концевой сноски Знак"/>
    <w:basedOn w:val="a0"/>
    <w:link w:val="aff9"/>
    <w:uiPriority w:val="99"/>
    <w:semiHidden/>
    <w:rsid w:val="00BE2B3F"/>
    <w:rPr>
      <w:sz w:val="20"/>
      <w:szCs w:val="20"/>
    </w:rPr>
  </w:style>
  <w:style w:type="character" w:styleId="affb">
    <w:name w:val="endnote reference"/>
    <w:basedOn w:val="a0"/>
    <w:uiPriority w:val="99"/>
    <w:semiHidden/>
    <w:unhideWhenUsed/>
    <w:rsid w:val="00BE2B3F"/>
    <w:rPr>
      <w:vertAlign w:val="superscript"/>
    </w:rPr>
  </w:style>
  <w:style w:type="paragraph" w:styleId="affc">
    <w:name w:val="footnote text"/>
    <w:basedOn w:val="a"/>
    <w:link w:val="affd"/>
    <w:uiPriority w:val="99"/>
    <w:semiHidden/>
    <w:unhideWhenUsed/>
    <w:rsid w:val="00BE2B3F"/>
    <w:pPr>
      <w:spacing w:after="0" w:line="240" w:lineRule="auto"/>
    </w:pPr>
    <w:rPr>
      <w:sz w:val="20"/>
      <w:szCs w:val="20"/>
    </w:rPr>
  </w:style>
  <w:style w:type="character" w:customStyle="1" w:styleId="affd">
    <w:name w:val="Текст сноски Знак"/>
    <w:basedOn w:val="a0"/>
    <w:link w:val="affc"/>
    <w:uiPriority w:val="99"/>
    <w:semiHidden/>
    <w:rsid w:val="00BE2B3F"/>
    <w:rPr>
      <w:sz w:val="20"/>
      <w:szCs w:val="20"/>
    </w:rPr>
  </w:style>
  <w:style w:type="character" w:styleId="affe">
    <w:name w:val="footnote reference"/>
    <w:basedOn w:val="a0"/>
    <w:uiPriority w:val="99"/>
    <w:semiHidden/>
    <w:unhideWhenUsed/>
    <w:rsid w:val="00BE2B3F"/>
    <w:rPr>
      <w:vertAlign w:val="superscript"/>
    </w:rPr>
  </w:style>
  <w:style w:type="paragraph" w:styleId="afff">
    <w:name w:val="Normal (Web)"/>
    <w:basedOn w:val="a"/>
    <w:uiPriority w:val="99"/>
    <w:semiHidden/>
    <w:unhideWhenUsed/>
    <w:rsid w:val="00BE2B3F"/>
    <w:rPr>
      <w:rFonts w:ascii="Times New Roman" w:hAnsi="Times New Roman" w:cs="Times New Roman"/>
      <w:sz w:val="24"/>
      <w:szCs w:val="24"/>
    </w:rPr>
  </w:style>
  <w:style w:type="numbering" w:customStyle="1" w:styleId="41">
    <w:name w:val="Нет списка4"/>
    <w:next w:val="a2"/>
    <w:uiPriority w:val="99"/>
    <w:semiHidden/>
    <w:rsid w:val="00AC162D"/>
  </w:style>
  <w:style w:type="paragraph" w:styleId="afff0">
    <w:name w:val="Document Map"/>
    <w:basedOn w:val="a"/>
    <w:link w:val="afff1"/>
    <w:semiHidden/>
    <w:rsid w:val="00AC162D"/>
    <w:pPr>
      <w:widowControl w:val="0"/>
      <w:shd w:val="clear" w:color="auto" w:fill="000080"/>
      <w:autoSpaceDE w:val="0"/>
      <w:autoSpaceDN w:val="0"/>
      <w:adjustRightInd w:val="0"/>
      <w:spacing w:after="0" w:line="240" w:lineRule="auto"/>
    </w:pPr>
    <w:rPr>
      <w:rFonts w:ascii="Tahoma" w:eastAsia="Times New Roman" w:hAnsi="Tahoma" w:cs="Tahoma"/>
      <w:sz w:val="20"/>
      <w:szCs w:val="20"/>
      <w:lang w:eastAsia="ru-RU"/>
    </w:rPr>
  </w:style>
  <w:style w:type="character" w:customStyle="1" w:styleId="afff1">
    <w:name w:val="Схема документа Знак"/>
    <w:basedOn w:val="a0"/>
    <w:link w:val="afff0"/>
    <w:semiHidden/>
    <w:rsid w:val="00AC162D"/>
    <w:rPr>
      <w:rFonts w:ascii="Tahoma" w:eastAsia="Times New Roman" w:hAnsi="Tahoma" w:cs="Tahoma"/>
      <w:sz w:val="20"/>
      <w:szCs w:val="20"/>
      <w:shd w:val="clear" w:color="auto" w:fill="000080"/>
      <w:lang w:eastAsia="ru-RU"/>
    </w:rPr>
  </w:style>
  <w:style w:type="table" w:styleId="afff2">
    <w:name w:val="Table Grid"/>
    <w:basedOn w:val="a1"/>
    <w:rsid w:val="00AC16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3">
    <w:name w:val="Body Text Indent"/>
    <w:basedOn w:val="a"/>
    <w:link w:val="afff4"/>
    <w:rsid w:val="00AC162D"/>
    <w:pPr>
      <w:spacing w:after="0" w:line="240" w:lineRule="auto"/>
      <w:ind w:left="1111" w:hanging="57"/>
    </w:pPr>
    <w:rPr>
      <w:rFonts w:ascii="Times New Roman" w:eastAsia="Times New Roman" w:hAnsi="Times New Roman" w:cs="Times New Roman"/>
      <w:sz w:val="28"/>
      <w:lang w:eastAsia="ru-RU"/>
    </w:rPr>
  </w:style>
  <w:style w:type="character" w:customStyle="1" w:styleId="afff4">
    <w:name w:val="Основной текст с отступом Знак"/>
    <w:basedOn w:val="a0"/>
    <w:link w:val="afff3"/>
    <w:rsid w:val="00AC162D"/>
    <w:rPr>
      <w:rFonts w:ascii="Times New Roman" w:eastAsia="Times New Roman" w:hAnsi="Times New Roman" w:cs="Times New Roman"/>
      <w:sz w:val="28"/>
      <w:lang w:eastAsia="ru-RU"/>
    </w:rPr>
  </w:style>
  <w:style w:type="paragraph" w:customStyle="1" w:styleId="ConsPlusCell">
    <w:name w:val="ConsPlusCell"/>
    <w:rsid w:val="00AC162D"/>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ConsPlusNormal0">
    <w:name w:val="ConsPlusNormal Знак"/>
    <w:link w:val="ConsPlusNormal"/>
    <w:rsid w:val="00AC162D"/>
    <w:rPr>
      <w:rFonts w:ascii="Times New Roman" w:eastAsiaTheme="minorEastAsia" w:hAnsi="Times New Roman" w:cs="Times New Roman"/>
      <w:sz w:val="24"/>
      <w:szCs w:val="24"/>
      <w:lang w:eastAsia="ru-RU"/>
    </w:rPr>
  </w:style>
  <w:style w:type="paragraph" w:customStyle="1" w:styleId="xl69">
    <w:name w:val="xl69"/>
    <w:basedOn w:val="a"/>
    <w:rsid w:val="00AC16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1319&amp;dst=100813" TargetMode="External"/><Relationship Id="rId13" Type="http://schemas.openxmlformats.org/officeDocument/2006/relationships/hyperlink" Target="https://login.consultant.ru/link/?req=doc&amp;base=LAW&amp;n=501319&amp;dst=100958"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login.consultant.ru/link/?req=doc&amp;base=LAW&amp;n=480785&amp;dst=100485"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83130&amp;dst=3269" TargetMode="External"/><Relationship Id="rId5" Type="http://schemas.openxmlformats.org/officeDocument/2006/relationships/footnotes" Target="footnotes.xml"/><Relationship Id="rId15" Type="http://schemas.openxmlformats.org/officeDocument/2006/relationships/hyperlink" Target="https://login.consultant.ru/link/?req=doc&amp;base=LAW&amp;n=422007" TargetMode="External"/><Relationship Id="rId10" Type="http://schemas.openxmlformats.org/officeDocument/2006/relationships/hyperlink" Target="https://login.consultant.ru/link/?req=doc&amp;base=LAW&amp;n=501319&amp;dst=100975"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01319&amp;dst=100873" TargetMode="External"/><Relationship Id="rId14" Type="http://schemas.openxmlformats.org/officeDocument/2006/relationships/hyperlink" Target="https://login.consultant.ru/link/?req=doc&amp;base=LAW&amp;n=501319&amp;dst=1009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440</TotalTime>
  <Pages>1</Pages>
  <Words>38994</Words>
  <Characters>222272</Characters>
  <Application>Microsoft Office Word</Application>
  <DocSecurity>0</DocSecurity>
  <Lines>1852</Lines>
  <Paragraphs>521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123</dc:creator>
  <cp:lastModifiedBy>Name</cp:lastModifiedBy>
  <cp:revision>55</cp:revision>
  <cp:lastPrinted>2024-08-30T11:43:00Z</cp:lastPrinted>
  <dcterms:created xsi:type="dcterms:W3CDTF">2024-08-30T11:42:00Z</dcterms:created>
  <dcterms:modified xsi:type="dcterms:W3CDTF">2025-12-30T05:45:00Z</dcterms:modified>
</cp:coreProperties>
</file>