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54177C">
        <w:rPr>
          <w:rFonts w:ascii="Times New Roman" w:hAnsi="Times New Roman" w:cs="Times New Roman"/>
          <w:sz w:val="24"/>
          <w:szCs w:val="24"/>
        </w:rPr>
        <w:t>1</w:t>
      </w:r>
      <w:r w:rsidRPr="00AE7651">
        <w:rPr>
          <w:rFonts w:ascii="Times New Roman" w:hAnsi="Times New Roman" w:cs="Times New Roman"/>
          <w:sz w:val="24"/>
          <w:szCs w:val="24"/>
        </w:rPr>
        <w:t>(</w:t>
      </w:r>
      <w:r w:rsidR="0054177C">
        <w:rPr>
          <w:rFonts w:ascii="Times New Roman" w:hAnsi="Times New Roman" w:cs="Times New Roman"/>
          <w:sz w:val="24"/>
          <w:szCs w:val="24"/>
        </w:rPr>
        <w:t>36</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54177C">
        <w:rPr>
          <w:rFonts w:ascii="Times New Roman" w:hAnsi="Times New Roman" w:cs="Times New Roman"/>
          <w:sz w:val="24"/>
          <w:szCs w:val="24"/>
        </w:rPr>
        <w:t>21</w:t>
      </w:r>
      <w:r w:rsidR="00F86FD0" w:rsidRPr="00AE7651">
        <w:rPr>
          <w:rFonts w:ascii="Times New Roman" w:hAnsi="Times New Roman" w:cs="Times New Roman"/>
          <w:sz w:val="24"/>
          <w:szCs w:val="24"/>
        </w:rPr>
        <w:t xml:space="preserve"> </w:t>
      </w:r>
      <w:r w:rsidR="0054177C">
        <w:rPr>
          <w:rFonts w:ascii="Times New Roman" w:hAnsi="Times New Roman" w:cs="Times New Roman"/>
          <w:sz w:val="24"/>
          <w:szCs w:val="24"/>
        </w:rPr>
        <w:t>января 2026</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1D00BD" w:rsidRPr="00AE7651" w:rsidRDefault="00F86FD0" w:rsidP="00904107">
      <w:pPr>
        <w:pBdr>
          <w:top w:val="single" w:sz="4" w:space="1" w:color="auto"/>
        </w:pBdr>
        <w:spacing w:line="240" w:lineRule="auto"/>
        <w:jc w:val="center"/>
        <w:rPr>
          <w:rFonts w:ascii="Times New Roman" w:hAnsi="Times New Roman" w:cs="Times New Roman"/>
          <w:sz w:val="24"/>
          <w:szCs w:val="24"/>
        </w:rPr>
        <w:sectPr w:rsidR="001D00BD" w:rsidRPr="00AE7651" w:rsidSect="00AE7651">
          <w:headerReference w:type="default" r:id="rId8"/>
          <w:pgSz w:w="11906" w:h="16838"/>
          <w:pgMar w:top="720" w:right="720" w:bottom="720" w:left="720" w:header="708" w:footer="708" w:gutter="0"/>
          <w:cols w:space="708"/>
          <w:docGrid w:linePitch="360"/>
        </w:sectPr>
      </w:pPr>
      <w:r w:rsidRPr="00AE7651">
        <w:rPr>
          <w:rFonts w:ascii="Times New Roman" w:hAnsi="Times New Roman" w:cs="Times New Roman"/>
          <w:b/>
          <w:sz w:val="24"/>
          <w:szCs w:val="24"/>
        </w:rPr>
        <w:t xml:space="preserve">Раздел </w:t>
      </w:r>
      <w:r w:rsidRPr="00AE7651">
        <w:rPr>
          <w:rFonts w:ascii="Times New Roman" w:hAnsi="Times New Roman" w:cs="Times New Roman"/>
          <w:b/>
          <w:sz w:val="24"/>
          <w:szCs w:val="24"/>
          <w:lang w:val="en-US"/>
        </w:rPr>
        <w:t>I</w:t>
      </w:r>
      <w:r w:rsidRPr="00AE7651">
        <w:rPr>
          <w:rFonts w:ascii="Times New Roman" w:hAnsi="Times New Roman" w:cs="Times New Roman"/>
          <w:b/>
          <w:sz w:val="24"/>
          <w:szCs w:val="24"/>
        </w:rPr>
        <w:t>.</w:t>
      </w:r>
      <w:r w:rsidR="00E0130E" w:rsidRPr="00AE7651">
        <w:rPr>
          <w:rFonts w:ascii="Times New Roman" w:hAnsi="Times New Roman" w:cs="Times New Roman"/>
          <w:b/>
          <w:sz w:val="24"/>
          <w:szCs w:val="24"/>
        </w:rPr>
        <w:t xml:space="preserve"> </w:t>
      </w:r>
      <w:r w:rsidRPr="00AE7651">
        <w:rPr>
          <w:rFonts w:ascii="Times New Roman" w:hAnsi="Times New Roman" w:cs="Times New Roman"/>
          <w:b/>
          <w:sz w:val="24"/>
          <w:szCs w:val="24"/>
        </w:rPr>
        <w:t xml:space="preserve">Муниципальные правовые акты органов местного самоуправления </w:t>
      </w:r>
      <w:r w:rsidR="00E0130E" w:rsidRPr="00AE7651">
        <w:rPr>
          <w:rFonts w:ascii="Times New Roman" w:hAnsi="Times New Roman" w:cs="Times New Roman"/>
          <w:b/>
          <w:sz w:val="24"/>
          <w:szCs w:val="24"/>
        </w:rPr>
        <w:t>Правохавского</w:t>
      </w:r>
      <w:r w:rsidRPr="00AE7651">
        <w:rPr>
          <w:rFonts w:ascii="Times New Roman" w:hAnsi="Times New Roman" w:cs="Times New Roman"/>
          <w:b/>
          <w:sz w:val="24"/>
          <w:szCs w:val="24"/>
        </w:rPr>
        <w:t xml:space="preserve"> сельского посе</w:t>
      </w:r>
      <w:r w:rsidR="00AC5464" w:rsidRPr="00AE7651">
        <w:rPr>
          <w:rFonts w:ascii="Times New Roman" w:hAnsi="Times New Roman" w:cs="Times New Roman"/>
          <w:b/>
          <w:sz w:val="24"/>
          <w:szCs w:val="24"/>
        </w:rPr>
        <w:t>ления Верхн</w:t>
      </w:r>
      <w:r w:rsidR="00096B54">
        <w:rPr>
          <w:rFonts w:ascii="Times New Roman" w:hAnsi="Times New Roman" w:cs="Times New Roman"/>
          <w:b/>
          <w:sz w:val="24"/>
          <w:szCs w:val="24"/>
        </w:rPr>
        <w:t>ехавского муниципального района</w:t>
      </w:r>
    </w:p>
    <w:p w:rsidR="0054177C" w:rsidRPr="00E86EA1" w:rsidRDefault="0054177C" w:rsidP="0054177C">
      <w:pPr>
        <w:spacing w:after="0"/>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АДМИНИСТРАЦИЯ ПРАВОХАВСКОГО СЕЛЬСКОГО ПОСЕЛЕНИЯ</w:t>
      </w:r>
    </w:p>
    <w:p w:rsidR="0054177C" w:rsidRPr="00E86EA1" w:rsidRDefault="0054177C" w:rsidP="0054177C">
      <w:pPr>
        <w:spacing w:after="0"/>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ВЕРХНЕХАВСКОГО МУНИЦИПАЛЬНОГО РАЙОНА</w:t>
      </w:r>
    </w:p>
    <w:p w:rsidR="0054177C" w:rsidRPr="00E86EA1" w:rsidRDefault="0054177C" w:rsidP="0054177C">
      <w:pPr>
        <w:spacing w:after="0"/>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ВОРОНЕЖСКОЙ ОБЛАСТИ</w:t>
      </w:r>
    </w:p>
    <w:p w:rsidR="0054177C" w:rsidRPr="00E86EA1" w:rsidRDefault="0054177C" w:rsidP="0054177C">
      <w:pPr>
        <w:spacing w:after="0"/>
        <w:jc w:val="center"/>
        <w:rPr>
          <w:rFonts w:ascii="Times New Roman" w:eastAsiaTheme="minorEastAsia" w:hAnsi="Times New Roman" w:cs="Times New Roman"/>
          <w:sz w:val="24"/>
          <w:szCs w:val="24"/>
          <w:lang w:eastAsia="ru-RU"/>
        </w:rPr>
      </w:pPr>
    </w:p>
    <w:p w:rsidR="0054177C" w:rsidRPr="00E86EA1" w:rsidRDefault="0054177C" w:rsidP="0054177C">
      <w:pPr>
        <w:spacing w:after="0"/>
        <w:jc w:val="center"/>
        <w:rPr>
          <w:rFonts w:ascii="Times New Roman" w:eastAsiaTheme="minorEastAsia" w:hAnsi="Times New Roman" w:cs="Times New Roman"/>
          <w:sz w:val="24"/>
          <w:szCs w:val="24"/>
          <w:lang w:eastAsia="ru-RU"/>
        </w:rPr>
      </w:pPr>
    </w:p>
    <w:p w:rsidR="0054177C" w:rsidRPr="00E86EA1" w:rsidRDefault="0054177C" w:rsidP="0054177C">
      <w:pPr>
        <w:spacing w:after="0"/>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ПОСТАНОВЛЕНИЕ</w:t>
      </w:r>
    </w:p>
    <w:p w:rsidR="0054177C" w:rsidRPr="0054177C" w:rsidRDefault="0054177C" w:rsidP="0054177C">
      <w:pPr>
        <w:spacing w:after="0"/>
        <w:rPr>
          <w:rFonts w:ascii="Times New Roman" w:eastAsiaTheme="minorEastAsia" w:hAnsi="Times New Roman" w:cs="Times New Roman"/>
          <w:b/>
          <w:sz w:val="24"/>
          <w:szCs w:val="24"/>
          <w:lang w:eastAsia="ru-RU"/>
        </w:rPr>
      </w:pPr>
    </w:p>
    <w:p w:rsidR="0054177C" w:rsidRPr="0054177C" w:rsidRDefault="0054177C" w:rsidP="0054177C">
      <w:pPr>
        <w:spacing w:after="0"/>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от  20.01. 2026г. № 1</w:t>
      </w:r>
    </w:p>
    <w:p w:rsidR="0054177C" w:rsidRPr="0054177C" w:rsidRDefault="0054177C" w:rsidP="0054177C">
      <w:pPr>
        <w:spacing w:after="0"/>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с. Правая Хава</w:t>
      </w:r>
    </w:p>
    <w:p w:rsidR="0054177C" w:rsidRPr="0054177C" w:rsidRDefault="0054177C" w:rsidP="0054177C">
      <w:pPr>
        <w:spacing w:after="0"/>
        <w:rPr>
          <w:rFonts w:ascii="Times New Roman" w:eastAsiaTheme="minorEastAsia" w:hAnsi="Times New Roman" w:cs="Times New Roman"/>
          <w:sz w:val="24"/>
          <w:szCs w:val="24"/>
          <w:lang w:eastAsia="ru-RU"/>
        </w:rPr>
      </w:pPr>
    </w:p>
    <w:p w:rsidR="0054177C" w:rsidRPr="0054177C" w:rsidRDefault="0054177C" w:rsidP="0054177C">
      <w:pPr>
        <w:spacing w:after="0"/>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 xml:space="preserve">О внесении изменений и дополнений  в постановление администрации Правохавского сельского поселения Верхнехавского муниципального района Воронежской области   </w:t>
      </w:r>
    </w:p>
    <w:p w:rsidR="0054177C" w:rsidRPr="0054177C" w:rsidRDefault="0054177C" w:rsidP="0054177C">
      <w:pPr>
        <w:spacing w:after="0"/>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от 01.07. 2016 г. №69 «Об утверждении муниципальной программы Правохавского сельского поселения «Содействие занятости населения»»</w:t>
      </w:r>
    </w:p>
    <w:p w:rsidR="0054177C" w:rsidRPr="0054177C" w:rsidRDefault="0054177C" w:rsidP="0054177C">
      <w:pPr>
        <w:spacing w:after="0"/>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 xml:space="preserve">                   В соответствии с Бюджетным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постановлением администрации Правохавского сельского поселения Верхнехавского муниципального района от </w:t>
      </w:r>
      <w:r w:rsidRPr="0054177C">
        <w:rPr>
          <w:rFonts w:ascii="Times New Roman" w:eastAsiaTheme="minorEastAsia" w:hAnsi="Times New Roman" w:cs="Times New Roman"/>
          <w:sz w:val="24"/>
          <w:szCs w:val="24"/>
          <w:lang w:eastAsia="ru-RU"/>
        </w:rPr>
        <w:t xml:space="preserve">29.12.2015г. №228 «Об утверждении  Порядка разработки, реализации и оценки эффективности муниципальных программ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54177C" w:rsidRPr="00E86EA1" w:rsidRDefault="0054177C" w:rsidP="0054177C">
      <w:pPr>
        <w:spacing w:after="0"/>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ПОСТАНОВЛЯЕТ:</w:t>
      </w:r>
    </w:p>
    <w:p w:rsidR="0054177C" w:rsidRPr="0054177C" w:rsidRDefault="0054177C" w:rsidP="0054177C">
      <w:pPr>
        <w:spacing w:after="0"/>
        <w:rPr>
          <w:rFonts w:ascii="Times New Roman" w:eastAsiaTheme="minorEastAsia" w:hAnsi="Times New Roman" w:cs="Times New Roman"/>
          <w:b/>
          <w:sz w:val="24"/>
          <w:szCs w:val="24"/>
          <w:lang w:eastAsia="ru-RU"/>
        </w:rPr>
      </w:pPr>
    </w:p>
    <w:tbl>
      <w:tblPr>
        <w:tblW w:w="0" w:type="auto"/>
        <w:tblInd w:w="288" w:type="dxa"/>
        <w:tblLayout w:type="fixed"/>
        <w:tblLook w:val="0000" w:firstRow="0" w:lastRow="0" w:firstColumn="0" w:lastColumn="0" w:noHBand="0" w:noVBand="0"/>
      </w:tblPr>
      <w:tblGrid>
        <w:gridCol w:w="9566"/>
      </w:tblGrid>
      <w:tr w:rsidR="0054177C" w:rsidRPr="0054177C" w:rsidTr="00A27E47">
        <w:trPr>
          <w:trHeight w:val="1571"/>
        </w:trPr>
        <w:tc>
          <w:tcPr>
            <w:tcW w:w="9566" w:type="dxa"/>
          </w:tcPr>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 xml:space="preserve">        1. Внести изменения и дополнения в муниципальную программу Правохавского сельского поселения Верхнехавского муниципального района Воронежской области «Содействие занятости населения», утвержденную постановлением администрации Правохавского сельского поселения от 01.07.2016 г. №69, изложив в новой редакции согласно приложению к настоящему постановлению.</w:t>
            </w: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 xml:space="preserve">       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w:t>
            </w:r>
            <w:r w:rsidRPr="0054177C">
              <w:rPr>
                <w:rFonts w:ascii="Times New Roman" w:eastAsiaTheme="minorEastAsia" w:hAnsi="Times New Roman" w:cs="Times New Roman"/>
                <w:sz w:val="24"/>
                <w:szCs w:val="24"/>
                <w:lang w:eastAsia="ru-RU"/>
              </w:rPr>
              <w:t>хавского сельского поселения».</w:t>
            </w: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 xml:space="preserve">      3. Настоящее постановление вступает в силу со дня его официального опубликования.                                                                                                                                                         </w:t>
            </w: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 xml:space="preserve">      4. Контроль за исполнением настоящего постановления оставляю за собой.</w:t>
            </w: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Глава администрации</w:t>
            </w:r>
          </w:p>
          <w:p w:rsidR="0054177C" w:rsidRDefault="0054177C" w:rsidP="0054177C">
            <w:pPr>
              <w:pBdr>
                <w:bottom w:val="single" w:sz="12" w:space="1" w:color="auto"/>
              </w:pBdr>
              <w:tabs>
                <w:tab w:val="left" w:pos="7370"/>
              </w:tabs>
              <w:spacing w:after="0"/>
              <w:ind w:right="6101"/>
              <w:rPr>
                <w:rFonts w:ascii="Times New Roman" w:eastAsiaTheme="minorEastAsia" w:hAnsi="Times New Roman" w:cs="Times New Roman"/>
                <w:sz w:val="24"/>
                <w:szCs w:val="24"/>
                <w:lang w:eastAsia="ru-RU"/>
              </w:rPr>
            </w:pPr>
            <w:r w:rsidRPr="0054177C">
              <w:rPr>
                <w:rFonts w:ascii="Times New Roman" w:eastAsiaTheme="minorEastAsia" w:hAnsi="Times New Roman" w:cs="Times New Roman"/>
                <w:sz w:val="24"/>
                <w:szCs w:val="24"/>
                <w:lang w:eastAsia="ru-RU"/>
              </w:rPr>
              <w:t>Правохавского сельского пос</w:t>
            </w:r>
            <w:r>
              <w:rPr>
                <w:rFonts w:ascii="Times New Roman" w:eastAsiaTheme="minorEastAsia" w:hAnsi="Times New Roman" w:cs="Times New Roman"/>
                <w:sz w:val="24"/>
                <w:szCs w:val="24"/>
                <w:lang w:eastAsia="ru-RU"/>
              </w:rPr>
              <w:t xml:space="preserve">еления                 </w:t>
            </w:r>
            <w:r w:rsidRPr="0054177C">
              <w:rPr>
                <w:rFonts w:ascii="Times New Roman" w:eastAsiaTheme="minorEastAsia" w:hAnsi="Times New Roman" w:cs="Times New Roman"/>
                <w:sz w:val="24"/>
                <w:szCs w:val="24"/>
                <w:lang w:eastAsia="ru-RU"/>
              </w:rPr>
              <w:t xml:space="preserve"> Е.Ю.</w:t>
            </w:r>
            <w:r>
              <w:rPr>
                <w:rFonts w:ascii="Times New Roman" w:eastAsiaTheme="minorEastAsia" w:hAnsi="Times New Roman" w:cs="Times New Roman"/>
                <w:sz w:val="24"/>
                <w:szCs w:val="24"/>
                <w:lang w:eastAsia="ru-RU"/>
              </w:rPr>
              <w:t xml:space="preserve"> </w:t>
            </w:r>
            <w:r w:rsidRPr="0054177C">
              <w:rPr>
                <w:rFonts w:ascii="Times New Roman" w:eastAsiaTheme="minorEastAsia" w:hAnsi="Times New Roman" w:cs="Times New Roman"/>
                <w:sz w:val="24"/>
                <w:szCs w:val="24"/>
                <w:lang w:eastAsia="ru-RU"/>
              </w:rPr>
              <w:t>Сорокина</w:t>
            </w: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p>
          <w:p w:rsidR="0054177C" w:rsidRPr="0054177C" w:rsidRDefault="0054177C" w:rsidP="0054177C">
            <w:pPr>
              <w:tabs>
                <w:tab w:val="left" w:pos="7370"/>
              </w:tabs>
              <w:spacing w:after="0"/>
              <w:ind w:right="6101"/>
              <w:rPr>
                <w:rFonts w:ascii="Times New Roman" w:eastAsiaTheme="minorEastAsia" w:hAnsi="Times New Roman" w:cs="Times New Roman"/>
                <w:sz w:val="24"/>
                <w:szCs w:val="24"/>
                <w:lang w:eastAsia="ru-RU"/>
              </w:rPr>
            </w:pPr>
          </w:p>
        </w:tc>
      </w:tr>
    </w:tbl>
    <w:p w:rsidR="0054177C" w:rsidRDefault="0054177C" w:rsidP="006A3F69">
      <w:pPr>
        <w:rPr>
          <w:rFonts w:ascii="Times New Roman" w:eastAsiaTheme="minorEastAsia" w:hAnsi="Times New Roman" w:cs="Times New Roman"/>
          <w:sz w:val="24"/>
          <w:szCs w:val="24"/>
          <w:lang w:eastAsia="ru-RU"/>
        </w:rPr>
        <w:sectPr w:rsidR="0054177C" w:rsidSect="00783574">
          <w:type w:val="continuous"/>
          <w:pgSz w:w="11906" w:h="16838"/>
          <w:pgMar w:top="720" w:right="720" w:bottom="720" w:left="720" w:header="708" w:footer="708" w:gutter="0"/>
          <w:cols w:num="3" w:space="146"/>
          <w:docGrid w:linePitch="360"/>
        </w:sectPr>
      </w:pPr>
    </w:p>
    <w:tbl>
      <w:tblPr>
        <w:tblW w:w="0" w:type="auto"/>
        <w:tblLayout w:type="fixed"/>
        <w:tblLook w:val="0000" w:firstRow="0" w:lastRow="0" w:firstColumn="0" w:lastColumn="0" w:noHBand="0" w:noVBand="0"/>
      </w:tblPr>
      <w:tblGrid>
        <w:gridCol w:w="9854"/>
      </w:tblGrid>
      <w:tr w:rsidR="0054177C" w:rsidRPr="0054177C" w:rsidTr="00A27E47">
        <w:tc>
          <w:tcPr>
            <w:tcW w:w="9854" w:type="dxa"/>
          </w:tcPr>
          <w:p w:rsidR="0054177C" w:rsidRPr="0054177C" w:rsidRDefault="0054177C" w:rsidP="0054177C">
            <w:pPr>
              <w:widowControl w:val="0"/>
              <w:suppressAutoHyphens/>
              <w:autoSpaceDE w:val="0"/>
              <w:spacing w:after="0" w:line="240" w:lineRule="auto"/>
              <w:rPr>
                <w:rFonts w:ascii="Times New Roman" w:eastAsia="Lucida Sans Unicode" w:hAnsi="Times New Roman" w:cs="Mangal"/>
                <w:kern w:val="1"/>
                <w:sz w:val="24"/>
                <w:szCs w:val="24"/>
                <w:lang w:eastAsia="hi-IN" w:bidi="hi-IN"/>
              </w:rPr>
            </w:pPr>
          </w:p>
          <w:p w:rsidR="0054177C" w:rsidRPr="0054177C" w:rsidRDefault="0054177C" w:rsidP="0054177C">
            <w:pPr>
              <w:suppressAutoHyphens/>
              <w:spacing w:after="0" w:line="240" w:lineRule="auto"/>
              <w:jc w:val="right"/>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Утверждена</w:t>
            </w:r>
          </w:p>
          <w:p w:rsidR="0054177C" w:rsidRPr="0054177C" w:rsidRDefault="0054177C" w:rsidP="0054177C">
            <w:pPr>
              <w:suppressAutoHyphens/>
              <w:spacing w:after="0" w:line="240" w:lineRule="auto"/>
              <w:jc w:val="right"/>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 постановлением администрации</w:t>
            </w:r>
          </w:p>
          <w:p w:rsidR="0054177C" w:rsidRPr="0054177C" w:rsidRDefault="0054177C" w:rsidP="0054177C">
            <w:pPr>
              <w:suppressAutoHyphens/>
              <w:spacing w:after="0" w:line="240" w:lineRule="auto"/>
              <w:jc w:val="right"/>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Правохавского сельского поселения</w:t>
            </w:r>
          </w:p>
          <w:p w:rsidR="0054177C" w:rsidRPr="0054177C" w:rsidRDefault="0054177C" w:rsidP="0054177C">
            <w:pPr>
              <w:suppressAutoHyphens/>
              <w:spacing w:after="0" w:line="240" w:lineRule="auto"/>
              <w:jc w:val="right"/>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от  20.01. 2026г. № 1 </w:t>
            </w:r>
          </w:p>
          <w:p w:rsidR="0054177C" w:rsidRPr="0054177C" w:rsidRDefault="0054177C" w:rsidP="0054177C">
            <w:pPr>
              <w:suppressAutoHyphens/>
              <w:snapToGrid w:val="0"/>
              <w:spacing w:after="0" w:line="240" w:lineRule="auto"/>
              <w:rPr>
                <w:rFonts w:ascii="Times New Roman" w:eastAsia="Times New Roman" w:hAnsi="Times New Roman" w:cs="Times New Roman"/>
                <w:sz w:val="24"/>
                <w:szCs w:val="24"/>
                <w:lang w:eastAsia="ar-SA"/>
              </w:rPr>
            </w:pPr>
          </w:p>
        </w:tc>
      </w:tr>
    </w:tbl>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Cs/>
          <w:sz w:val="24"/>
          <w:szCs w:val="24"/>
          <w:lang w:eastAsia="ar-SA"/>
        </w:rPr>
      </w:pPr>
      <w:r w:rsidRPr="0054177C">
        <w:rPr>
          <w:rFonts w:ascii="Times New Roman" w:eastAsia="Times New Roman" w:hAnsi="Times New Roman" w:cs="Times New Roman"/>
          <w:bCs/>
          <w:sz w:val="24"/>
          <w:szCs w:val="24"/>
          <w:lang w:eastAsia="ar-SA"/>
        </w:rPr>
        <w:t>МУНИЦИПАЛЬНАЯ ПРОГРАММА</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Cs/>
          <w:sz w:val="24"/>
          <w:szCs w:val="24"/>
          <w:lang w:eastAsia="ar-SA"/>
        </w:rPr>
      </w:pPr>
      <w:r w:rsidRPr="0054177C">
        <w:rPr>
          <w:rFonts w:ascii="Times New Roman" w:eastAsia="Times New Roman" w:hAnsi="Times New Roman" w:cs="Times New Roman"/>
          <w:bCs/>
          <w:sz w:val="24"/>
          <w:szCs w:val="24"/>
          <w:lang w:eastAsia="ar-SA"/>
        </w:rPr>
        <w:t xml:space="preserve">ПРАВОХАВСКОГО СЕЛЬСКОГО ПОСЕЛЕНИЯ  </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w:t>
      </w:r>
      <w:r w:rsidRPr="0054177C">
        <w:rPr>
          <w:rFonts w:ascii="Times New Roman" w:eastAsia="Times New Roman" w:hAnsi="Times New Roman" w:cs="Times New Roman"/>
          <w:bCs/>
          <w:sz w:val="24"/>
          <w:szCs w:val="24"/>
          <w:lang w:eastAsia="ar-SA"/>
        </w:rPr>
        <w:t>СОДЕЙСТВИЕ ЗАНЯТОСТИ НАСЕЛЕНИЯ</w:t>
      </w:r>
      <w:r w:rsidRPr="0054177C">
        <w:rPr>
          <w:rFonts w:ascii="Times New Roman" w:eastAsia="Times New Roman" w:hAnsi="Times New Roman" w:cs="Times New Roman"/>
          <w:sz w:val="24"/>
          <w:szCs w:val="24"/>
          <w:lang w:eastAsia="ar-SA"/>
        </w:rPr>
        <w:t>»</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ПАСПОРТ</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муниципальной программы Правохавского сельского поселения</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«Содействие занятости населения»</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W w:w="0" w:type="auto"/>
        <w:tblInd w:w="235" w:type="dxa"/>
        <w:tblLayout w:type="fixed"/>
        <w:tblLook w:val="0000" w:firstRow="0" w:lastRow="0" w:firstColumn="0" w:lastColumn="0" w:noHBand="0" w:noVBand="0"/>
      </w:tblPr>
      <w:tblGrid>
        <w:gridCol w:w="3827"/>
        <w:gridCol w:w="6122"/>
      </w:tblGrid>
      <w:tr w:rsidR="0054177C" w:rsidRPr="0054177C" w:rsidTr="00A27E47">
        <w:trPr>
          <w:trHeight w:val="656"/>
        </w:trPr>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Наименование муниципальной программы </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«Содействие занятости населения» </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Ответственный исполнитель 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Администрация Правохавского сельского поселения</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Исполнители 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Администрация Правохавского сельского поселения </w:t>
            </w:r>
          </w:p>
        </w:tc>
      </w:tr>
      <w:tr w:rsidR="0054177C" w:rsidRPr="0054177C" w:rsidTr="00A27E47">
        <w:trPr>
          <w:trHeight w:val="690"/>
        </w:trPr>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Основные разработчики 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ind w:left="-51"/>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Администрация Правохавского сельского поселения </w:t>
            </w:r>
          </w:p>
          <w:p w:rsidR="0054177C" w:rsidRPr="0054177C" w:rsidRDefault="0054177C" w:rsidP="0054177C">
            <w:pPr>
              <w:suppressAutoHyphens/>
              <w:spacing w:after="0" w:line="240" w:lineRule="auto"/>
              <w:ind w:left="-51"/>
              <w:jc w:val="both"/>
              <w:rPr>
                <w:rFonts w:ascii="Times New Roman" w:eastAsia="Times New Roman" w:hAnsi="Times New Roman" w:cs="Times New Roman"/>
                <w:sz w:val="24"/>
                <w:szCs w:val="24"/>
                <w:lang w:eastAsia="ar-SA"/>
              </w:rPr>
            </w:pP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color w:val="000000"/>
                <w:sz w:val="24"/>
                <w:szCs w:val="24"/>
                <w:lang w:eastAsia="ar-SA"/>
              </w:rPr>
            </w:pPr>
            <w:r w:rsidRPr="0054177C">
              <w:rPr>
                <w:rFonts w:ascii="Times New Roman" w:eastAsia="Times New Roman" w:hAnsi="Times New Roman" w:cs="Times New Roman"/>
                <w:color w:val="000000"/>
                <w:sz w:val="24"/>
                <w:szCs w:val="24"/>
                <w:lang w:eastAsia="ar-SA"/>
              </w:rPr>
              <w:t>Подпрограммы муниципальной программы  и основные мероприятия</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Подпрограмма 1. «Активная политика занятости населения и социальная поддержка безработных граждан»</w:t>
            </w:r>
          </w:p>
          <w:p w:rsidR="0054177C" w:rsidRPr="0054177C" w:rsidRDefault="0054177C" w:rsidP="0054177C">
            <w:pPr>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Основное мероприятие 1.1.«Реализация мероприятий активной политики занятости населения»</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Мероприятие 1.1.1. Мероприятия активной политики занятости (Закупка  товаров, работ и услуг для муниципальных нужд)</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Цель 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tabs>
                <w:tab w:val="left" w:pos="432"/>
              </w:tabs>
              <w:suppressAutoHyphens/>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сохранение стабильной ситуации на рынке труда Правохавского сельского поселения</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Задачи муниципальной программы        </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организация временных рабочих мест для безработных и ищущих работу граждан;</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обеспечение реализации права  граждан на защиту от безработицы</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Целевые индикаторы и показатели 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jc w:val="both"/>
              <w:rPr>
                <w:rFonts w:ascii="Times New Roman" w:eastAsia="Times New Roman" w:hAnsi="Times New Roman" w:cs="Times New Roman"/>
                <w:bCs/>
                <w:sz w:val="24"/>
                <w:szCs w:val="24"/>
                <w:lang w:eastAsia="ar-SA"/>
              </w:rPr>
            </w:pPr>
            <w:r w:rsidRPr="0054177C">
              <w:rPr>
                <w:rFonts w:ascii="Times New Roman" w:eastAsia="Times New Roman" w:hAnsi="Times New Roman" w:cs="Times New Roman"/>
                <w:bCs/>
                <w:sz w:val="24"/>
                <w:szCs w:val="24"/>
                <w:lang w:eastAsia="ar-SA"/>
              </w:rPr>
              <w:t>1. Количество граждан, принятых на временные рабочие места.</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Этапы и сроки реализации 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Calibri" w:hAnsi="Times New Roman" w:cs="Times New Roman"/>
                <w:sz w:val="24"/>
                <w:szCs w:val="24"/>
                <w:lang w:eastAsia="ar-SA"/>
              </w:rPr>
            </w:pPr>
            <w:r w:rsidRPr="0054177C">
              <w:rPr>
                <w:rFonts w:ascii="Times New Roman" w:eastAsia="Calibri" w:hAnsi="Times New Roman" w:cs="Times New Roman"/>
                <w:sz w:val="24"/>
                <w:szCs w:val="24"/>
                <w:lang w:eastAsia="ar-SA"/>
              </w:rPr>
              <w:t xml:space="preserve">этапы реализации муниципальной программы не выделяются; </w:t>
            </w:r>
          </w:p>
          <w:p w:rsidR="0054177C" w:rsidRPr="0054177C" w:rsidRDefault="0054177C" w:rsidP="0054177C">
            <w:pPr>
              <w:widowControl w:val="0"/>
              <w:suppressAutoHyphens/>
              <w:autoSpaceDE w:val="0"/>
              <w:spacing w:after="0" w:line="240" w:lineRule="auto"/>
              <w:jc w:val="both"/>
              <w:rPr>
                <w:rFonts w:ascii="Times New Roman" w:eastAsia="Calibri" w:hAnsi="Times New Roman" w:cs="Times New Roman"/>
                <w:sz w:val="24"/>
                <w:szCs w:val="24"/>
                <w:lang w:eastAsia="ar-SA"/>
              </w:rPr>
            </w:pPr>
            <w:r w:rsidRPr="0054177C">
              <w:rPr>
                <w:rFonts w:ascii="Times New Roman" w:eastAsia="Calibri" w:hAnsi="Times New Roman" w:cs="Times New Roman"/>
                <w:sz w:val="24"/>
                <w:szCs w:val="24"/>
                <w:lang w:eastAsia="ar-SA"/>
              </w:rPr>
              <w:t>период реализации программы – 2016–2027 годы</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snapToGrid w:val="0"/>
              <w:spacing w:after="0" w:line="240" w:lineRule="auto"/>
              <w:jc w:val="both"/>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Объемы и источники финансирования муниципальной программы (в действующих ценах каждого года реализации муниципальной программы) </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snapToGrid w:val="0"/>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Объем ассигнований местного бюджета программы 2016-2027 годы  23,1 тыс. рублей, в том числе: </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2016 год – 5,0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2017 год – 11,9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2018 год – 6,2</w:t>
            </w:r>
            <w:r w:rsidRPr="0054177C">
              <w:rPr>
                <w:rFonts w:ascii="Times New Roman" w:eastAsia="Arial" w:hAnsi="Times New Roman" w:cs="Times New Roman"/>
                <w:color w:val="000000"/>
                <w:sz w:val="24"/>
                <w:szCs w:val="24"/>
                <w:lang w:eastAsia="ar-SA"/>
              </w:rPr>
              <w:t xml:space="preserve"> </w:t>
            </w:r>
            <w:r w:rsidRPr="0054177C">
              <w:rPr>
                <w:rFonts w:ascii="Times New Roman" w:eastAsia="Arial" w:hAnsi="Times New Roman" w:cs="Times New Roman"/>
                <w:sz w:val="24"/>
                <w:szCs w:val="24"/>
                <w:lang w:eastAsia="ar-SA"/>
              </w:rPr>
              <w:t>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2019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2020 год – 0,0 тыс. рублей;                                                  </w:t>
            </w:r>
            <w:r w:rsidRPr="0054177C">
              <w:rPr>
                <w:rFonts w:ascii="Times New Roman" w:eastAsia="Arial" w:hAnsi="Times New Roman" w:cs="Times New Roman"/>
                <w:sz w:val="24"/>
                <w:szCs w:val="24"/>
                <w:lang w:eastAsia="ar-SA"/>
              </w:rPr>
              <w:lastRenderedPageBreak/>
              <w:t>2021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2022 год – 0,0 тыс. рублей;                                                   2023 год – 0,0 тыс. рублей;                                                                               2024 год – 0,0 тыс. рублей;                                                          2025 год – 0,0 тыс. рублей;                                                     2026 год – 0,0 тыс. рублей; </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2027 год – 0,0 тыс. рублей.</w:t>
            </w:r>
          </w:p>
        </w:tc>
      </w:tr>
      <w:tr w:rsidR="0054177C" w:rsidRPr="0054177C" w:rsidTr="00A27E47">
        <w:tc>
          <w:tcPr>
            <w:tcW w:w="3827" w:type="dxa"/>
            <w:tcBorders>
              <w:top w:val="single" w:sz="4" w:space="0" w:color="000000"/>
              <w:left w:val="single" w:sz="4" w:space="0" w:color="000000"/>
              <w:bottom w:val="single" w:sz="4" w:space="0" w:color="000000"/>
            </w:tcBorders>
          </w:tcPr>
          <w:p w:rsidR="0054177C" w:rsidRPr="0054177C" w:rsidRDefault="0054177C" w:rsidP="0054177C">
            <w:pPr>
              <w:suppressAutoHyphens/>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lastRenderedPageBreak/>
              <w:t xml:space="preserve">Ожидаемые конечные </w:t>
            </w:r>
          </w:p>
          <w:p w:rsidR="0054177C" w:rsidRPr="0054177C" w:rsidRDefault="0054177C" w:rsidP="0054177C">
            <w:pPr>
              <w:suppressAutoHyphens/>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результаты реализации</w:t>
            </w:r>
          </w:p>
          <w:p w:rsidR="0054177C" w:rsidRPr="0054177C" w:rsidRDefault="0054177C" w:rsidP="0054177C">
            <w:pPr>
              <w:widowControl w:val="0"/>
              <w:suppressAutoHyphens/>
              <w:autoSpaceDE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муниципальной программы</w:t>
            </w:r>
          </w:p>
        </w:tc>
        <w:tc>
          <w:tcPr>
            <w:tcW w:w="612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поддержание социальной стабильности в обществе и предотвращение роста напряженности на рынке труда </w:t>
            </w:r>
          </w:p>
        </w:tc>
      </w:tr>
    </w:tbl>
    <w:p w:rsidR="0054177C" w:rsidRPr="0054177C" w:rsidRDefault="0054177C" w:rsidP="0054177C">
      <w:pPr>
        <w:widowControl w:val="0"/>
        <w:suppressAutoHyphens/>
        <w:autoSpaceDE w:val="0"/>
        <w:spacing w:after="0" w:line="240" w:lineRule="auto"/>
        <w:rPr>
          <w:rFonts w:ascii="Times New Roman" w:eastAsia="Times New Roman" w:hAnsi="Times New Roman" w:cs="Times New Roman"/>
          <w:sz w:val="24"/>
          <w:szCs w:val="24"/>
          <w:lang w:eastAsia="ar-SA"/>
        </w:rPr>
      </w:pP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 xml:space="preserve">Раздел 1 </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Общая характеристика текущего состояния сферы реализации</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муниципальной программы</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На территории Правохавского сельского поселения проживают граждане, которых можно отнести к категориям испытывающих трудности в поиске работы и особо нуждающихся в социальной защите. Это категория людей, требующих особого подхода в решении их социальных проблем, обеспечении гражданских прав и законодательных гарантий.</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Существующие проблемы можно решить путем организации общественных и временных работ для безработных граждан, незанятого населения Правохавского сельского поселения, которые позволят оперативно распорядиться трудовыми ресурсами, поддержать безработных и ищущих работу граждан, решить проблемы занятости менее затратным путем, частично компенсируя затраты организации, привлечь безработных граждан к работам, связанным с благоустройством территории поселения.</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В целях содействия занятости, оказания материальной поддержки в виде временного заработка, приобретения трудовых навыков молодежью, сохранения мотивации к труду у безработных и ищущих работу граждан, предусмотрено совершенствование механизма организации общественных работ на основе повышения их социального статуса.</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Для решения перечисленных проблем необходимо обеспечение преемственности реализуемых мер на основе программно-целевого метода, что будет достигаться с помощью данной муниципальной программы. </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основными задачами государственной политики в сфере реализации муниципальной программы являются:</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bCs/>
          <w:color w:val="000000"/>
          <w:spacing w:val="-6"/>
          <w:sz w:val="24"/>
          <w:szCs w:val="24"/>
          <w:lang w:eastAsia="ar-SA"/>
        </w:rPr>
      </w:pPr>
      <w:r w:rsidRPr="0054177C">
        <w:rPr>
          <w:rFonts w:ascii="Times New Roman" w:eastAsia="Times New Roman" w:hAnsi="Times New Roman" w:cs="Times New Roman"/>
          <w:bCs/>
          <w:color w:val="000000"/>
          <w:spacing w:val="-6"/>
          <w:sz w:val="24"/>
          <w:szCs w:val="24"/>
          <w:lang w:eastAsia="ar-SA"/>
        </w:rPr>
        <w:t xml:space="preserve">обеспечение занятостью безработных и ищущих работу граждан; </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bCs/>
          <w:color w:val="000000"/>
          <w:spacing w:val="-6"/>
          <w:sz w:val="24"/>
          <w:szCs w:val="24"/>
          <w:lang w:eastAsia="ar-SA"/>
        </w:rPr>
      </w:pPr>
      <w:r w:rsidRPr="0054177C">
        <w:rPr>
          <w:rFonts w:ascii="Times New Roman" w:eastAsia="Times New Roman" w:hAnsi="Times New Roman" w:cs="Times New Roman"/>
          <w:bCs/>
          <w:color w:val="000000"/>
          <w:spacing w:val="-6"/>
          <w:sz w:val="24"/>
          <w:szCs w:val="24"/>
          <w:lang w:eastAsia="ar-SA"/>
        </w:rPr>
        <w:t>улучшение материального благополучия граждан, участвующих в программе;</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bCs/>
          <w:color w:val="000000"/>
          <w:spacing w:val="-6"/>
          <w:sz w:val="24"/>
          <w:szCs w:val="24"/>
          <w:lang w:eastAsia="ar-SA"/>
        </w:rPr>
      </w:pPr>
      <w:r w:rsidRPr="0054177C">
        <w:rPr>
          <w:rFonts w:ascii="Times New Roman" w:eastAsia="Times New Roman" w:hAnsi="Times New Roman" w:cs="Times New Roman"/>
          <w:bCs/>
          <w:color w:val="000000"/>
          <w:spacing w:val="-6"/>
          <w:sz w:val="24"/>
          <w:szCs w:val="24"/>
          <w:lang w:eastAsia="ar-SA"/>
        </w:rPr>
        <w:t>создание рабочих мест для трудоустройства несовершеннолетних граждан для участия в выполнении временных работ.</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Среди возможных рисков реализации муниципальной программы следует выделить следующие:</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недостаточность объемов финансирования мероприятий муниципальной программы из бюджета сельского поселения.</w:t>
      </w:r>
    </w:p>
    <w:p w:rsidR="0054177C" w:rsidRPr="0054177C" w:rsidRDefault="0054177C" w:rsidP="0054177C">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Преодоление рисков будет достигаться за счет:</w:t>
      </w:r>
    </w:p>
    <w:p w:rsidR="0054177C" w:rsidRPr="0054177C" w:rsidRDefault="0054177C" w:rsidP="0054177C">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перераспределения финансовых ресурсов, выделенных из местного бюджета на реализацию активных мероприятий содействия занятости.  </w:t>
      </w:r>
    </w:p>
    <w:p w:rsidR="0054177C" w:rsidRPr="0054177C" w:rsidRDefault="0054177C" w:rsidP="0054177C">
      <w:pPr>
        <w:widowControl w:val="0"/>
        <w:suppressAutoHyphens/>
        <w:autoSpaceDE w:val="0"/>
        <w:spacing w:after="0" w:line="228"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В результате применения мер муниципального регулирования будет обеспечено достижение целевых показателей (индикаторов) муниципальной программы.</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 xml:space="preserve">Раздел 2 </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 xml:space="preserve">Цели, задачи и показатели (индикаторы), основные ожидаемые  </w:t>
      </w:r>
    </w:p>
    <w:p w:rsidR="0054177C" w:rsidRPr="0054177C" w:rsidRDefault="0054177C" w:rsidP="0054177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lastRenderedPageBreak/>
        <w:t>конечные результаты, сроки и этапы реализации муниципальной программы</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 учетом приоритетов политики сельского поселения сформулирована цель – сохранение стабильной ситуации на рынке труда Правохавского сельского поселения.</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Для достижения указанной цели предусматривается решение следующих двух тактических задач:</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организация временных рабочих мест для безработных и ищущих работу граждан;</w:t>
      </w:r>
    </w:p>
    <w:p w:rsidR="0054177C" w:rsidRPr="0054177C" w:rsidRDefault="0054177C" w:rsidP="0054177C">
      <w:pPr>
        <w:suppressAutoHyphens/>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приобщение к трудовой деятельности лиц, не обладающих профессией, в особенности молодежь.</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Перечень целевых показателей (индикаторов) носит открытый характер и предусматривает возможность корректировки в случаях изменения приоритетов муниципальной политики, появления новых социально-экономических обстоятельств, оказывающих существенное влияние на сферу реализации программы.</w:t>
      </w:r>
    </w:p>
    <w:p w:rsidR="0054177C" w:rsidRPr="0054177C" w:rsidRDefault="0054177C" w:rsidP="0054177C">
      <w:pPr>
        <w:widowControl w:val="0"/>
        <w:tabs>
          <w:tab w:val="left" w:pos="9610"/>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Сведения о показателях (индикаторах) муниципальной программы и их значениях приводятся в приложении № 2 к муниципальной программе. </w:t>
      </w:r>
    </w:p>
    <w:p w:rsidR="0054177C" w:rsidRPr="0054177C" w:rsidRDefault="0054177C" w:rsidP="0054177C">
      <w:pPr>
        <w:suppressAutoHyphens/>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Основным показателем, характеризующим результаты реализации муниципальной программы, является: </w:t>
      </w:r>
    </w:p>
    <w:p w:rsidR="0054177C" w:rsidRPr="0054177C" w:rsidRDefault="0054177C" w:rsidP="0054177C">
      <w:pPr>
        <w:suppressAutoHyphens/>
        <w:spacing w:after="0" w:line="240" w:lineRule="auto"/>
        <w:ind w:firstLine="709"/>
        <w:jc w:val="both"/>
        <w:rPr>
          <w:rFonts w:ascii="Times New Roman" w:eastAsia="Times New Roman" w:hAnsi="Times New Roman" w:cs="Times New Roman"/>
          <w:bCs/>
          <w:sz w:val="24"/>
          <w:szCs w:val="24"/>
          <w:lang w:eastAsia="ar-SA"/>
        </w:rPr>
      </w:pPr>
      <w:r w:rsidRPr="0054177C">
        <w:rPr>
          <w:rFonts w:ascii="Times New Roman" w:eastAsia="Times New Roman" w:hAnsi="Times New Roman" w:cs="Times New Roman"/>
          <w:bCs/>
          <w:sz w:val="24"/>
          <w:szCs w:val="24"/>
          <w:lang w:eastAsia="ar-SA"/>
        </w:rPr>
        <w:t>количество граждан, принятых на временные рабочие места.</w:t>
      </w:r>
    </w:p>
    <w:p w:rsidR="0054177C" w:rsidRPr="0054177C" w:rsidRDefault="0054177C" w:rsidP="0054177C">
      <w:pPr>
        <w:suppressAutoHyphens/>
        <w:autoSpaceDE w:val="0"/>
        <w:spacing w:after="0" w:line="228"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 итогам реализации муниципальной программы ожидается достижение следующих результатов:</w:t>
      </w:r>
    </w:p>
    <w:p w:rsidR="0054177C" w:rsidRPr="0054177C" w:rsidRDefault="0054177C" w:rsidP="0054177C">
      <w:pPr>
        <w:suppressAutoHyphens/>
        <w:autoSpaceDE w:val="0"/>
        <w:spacing w:after="0" w:line="228"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поддержание социальной стабильности в обществе и предотвращение роста напряженности на рынке труда.</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Общий вклад муниципальной программы в социально-экономическое развитие Правохавского сельского поселения заключается в повышении уровня занятости и благосостояния населения. </w:t>
      </w:r>
      <w:r w:rsidRPr="0054177C">
        <w:rPr>
          <w:rFonts w:ascii="Times New Roman" w:eastAsia="Calibri" w:hAnsi="Times New Roman" w:cs="Times New Roman"/>
          <w:sz w:val="24"/>
          <w:szCs w:val="24"/>
          <w:lang w:eastAsia="ar-SA"/>
        </w:rPr>
        <w:t xml:space="preserve">Следствием реализации программных мероприятий может служить </w:t>
      </w:r>
      <w:r w:rsidRPr="0054177C">
        <w:rPr>
          <w:rFonts w:ascii="Times New Roman" w:eastAsia="Times New Roman" w:hAnsi="Times New Roman" w:cs="Times New Roman"/>
          <w:sz w:val="24"/>
          <w:szCs w:val="24"/>
          <w:lang w:eastAsia="ar-SA"/>
        </w:rPr>
        <w:t>увеличение налоговых отчислений в бюджет в связи с ростом числа граждан, занятых трудовой деятельностью, снижением профессиональных рисков ущерба жизни и здоровью работников от воздействия опасных и вредных производственных факторов.</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bookmarkStart w:id="0" w:name="Par155"/>
      <w:bookmarkEnd w:id="0"/>
      <w:r w:rsidRPr="0054177C">
        <w:rPr>
          <w:rFonts w:ascii="Times New Roman" w:eastAsia="Times New Roman" w:hAnsi="Times New Roman" w:cs="Arial"/>
          <w:bCs/>
          <w:sz w:val="24"/>
          <w:szCs w:val="24"/>
          <w:lang w:eastAsia="ar-SA"/>
        </w:rPr>
        <w:t xml:space="preserve">Муниципальная </w:t>
      </w:r>
      <w:r w:rsidRPr="0054177C">
        <w:rPr>
          <w:rFonts w:ascii="Times New Roman" w:eastAsia="Times New Roman" w:hAnsi="Times New Roman" w:cs="Times New Roman"/>
          <w:sz w:val="24"/>
          <w:szCs w:val="24"/>
          <w:lang w:eastAsia="ar-SA"/>
        </w:rPr>
        <w:t xml:space="preserve">программа реализуется в 2016–2027 годах. Этапы реализации </w:t>
      </w:r>
      <w:r w:rsidRPr="0054177C">
        <w:rPr>
          <w:rFonts w:ascii="Times New Roman" w:eastAsia="Times New Roman" w:hAnsi="Times New Roman" w:cs="Arial"/>
          <w:bCs/>
          <w:sz w:val="24"/>
          <w:szCs w:val="24"/>
          <w:lang w:eastAsia="ar-SA"/>
        </w:rPr>
        <w:t xml:space="preserve">муниципальной </w:t>
      </w:r>
      <w:r w:rsidRPr="0054177C">
        <w:rPr>
          <w:rFonts w:ascii="Times New Roman" w:eastAsia="Times New Roman" w:hAnsi="Times New Roman" w:cs="Times New Roman"/>
          <w:sz w:val="24"/>
          <w:szCs w:val="24"/>
          <w:lang w:eastAsia="ar-SA"/>
        </w:rPr>
        <w:t>программы не выделяются.</w:t>
      </w:r>
    </w:p>
    <w:p w:rsidR="0054177C" w:rsidRPr="0054177C" w:rsidRDefault="0054177C" w:rsidP="0054177C">
      <w:pPr>
        <w:widowControl w:val="0"/>
        <w:suppressAutoHyphens/>
        <w:autoSpaceDE w:val="0"/>
        <w:spacing w:after="0" w:line="228"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 xml:space="preserve">Раздел 3 </w:t>
      </w:r>
    </w:p>
    <w:p w:rsidR="0054177C" w:rsidRPr="0054177C" w:rsidRDefault="0054177C" w:rsidP="0054177C">
      <w:pPr>
        <w:suppressAutoHyphens/>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Обоснование выделения подпрограмм муниципальной программы, </w:t>
      </w:r>
    </w:p>
    <w:p w:rsidR="0054177C" w:rsidRPr="0054177C" w:rsidRDefault="0054177C" w:rsidP="0054177C">
      <w:pPr>
        <w:suppressAutoHyphens/>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обобщенная характеристика основных мероприятий</w:t>
      </w:r>
    </w:p>
    <w:p w:rsidR="0054177C" w:rsidRPr="0054177C" w:rsidRDefault="0054177C" w:rsidP="0054177C">
      <w:pPr>
        <w:suppressAutoHyphens/>
        <w:spacing w:after="0" w:line="240" w:lineRule="auto"/>
        <w:jc w:val="center"/>
        <w:rPr>
          <w:rFonts w:ascii="Times New Roman" w:eastAsia="Times New Roman" w:hAnsi="Times New Roman" w:cs="Times New Roman"/>
          <w:b/>
          <w:sz w:val="24"/>
          <w:szCs w:val="24"/>
          <w:lang w:eastAsia="ar-SA"/>
        </w:rPr>
      </w:pP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В связи с однородностью поставленных в рамках муниципальной программы задач формирования подпрограмм в муниципальной программе не требуется. </w:t>
      </w:r>
    </w:p>
    <w:p w:rsidR="0054177C" w:rsidRPr="0054177C" w:rsidRDefault="0054177C" w:rsidP="0054177C">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Для обеспечения решения задач </w:t>
      </w:r>
      <w:r w:rsidRPr="0054177C">
        <w:rPr>
          <w:rFonts w:ascii="Times New Roman" w:eastAsia="Times New Roman" w:hAnsi="Times New Roman" w:cs="Arial"/>
          <w:bCs/>
          <w:sz w:val="24"/>
          <w:szCs w:val="24"/>
          <w:lang w:eastAsia="ar-SA"/>
        </w:rPr>
        <w:t xml:space="preserve">муниципальной </w:t>
      </w:r>
      <w:r w:rsidRPr="0054177C">
        <w:rPr>
          <w:rFonts w:ascii="Times New Roman" w:eastAsia="Times New Roman" w:hAnsi="Times New Roman" w:cs="Times New Roman"/>
          <w:sz w:val="24"/>
          <w:szCs w:val="24"/>
          <w:lang w:eastAsia="ar-SA"/>
        </w:rPr>
        <w:t>программы предусматривается реализация следующих мероприятий.</w:t>
      </w: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Цель – сохранение стабильной ситуации на рынке труда Правохавского сельского поселения.</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Основная задача 1.1. Организация временных рабочих мест для безработных и ищущих работу граждан.</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Данная задача будет решаться на основе реализации мероприятий по трудоустройству граждан, в том числе – на условиях временной занятости, самозанятости. </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Основная задача 1.2.  Приобщение к трудовой деятельности лиц, не обладающих профессией, в особенности молодежь. </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Данная задача будет решаться на основе реализации мероприятий по трудоустройству несовершеннолетних граждан и учащихся школ на период каникул. </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lastRenderedPageBreak/>
        <w:t xml:space="preserve">      Общественные работы позволяют эффективно и оперативно распорядиться трудовыми ресурсами, помогают решать проблемы занятости наименее затратным путем, а также поддержать доходы безработных граждан, сохраняют мотивацию к труду у лиц, имеющих перерыв в работе или не имеющих опыта работы.</w:t>
      </w:r>
    </w:p>
    <w:p w:rsidR="0054177C" w:rsidRPr="0054177C" w:rsidRDefault="0054177C" w:rsidP="0054177C">
      <w:pPr>
        <w:suppressAutoHyphens/>
        <w:spacing w:after="0" w:line="240" w:lineRule="auto"/>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Раздел 4</w:t>
      </w:r>
    </w:p>
    <w:p w:rsidR="0054177C" w:rsidRPr="0054177C" w:rsidRDefault="0054177C" w:rsidP="0054177C">
      <w:pPr>
        <w:suppressAutoHyphens/>
        <w:spacing w:after="0" w:line="240" w:lineRule="auto"/>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Информация по ресурсному обеспечению муниципальной программы.</w:t>
      </w:r>
    </w:p>
    <w:p w:rsidR="0054177C" w:rsidRPr="0054177C" w:rsidRDefault="0054177C" w:rsidP="0054177C">
      <w:pPr>
        <w:widowControl w:val="0"/>
        <w:suppressAutoHyphens/>
        <w:autoSpaceDE w:val="0"/>
        <w:spacing w:after="0" w:line="240" w:lineRule="auto"/>
        <w:ind w:firstLine="720"/>
        <w:jc w:val="both"/>
        <w:rPr>
          <w:rFonts w:ascii="Times New Roman" w:eastAsia="Times New Roman" w:hAnsi="Times New Roman" w:cs="Times New Roman"/>
          <w:color w:val="000000"/>
          <w:sz w:val="24"/>
          <w:szCs w:val="24"/>
          <w:lang w:eastAsia="ar-SA"/>
        </w:rPr>
      </w:pPr>
      <w:r w:rsidRPr="0054177C">
        <w:rPr>
          <w:rFonts w:ascii="Times New Roman" w:eastAsia="Times New Roman" w:hAnsi="Times New Roman" w:cs="Times New Roman"/>
          <w:color w:val="000000"/>
          <w:sz w:val="24"/>
          <w:szCs w:val="24"/>
          <w:lang w:eastAsia="ar-SA"/>
        </w:rPr>
        <w:t xml:space="preserve">Ресурсное обеспечение реализации муниципальной программы за счет всех источников финансирования, планируемое с учетом ситуации в финансово-бюджетной сфере на федеральном и областном уровнях. </w:t>
      </w:r>
    </w:p>
    <w:p w:rsidR="0054177C" w:rsidRPr="0054177C" w:rsidRDefault="0054177C" w:rsidP="0054177C">
      <w:pPr>
        <w:widowControl w:val="0"/>
        <w:suppressAutoHyphens/>
        <w:autoSpaceDE w:val="0"/>
        <w:spacing w:after="0" w:line="240" w:lineRule="auto"/>
        <w:ind w:firstLine="720"/>
        <w:jc w:val="both"/>
        <w:rPr>
          <w:rFonts w:ascii="Times New Roman" w:eastAsia="Times New Roman" w:hAnsi="Times New Roman" w:cs="Times New Roman"/>
          <w:color w:val="000000"/>
          <w:sz w:val="24"/>
          <w:szCs w:val="24"/>
          <w:lang w:eastAsia="ar-SA"/>
        </w:rPr>
      </w:pPr>
      <w:r w:rsidRPr="0054177C">
        <w:rPr>
          <w:rFonts w:ascii="Times New Roman" w:eastAsia="Times New Roman" w:hAnsi="Times New Roman" w:cs="Times New Roman"/>
          <w:color w:val="000000"/>
          <w:sz w:val="24"/>
          <w:szCs w:val="24"/>
          <w:lang w:eastAsia="ar-SA"/>
        </w:rPr>
        <w:t xml:space="preserve">Расходы бюджета Правохавского сельского поселения на реализацию муниципальной программы  представлены  в приложении № 3 к муниципальной программе. </w:t>
      </w:r>
    </w:p>
    <w:p w:rsidR="0054177C" w:rsidRPr="0054177C" w:rsidRDefault="0054177C" w:rsidP="0054177C">
      <w:pPr>
        <w:suppressAutoHyphens/>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Общий   объем  финансирования   муниципальной   программы   на 2016 – 2027 годы составит 23,1  тыс. рублей. </w:t>
      </w:r>
    </w:p>
    <w:p w:rsidR="0054177C" w:rsidRPr="0054177C" w:rsidRDefault="0054177C" w:rsidP="0054177C">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Ресурсное обеспечение муниципальной программы носит прогнозный характер и подлежит ежегодному уточнению в установленном порядке при формировании проекта бюджета на очередной год и плановый период.</w:t>
      </w:r>
    </w:p>
    <w:p w:rsidR="0054177C" w:rsidRPr="0054177C" w:rsidRDefault="0054177C" w:rsidP="0054177C">
      <w:pPr>
        <w:suppressAutoHyphens/>
        <w:spacing w:after="0" w:line="240" w:lineRule="auto"/>
        <w:ind w:firstLine="709"/>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Средства областного бюджета, федерального бюджета и внебюджетных источников на реализацию муниципальной программы не привлекаются.</w:t>
      </w:r>
    </w:p>
    <w:p w:rsidR="0054177C" w:rsidRPr="0054177C" w:rsidRDefault="0054177C" w:rsidP="0054177C">
      <w:pPr>
        <w:suppressAutoHyphens/>
        <w:spacing w:after="0" w:line="240" w:lineRule="auto"/>
        <w:ind w:firstLine="72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Объем бюджетных ассигнований на финансовое обеспечение реализации муниципальной программы утверждается Решением о местном бюджете на очередной финансовый год и плановый период по соответствующей каждой муниципальной программе статье расходов местного бюджета в соответствии с утвердившим муниципальную программу нормативным правовым актом Администрации Правохавского сельского поселения. </w:t>
      </w:r>
    </w:p>
    <w:p w:rsidR="0054177C" w:rsidRPr="0054177C" w:rsidRDefault="0054177C" w:rsidP="0054177C">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Муниципальная программа финансируется в пределах бюджетных ассигнований, предусмотренных на ее реализацию Решением о местном бюджете на очередной  финансовый год и плановый период.</w:t>
      </w: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Муниципальная программа подлежит приведению в соответствие с Решением о местном бюджете на очередной финансовый год и на плановый период не позднее двух месяцев со дня вступления его в силу.</w:t>
      </w: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Муниципальная программа подлежит приведению в соответствие с Решением Совета народных депутатов Правохавского сельского поселения о внесении изменений в Решение Совета народных депутатов Правохавского сельского поселения о местном бюджете на текущий финансовый год и плановый период не позднее одного месяца со дня вступления его в силу.</w:t>
      </w: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before="30" w:after="3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ПОДПРОГРАММА «Активная политика занятости населения и социальная поддержка безработных граждан»</w:t>
      </w:r>
    </w:p>
    <w:p w:rsidR="0054177C" w:rsidRPr="0054177C" w:rsidRDefault="0054177C" w:rsidP="0054177C">
      <w:pPr>
        <w:widowControl w:val="0"/>
        <w:suppressAutoHyphens/>
        <w:autoSpaceDE w:val="0"/>
        <w:spacing w:after="0" w:line="240" w:lineRule="auto"/>
        <w:ind w:firstLine="720"/>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муниципальной программы Правохавского сельского поселения «Содействие занятости населения»</w:t>
      </w:r>
    </w:p>
    <w:p w:rsidR="0054177C" w:rsidRPr="0054177C" w:rsidRDefault="0054177C" w:rsidP="0054177C">
      <w:pPr>
        <w:widowControl w:val="0"/>
        <w:suppressAutoHyphens/>
        <w:autoSpaceDE w:val="0"/>
        <w:spacing w:after="0" w:line="240" w:lineRule="auto"/>
        <w:ind w:firstLine="720"/>
        <w:jc w:val="center"/>
        <w:rPr>
          <w:rFonts w:ascii="Times New Roman" w:eastAsia="Times New Roman" w:hAnsi="Times New Roman" w:cs="Times New Roman"/>
          <w:b/>
          <w:sz w:val="24"/>
          <w:szCs w:val="24"/>
          <w:lang w:eastAsia="ar-SA"/>
        </w:rPr>
      </w:pPr>
    </w:p>
    <w:p w:rsidR="0054177C" w:rsidRPr="0054177C" w:rsidRDefault="0054177C" w:rsidP="0054177C">
      <w:pPr>
        <w:widowControl w:val="0"/>
        <w:numPr>
          <w:ilvl w:val="0"/>
          <w:numId w:val="32"/>
        </w:numPr>
        <w:tabs>
          <w:tab w:val="clear" w:pos="1043"/>
          <w:tab w:val="num" w:pos="0"/>
        </w:tabs>
        <w:suppressAutoHyphens/>
        <w:autoSpaceDE w:val="0"/>
        <w:spacing w:after="0" w:line="240" w:lineRule="auto"/>
        <w:ind w:left="1080" w:hanging="360"/>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ПАСПОРТ</w:t>
      </w:r>
    </w:p>
    <w:p w:rsidR="0054177C" w:rsidRPr="0054177C" w:rsidRDefault="0054177C" w:rsidP="0054177C">
      <w:pPr>
        <w:widowControl w:val="0"/>
        <w:suppressAutoHyphens/>
        <w:autoSpaceDE w:val="0"/>
        <w:spacing w:after="0" w:line="240" w:lineRule="auto"/>
        <w:ind w:firstLine="720"/>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 xml:space="preserve"> подпрограммы Правохавского сельского поселения</w:t>
      </w:r>
    </w:p>
    <w:p w:rsidR="0054177C" w:rsidRPr="0054177C" w:rsidRDefault="0054177C" w:rsidP="0054177C">
      <w:pPr>
        <w:widowControl w:val="0"/>
        <w:suppressAutoHyphens/>
        <w:autoSpaceDE w:val="0"/>
        <w:spacing w:after="0" w:line="240" w:lineRule="auto"/>
        <w:ind w:firstLine="720"/>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sz w:val="24"/>
          <w:szCs w:val="24"/>
          <w:lang w:eastAsia="ar-SA"/>
        </w:rPr>
        <w:t xml:space="preserve"> </w:t>
      </w:r>
      <w:r w:rsidRPr="0054177C">
        <w:rPr>
          <w:rFonts w:ascii="Times New Roman" w:eastAsia="Times New Roman" w:hAnsi="Times New Roman" w:cs="Times New Roman"/>
          <w:b/>
          <w:sz w:val="24"/>
          <w:szCs w:val="24"/>
          <w:lang w:eastAsia="ar-SA"/>
        </w:rPr>
        <w:t>«Активная политика занятости населения и социальная поддержка безработных граждан»</w:t>
      </w:r>
    </w:p>
    <w:p w:rsidR="0054177C" w:rsidRPr="0054177C" w:rsidRDefault="0054177C" w:rsidP="0054177C">
      <w:pPr>
        <w:widowControl w:val="0"/>
        <w:suppressAutoHyphens/>
        <w:autoSpaceDE w:val="0"/>
        <w:spacing w:after="0" w:line="240" w:lineRule="auto"/>
        <w:ind w:firstLine="720"/>
        <w:jc w:val="both"/>
        <w:rPr>
          <w:rFonts w:ascii="Times New Roman" w:eastAsia="Times New Roman" w:hAnsi="Times New Roman" w:cs="Times New Roman"/>
          <w:sz w:val="24"/>
          <w:szCs w:val="24"/>
          <w:lang w:eastAsia="ar-SA"/>
        </w:rPr>
      </w:pPr>
    </w:p>
    <w:tbl>
      <w:tblPr>
        <w:tblW w:w="0" w:type="auto"/>
        <w:tblInd w:w="-40" w:type="dxa"/>
        <w:tblLayout w:type="fixed"/>
        <w:tblLook w:val="0000" w:firstRow="0" w:lastRow="0" w:firstColumn="0" w:lastColumn="0" w:noHBand="0" w:noVBand="0"/>
      </w:tblPr>
      <w:tblGrid>
        <w:gridCol w:w="2968"/>
        <w:gridCol w:w="6682"/>
      </w:tblGrid>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Наименование муниципальной</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ind w:right="-2"/>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Активная политика занятости населения и социальная поддержка безработных граждан</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Ответственный </w:t>
            </w:r>
            <w:r w:rsidRPr="0054177C">
              <w:rPr>
                <w:rFonts w:ascii="Times New Roman" w:eastAsia="Times New Roman" w:hAnsi="Times New Roman" w:cs="Times New Roman"/>
                <w:sz w:val="24"/>
                <w:szCs w:val="24"/>
                <w:lang w:eastAsia="ar-SA"/>
              </w:rPr>
              <w:lastRenderedPageBreak/>
              <w:t>исполнитель</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lastRenderedPageBreak/>
              <w:t>Администрация Правохавского сельского поселения</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Соисполнители 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ГКУ ВО «Центр занятости населения Верхнехавского района»</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Участники 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Администрация Правохавского сельского поселения</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Цели подпрограммы</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Создание условий для повышения уровня благосостояния населения, обеспечения реализации права граждан на защиту от безработицы</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Задачи подпрограммы</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организация временных рабочих мест для безработных и ищущих работу граждан;</w:t>
            </w:r>
          </w:p>
          <w:p w:rsidR="0054177C" w:rsidRPr="0054177C" w:rsidRDefault="0054177C" w:rsidP="0054177C">
            <w:pPr>
              <w:tabs>
                <w:tab w:val="left" w:pos="9360"/>
                <w:tab w:val="right" w:pos="11057"/>
              </w:tabs>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обеспечение реализации права  граждан на защиту от безработицы </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Целевые индикаторы и показатели</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suppressAutoHyphens/>
              <w:snapToGrid w:val="0"/>
              <w:spacing w:after="0" w:line="240" w:lineRule="auto"/>
              <w:jc w:val="both"/>
              <w:rPr>
                <w:rFonts w:ascii="Times New Roman" w:eastAsia="Times New Roman" w:hAnsi="Times New Roman" w:cs="Times New Roman"/>
                <w:bCs/>
                <w:sz w:val="24"/>
                <w:szCs w:val="24"/>
                <w:lang w:eastAsia="ar-SA"/>
              </w:rPr>
            </w:pPr>
            <w:r w:rsidRPr="0054177C">
              <w:rPr>
                <w:rFonts w:ascii="Times New Roman" w:eastAsia="Times New Roman" w:hAnsi="Times New Roman" w:cs="Times New Roman"/>
                <w:bCs/>
                <w:sz w:val="24"/>
                <w:szCs w:val="24"/>
                <w:lang w:eastAsia="ar-SA"/>
              </w:rPr>
              <w:t xml:space="preserve"> 1. Количество граждан, принятых на временные рабочие места.</w:t>
            </w:r>
          </w:p>
          <w:p w:rsidR="0054177C" w:rsidRPr="0054177C" w:rsidRDefault="0054177C" w:rsidP="0054177C">
            <w:pPr>
              <w:suppressAutoHyphens/>
              <w:autoSpaceDE w:val="0"/>
              <w:spacing w:after="0" w:line="240" w:lineRule="auto"/>
              <w:jc w:val="both"/>
              <w:rPr>
                <w:rFonts w:ascii="Times New Roman" w:eastAsia="Times New Roman" w:hAnsi="Times New Roman" w:cs="Times New Roman"/>
                <w:bCs/>
                <w:sz w:val="24"/>
                <w:szCs w:val="24"/>
                <w:lang w:eastAsia="ar-SA"/>
              </w:rPr>
            </w:pP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Этапы и сроки реализации</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подпрограмма будет реализована в 2016-2026годы </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kern w:val="1"/>
                <w:sz w:val="24"/>
                <w:szCs w:val="24"/>
                <w:lang w:eastAsia="ar-SA"/>
              </w:rPr>
            </w:pPr>
            <w:r w:rsidRPr="0054177C">
              <w:rPr>
                <w:rFonts w:ascii="Times New Roman" w:eastAsia="Times New Roman" w:hAnsi="Times New Roman" w:cs="Times New Roman"/>
                <w:kern w:val="1"/>
                <w:sz w:val="24"/>
                <w:szCs w:val="24"/>
                <w:lang w:eastAsia="ar-SA"/>
              </w:rPr>
              <w:t>этапы реализации подпрограммы не предусмотрены</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Ресурсное обеспечение муниципальной</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подпрограммы</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snapToGrid w:val="0"/>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Объем ассигнований местного бюджета программы 2016-2027 годы  23,1 тыс. рублей, в том числе: </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2016 год – 5,0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2017 год – 11,9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2018 год – 6,2</w:t>
            </w:r>
            <w:r w:rsidRPr="0054177C">
              <w:rPr>
                <w:rFonts w:ascii="Times New Roman" w:eastAsia="Arial" w:hAnsi="Times New Roman" w:cs="Times New Roman"/>
                <w:color w:val="000000"/>
                <w:sz w:val="24"/>
                <w:szCs w:val="24"/>
                <w:lang w:eastAsia="ar-SA"/>
              </w:rPr>
              <w:t xml:space="preserve"> </w:t>
            </w:r>
            <w:r w:rsidRPr="0054177C">
              <w:rPr>
                <w:rFonts w:ascii="Times New Roman" w:eastAsia="Arial" w:hAnsi="Times New Roman" w:cs="Times New Roman"/>
                <w:sz w:val="24"/>
                <w:szCs w:val="24"/>
                <w:lang w:eastAsia="ar-SA"/>
              </w:rPr>
              <w:t>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2019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2020 год – 0,0 тыс. рублей;                                                  2021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2022 год – 0,0 тыс. рублей;                                                   2023 год – 0,0 тыс. рублей;                                                                               2024 год – 0,0 тыс. рублей;                                                          2025 год – 0,0 тыс. рублей;</w:t>
            </w:r>
            <w:r w:rsidRPr="0054177C">
              <w:rPr>
                <w:rFonts w:ascii="Arial" w:eastAsia="Arial" w:hAnsi="Arial" w:cs="Times New Roman"/>
                <w:sz w:val="24"/>
                <w:szCs w:val="24"/>
                <w:lang w:eastAsia="ar-SA"/>
              </w:rPr>
              <w:t xml:space="preserve">                                                                               </w:t>
            </w:r>
            <w:r w:rsidRPr="0054177C">
              <w:rPr>
                <w:rFonts w:ascii="Times New Roman" w:eastAsia="Arial" w:hAnsi="Times New Roman" w:cs="Times New Roman"/>
                <w:sz w:val="24"/>
                <w:szCs w:val="24"/>
                <w:lang w:eastAsia="ar-SA"/>
              </w:rPr>
              <w:t>2026 год – 0,0 тыс. рублей;</w:t>
            </w:r>
          </w:p>
          <w:p w:rsidR="0054177C" w:rsidRPr="0054177C" w:rsidRDefault="0054177C" w:rsidP="0054177C">
            <w:pPr>
              <w:widowControl w:val="0"/>
              <w:suppressAutoHyphens/>
              <w:snapToGrid w:val="0"/>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2027 год – 0,0 тыс. рублей.</w:t>
            </w:r>
          </w:p>
        </w:tc>
      </w:tr>
      <w:tr w:rsidR="0054177C" w:rsidRPr="0054177C" w:rsidTr="00A27E47">
        <w:tc>
          <w:tcPr>
            <w:tcW w:w="2968" w:type="dxa"/>
            <w:tcBorders>
              <w:top w:val="single" w:sz="4" w:space="0" w:color="000000"/>
              <w:left w:val="single" w:sz="4" w:space="0" w:color="000000"/>
              <w:bottom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Ожидаемые результаты реализации</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подпрограммы</w:t>
            </w:r>
          </w:p>
        </w:tc>
        <w:tc>
          <w:tcPr>
            <w:tcW w:w="6682" w:type="dxa"/>
            <w:tcBorders>
              <w:top w:val="single" w:sz="4" w:space="0" w:color="000000"/>
              <w:left w:val="single" w:sz="4" w:space="0" w:color="000000"/>
              <w:bottom w:val="single" w:sz="4" w:space="0" w:color="000000"/>
              <w:right w:val="single" w:sz="4" w:space="0" w:color="000000"/>
            </w:tcBorders>
          </w:tcPr>
          <w:p w:rsidR="0054177C" w:rsidRPr="0054177C" w:rsidRDefault="0054177C" w:rsidP="0054177C">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Реализация программы позволит: </w:t>
            </w:r>
          </w:p>
          <w:p w:rsidR="0054177C" w:rsidRPr="0054177C" w:rsidRDefault="0054177C" w:rsidP="0054177C">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Организовать временное  трудоустройство безработных граждан и незанятого населения Правохавского сельского поселения</w:t>
            </w:r>
          </w:p>
        </w:tc>
      </w:tr>
    </w:tbl>
    <w:p w:rsidR="0054177C" w:rsidRPr="0054177C" w:rsidRDefault="0054177C" w:rsidP="0054177C">
      <w:pPr>
        <w:suppressAutoHyphens/>
        <w:spacing w:before="30" w:after="30" w:line="240" w:lineRule="auto"/>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2. Характеристика сферы реализации подпрограммы</w:t>
      </w:r>
    </w:p>
    <w:p w:rsidR="0054177C" w:rsidRPr="0054177C" w:rsidRDefault="0054177C" w:rsidP="0054177C">
      <w:pPr>
        <w:suppressAutoHyphens/>
        <w:spacing w:after="0" w:line="240" w:lineRule="auto"/>
        <w:jc w:val="center"/>
        <w:rPr>
          <w:rFonts w:ascii="Times New Roman" w:eastAsia="Times New Roman" w:hAnsi="Times New Roman" w:cs="Times New Roman"/>
          <w:sz w:val="24"/>
          <w:szCs w:val="24"/>
          <w:lang w:eastAsia="ar-SA"/>
        </w:rPr>
      </w:pPr>
      <w:r w:rsidRPr="0054177C">
        <w:rPr>
          <w:rFonts w:ascii="Times New Roman" w:eastAsia="Times New Roman" w:hAnsi="Times New Roman" w:cs="Times New Roman"/>
          <w:b/>
          <w:sz w:val="24"/>
          <w:szCs w:val="24"/>
          <w:lang w:eastAsia="ar-SA"/>
        </w:rPr>
        <w:t>«</w:t>
      </w:r>
      <w:r w:rsidRPr="0054177C">
        <w:rPr>
          <w:rFonts w:ascii="Times New Roman" w:eastAsia="Times New Roman" w:hAnsi="Times New Roman" w:cs="Times New Roman"/>
          <w:sz w:val="24"/>
          <w:szCs w:val="24"/>
          <w:lang w:eastAsia="ar-SA"/>
        </w:rPr>
        <w:t xml:space="preserve">Активная политика занятости населения и социальная поддержка </w:t>
      </w:r>
    </w:p>
    <w:p w:rsidR="0054177C" w:rsidRPr="0054177C" w:rsidRDefault="0054177C" w:rsidP="0054177C">
      <w:pPr>
        <w:suppressAutoHyphens/>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sz w:val="24"/>
          <w:szCs w:val="24"/>
          <w:lang w:eastAsia="ar-SA"/>
        </w:rPr>
        <w:t>безработных граждан</w:t>
      </w:r>
      <w:r w:rsidRPr="0054177C">
        <w:rPr>
          <w:rFonts w:ascii="Times New Roman" w:eastAsia="Times New Roman" w:hAnsi="Times New Roman" w:cs="Times New Roman"/>
          <w:b/>
          <w:sz w:val="24"/>
          <w:szCs w:val="24"/>
          <w:lang w:eastAsia="ar-SA"/>
        </w:rPr>
        <w:t>»</w:t>
      </w:r>
    </w:p>
    <w:p w:rsidR="0054177C" w:rsidRPr="0054177C" w:rsidRDefault="0054177C" w:rsidP="0054177C">
      <w:pPr>
        <w:suppressAutoHyphens/>
        <w:spacing w:after="0" w:line="240" w:lineRule="auto"/>
        <w:rPr>
          <w:rFonts w:ascii="Times New Roman" w:eastAsia="Times New Roman" w:hAnsi="Times New Roman" w:cs="Times New Roman"/>
          <w:b/>
          <w:sz w:val="24"/>
          <w:szCs w:val="24"/>
          <w:lang w:eastAsia="ar-SA"/>
        </w:rPr>
      </w:pP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Целесообразность разработки подпрограммы «Активная политика занятости населения и социальная поддержка безработных граждан» вызвана необходимостью дальнейшей реализации мер по стабильности ситуации на рынке труда в условиях восстановительного роста экономики, снижением социальной напряженности  в обществе посредством эффективной целевой поддержки лиц, потерявших работу, смягчение последствий долговременной безработицы.</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На территории поселения проживают граждане, которые испытывают трудности в поиске работы и особо нуждающихся в социальной защите. Эта категория людей, требующих особого подхода в решении их социальных проблем, обеспечении гражданских прав и </w:t>
      </w:r>
      <w:r w:rsidRPr="0054177C">
        <w:rPr>
          <w:rFonts w:ascii="Times New Roman" w:eastAsia="Times New Roman" w:hAnsi="Times New Roman" w:cs="Times New Roman"/>
          <w:sz w:val="24"/>
          <w:szCs w:val="24"/>
          <w:lang w:eastAsia="ar-SA"/>
        </w:rPr>
        <w:lastRenderedPageBreak/>
        <w:t>законодательных гарантий. Одной из форм обеспечения временной занятости и социальной поддержки такой категории безработных является данная Программа.</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Существующие проблемы можно решить путём организации общественных и временных работ для безработных граждан, незанятого населения Правохавского сельского поселения, которые позволяют оперативно распорядиться своими трудовыми ресурсами, поддержать безработных и ищущих работу граждан, решить проблемы занятости менее затратным путём, привлечь безработных граждан к работам, связанным с благоустройством территории поселения.</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В целях содействия занятости, оказания материальной поддержки в виде временного заработка, сохранения мотивации к  труду у безработных и ищущих работу граждан, предусмотрено совершенствование механизма организации общественных работ на основе повышения их социального статуса.</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sz w:val="24"/>
          <w:szCs w:val="24"/>
          <w:lang w:eastAsia="ar-SA"/>
        </w:rPr>
      </w:pPr>
      <w:r w:rsidRPr="0054177C">
        <w:rPr>
          <w:rFonts w:ascii="Times New Roman" w:eastAsia="Times New Roman" w:hAnsi="Times New Roman" w:cs="Times New Roman"/>
          <w:b/>
          <w:sz w:val="24"/>
          <w:szCs w:val="24"/>
          <w:lang w:eastAsia="ar-SA"/>
        </w:rPr>
        <w:t>2.Цели, задачи и показатели (индикаторы), основные ожидаемые  конечные результаты, сроки и этапы реализации муниципальной  подпрограммы</w:t>
      </w:r>
    </w:p>
    <w:p w:rsidR="0054177C" w:rsidRPr="0054177C" w:rsidRDefault="0054177C" w:rsidP="0054177C">
      <w:pPr>
        <w:suppressAutoHyphens/>
        <w:spacing w:after="0" w:line="240" w:lineRule="auto"/>
        <w:jc w:val="both"/>
        <w:rPr>
          <w:rFonts w:ascii="Times New Roman" w:eastAsia="Times New Roman" w:hAnsi="Times New Roman" w:cs="Times New Roman"/>
          <w:b/>
          <w:sz w:val="24"/>
          <w:szCs w:val="24"/>
          <w:lang w:eastAsia="ar-SA"/>
        </w:rPr>
      </w:pP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Основной целью подпрограммы является определение действий, позволяющих смягчить последствия долговременной безработицы, содействующих временному трудоустройству населения, эффективной целевой поддержке лиц, ищущих работу.</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Цель подпрограммы определяется необходимостью создания условий для достойного труда и благосостояния  жителей поселения.</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Для достижения поставленной цели необходимо решить следующие задачи:</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xml:space="preserve"> - содействие трудоустройству безработных граждан, ищущих работу   в организации временных рабочих мест,</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организация проведения оплачиваемых общественных работ,</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сохранить мотивацию к труду у лиц, имеющих длительный (более одного года) перерыв в работе;</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r w:rsidRPr="0054177C">
        <w:rPr>
          <w:rFonts w:ascii="Times New Roman" w:eastAsia="Times New Roman" w:hAnsi="Times New Roman" w:cs="Times New Roman"/>
          <w:sz w:val="24"/>
          <w:szCs w:val="24"/>
          <w:lang w:eastAsia="ar-SA"/>
        </w:rPr>
        <w:t>-  создание условий к трудовой адаптации длительно  не работающих граждан и лиц, впервые ищущих работу.</w:t>
      </w:r>
    </w:p>
    <w:p w:rsidR="0054177C" w:rsidRPr="0054177C" w:rsidRDefault="0054177C" w:rsidP="0054177C">
      <w:pPr>
        <w:suppressAutoHyphens/>
        <w:spacing w:after="0" w:line="240" w:lineRule="auto"/>
        <w:jc w:val="both"/>
        <w:rPr>
          <w:rFonts w:ascii="Times New Roman" w:eastAsia="Times New Roman" w:hAnsi="Times New Roman" w:cs="Times New Roman"/>
          <w:sz w:val="24"/>
          <w:szCs w:val="24"/>
          <w:lang w:eastAsia="ar-SA"/>
        </w:rPr>
      </w:pPr>
    </w:p>
    <w:p w:rsidR="0054177C" w:rsidRPr="0054177C" w:rsidRDefault="0054177C" w:rsidP="0054177C">
      <w:pPr>
        <w:numPr>
          <w:ilvl w:val="0"/>
          <w:numId w:val="32"/>
        </w:numPr>
        <w:tabs>
          <w:tab w:val="clear" w:pos="1043"/>
          <w:tab w:val="num" w:pos="0"/>
        </w:tabs>
        <w:suppressAutoHyphens/>
        <w:spacing w:after="0" w:line="240" w:lineRule="auto"/>
        <w:ind w:left="1080" w:hanging="360"/>
        <w:jc w:val="center"/>
        <w:rPr>
          <w:rFonts w:ascii="Times New Roman" w:eastAsia="Times New Roman" w:hAnsi="Times New Roman" w:cs="Times New Roman"/>
          <w:b/>
          <w:spacing w:val="-8"/>
          <w:sz w:val="24"/>
          <w:szCs w:val="24"/>
          <w:lang w:eastAsia="ar-SA"/>
        </w:rPr>
      </w:pPr>
      <w:r w:rsidRPr="0054177C">
        <w:rPr>
          <w:rFonts w:ascii="Times New Roman" w:eastAsia="Times New Roman" w:hAnsi="Times New Roman" w:cs="Times New Roman"/>
          <w:b/>
          <w:spacing w:val="-8"/>
          <w:sz w:val="24"/>
          <w:szCs w:val="24"/>
          <w:lang w:eastAsia="ar-SA"/>
        </w:rPr>
        <w:t>Информация по ресурсному обеспечению подпрограммы</w:t>
      </w:r>
    </w:p>
    <w:p w:rsidR="0054177C" w:rsidRPr="0054177C" w:rsidRDefault="0054177C" w:rsidP="0054177C">
      <w:pPr>
        <w:suppressAutoHyphens/>
        <w:spacing w:after="0" w:line="240" w:lineRule="auto"/>
        <w:rPr>
          <w:rFonts w:ascii="Times New Roman" w:eastAsia="Times New Roman" w:hAnsi="Times New Roman" w:cs="Times New Roman"/>
          <w:sz w:val="24"/>
          <w:szCs w:val="24"/>
          <w:lang w:eastAsia="ar-SA"/>
        </w:rPr>
      </w:pPr>
    </w:p>
    <w:p w:rsidR="0054177C" w:rsidRPr="0054177C" w:rsidRDefault="0054177C" w:rsidP="0054177C">
      <w:pPr>
        <w:widowControl w:val="0"/>
        <w:suppressAutoHyphens/>
        <w:snapToGrid w:val="0"/>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Объем ассигнований местного бюджета программы 2016-2027 годы  23,1 тыс. рублей, в том числе: </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2016 год – 5,0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2017 год – 11,9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2018 год – 6,2</w:t>
      </w:r>
      <w:r w:rsidRPr="0054177C">
        <w:rPr>
          <w:rFonts w:ascii="Times New Roman" w:eastAsia="Arial" w:hAnsi="Times New Roman" w:cs="Times New Roman"/>
          <w:color w:val="000000"/>
          <w:sz w:val="24"/>
          <w:szCs w:val="24"/>
          <w:lang w:eastAsia="ar-SA"/>
        </w:rPr>
        <w:t xml:space="preserve"> </w:t>
      </w:r>
      <w:r w:rsidRPr="0054177C">
        <w:rPr>
          <w:rFonts w:ascii="Times New Roman" w:eastAsia="Arial" w:hAnsi="Times New Roman" w:cs="Times New Roman"/>
          <w:sz w:val="24"/>
          <w:szCs w:val="24"/>
          <w:lang w:eastAsia="ar-SA"/>
        </w:rPr>
        <w:t>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2019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2020 год – 0,0 тыс. рублей;                                                                                                                 2021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2022 год – 0,0 тыс. рублей;                                                                                                                           2023 год – 0,0 тыс. рублей;                                                                                                                               2024 год – 0,0 тыс. рублей;                                                                                                                      2025 год – 0,0 тыс. рублей;</w:t>
      </w:r>
      <w:r w:rsidRPr="0054177C">
        <w:rPr>
          <w:rFonts w:ascii="Arial" w:eastAsia="Arial" w:hAnsi="Arial" w:cs="Times New Roman"/>
          <w:sz w:val="24"/>
          <w:szCs w:val="24"/>
          <w:lang w:eastAsia="ar-SA"/>
        </w:rPr>
        <w:t xml:space="preserve">                                                                                                                                              </w:t>
      </w:r>
      <w:r w:rsidRPr="0054177C">
        <w:rPr>
          <w:rFonts w:ascii="Times New Roman" w:eastAsia="Arial" w:hAnsi="Times New Roman" w:cs="Times New Roman"/>
          <w:sz w:val="24"/>
          <w:szCs w:val="24"/>
          <w:lang w:eastAsia="ar-SA"/>
        </w:rPr>
        <w:t>2026 год – 0,0 тыс. рублей;</w:t>
      </w:r>
    </w:p>
    <w:p w:rsidR="0054177C" w:rsidRPr="0054177C" w:rsidRDefault="0054177C" w:rsidP="0054177C">
      <w:pPr>
        <w:widowControl w:val="0"/>
        <w:suppressAutoHyphens/>
        <w:spacing w:after="0" w:line="240" w:lineRule="auto"/>
        <w:rPr>
          <w:rFonts w:ascii="Times New Roman" w:eastAsia="Arial" w:hAnsi="Times New Roman" w:cs="Times New Roman"/>
          <w:sz w:val="24"/>
          <w:szCs w:val="24"/>
          <w:lang w:eastAsia="ar-SA"/>
        </w:rPr>
      </w:pPr>
      <w:r w:rsidRPr="0054177C">
        <w:rPr>
          <w:rFonts w:ascii="Times New Roman" w:eastAsia="Arial" w:hAnsi="Times New Roman" w:cs="Times New Roman"/>
          <w:sz w:val="24"/>
          <w:szCs w:val="24"/>
          <w:lang w:eastAsia="ar-SA"/>
        </w:rPr>
        <w:t xml:space="preserve">2027 год – 0,0 тыс. рублей.                                                                                                                                             </w:t>
      </w:r>
      <w:r w:rsidRPr="0054177C">
        <w:rPr>
          <w:rFonts w:ascii="Times New Roman" w:eastAsia="Arial" w:hAnsi="Times New Roman" w:cs="Times New Roman"/>
          <w:color w:val="000000"/>
          <w:sz w:val="24"/>
          <w:szCs w:val="24"/>
          <w:lang w:eastAsia="ar-SA"/>
        </w:rPr>
        <w:t xml:space="preserve">Ресурсное обеспечение реализации муниципальной подпрограммы за счет всех источников финансирования, планируемое с учетом ситуации в финансово-бюджетной сфере на федеральном и областном уровнях. </w:t>
      </w:r>
    </w:p>
    <w:p w:rsidR="0054177C" w:rsidRPr="0054177C" w:rsidRDefault="0054177C" w:rsidP="0054177C">
      <w:pPr>
        <w:suppressAutoHyphens/>
        <w:spacing w:after="0" w:line="216" w:lineRule="auto"/>
        <w:jc w:val="both"/>
        <w:rPr>
          <w:rFonts w:ascii="Times New Roman" w:eastAsia="Times New Roman" w:hAnsi="Times New Roman" w:cs="Times New Roman"/>
          <w:spacing w:val="-8"/>
          <w:sz w:val="24"/>
          <w:szCs w:val="24"/>
          <w:lang w:eastAsia="ar-SA"/>
        </w:rPr>
      </w:pPr>
    </w:p>
    <w:p w:rsidR="0054177C" w:rsidRPr="0054177C" w:rsidRDefault="0054177C" w:rsidP="0054177C">
      <w:pPr>
        <w:suppressAutoHyphens/>
        <w:autoSpaceDE w:val="0"/>
        <w:spacing w:after="0" w:line="240" w:lineRule="auto"/>
        <w:ind w:firstLine="709"/>
        <w:jc w:val="both"/>
        <w:rPr>
          <w:rFonts w:ascii="Times New Roman" w:eastAsia="Times New Roman" w:hAnsi="Times New Roman" w:cs="Times New Roman"/>
          <w:spacing w:val="-8"/>
          <w:sz w:val="24"/>
          <w:szCs w:val="24"/>
          <w:lang w:eastAsia="ar-SA"/>
        </w:rPr>
      </w:pPr>
    </w:p>
    <w:p w:rsidR="0054177C" w:rsidRPr="0054177C" w:rsidRDefault="0054177C" w:rsidP="0054177C">
      <w:pPr>
        <w:suppressAutoHyphens/>
        <w:autoSpaceDE w:val="0"/>
        <w:spacing w:after="0" w:line="240" w:lineRule="auto"/>
        <w:jc w:val="both"/>
        <w:rPr>
          <w:rFonts w:ascii="Times New Roman" w:eastAsia="Times New Roman" w:hAnsi="Times New Roman" w:cs="Times New Roman"/>
          <w:spacing w:val="-8"/>
          <w:sz w:val="24"/>
          <w:szCs w:val="24"/>
          <w:lang w:eastAsia="ar-SA"/>
        </w:rPr>
      </w:pPr>
    </w:p>
    <w:p w:rsidR="0054177C" w:rsidRPr="0054177C" w:rsidRDefault="0054177C" w:rsidP="0054177C">
      <w:pPr>
        <w:suppressAutoHyphens/>
        <w:autoSpaceDE w:val="0"/>
        <w:spacing w:after="0" w:line="240" w:lineRule="auto"/>
        <w:jc w:val="both"/>
        <w:rPr>
          <w:rFonts w:ascii="Times New Roman" w:eastAsia="Times New Roman" w:hAnsi="Times New Roman" w:cs="Times New Roman"/>
          <w:spacing w:val="-8"/>
          <w:sz w:val="24"/>
          <w:szCs w:val="24"/>
          <w:lang w:eastAsia="ar-SA"/>
        </w:rPr>
      </w:pPr>
    </w:p>
    <w:p w:rsidR="0054177C" w:rsidRPr="0054177C" w:rsidRDefault="0054177C" w:rsidP="0054177C">
      <w:pPr>
        <w:suppressAutoHyphens/>
        <w:autoSpaceDE w:val="0"/>
        <w:spacing w:after="0" w:line="240" w:lineRule="auto"/>
        <w:jc w:val="both"/>
        <w:rPr>
          <w:rFonts w:ascii="Times New Roman" w:eastAsia="Times New Roman" w:hAnsi="Times New Roman" w:cs="Times New Roman"/>
          <w:spacing w:val="-8"/>
          <w:sz w:val="24"/>
          <w:szCs w:val="24"/>
          <w:lang w:eastAsia="ar-SA"/>
        </w:rPr>
      </w:pPr>
    </w:p>
    <w:p w:rsidR="0054177C" w:rsidRPr="0054177C" w:rsidRDefault="0054177C" w:rsidP="0054177C">
      <w:pPr>
        <w:suppressAutoHyphens/>
        <w:autoSpaceDE w:val="0"/>
        <w:spacing w:after="0" w:line="240" w:lineRule="auto"/>
        <w:jc w:val="both"/>
        <w:rPr>
          <w:rFonts w:ascii="Times New Roman" w:eastAsia="Times New Roman" w:hAnsi="Times New Roman" w:cs="Times New Roman"/>
          <w:spacing w:val="-8"/>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bCs/>
          <w:spacing w:val="-8"/>
          <w:sz w:val="24"/>
          <w:szCs w:val="24"/>
          <w:lang w:eastAsia="ar-SA"/>
        </w:rPr>
      </w:pPr>
      <w:r w:rsidRPr="0054177C">
        <w:rPr>
          <w:rFonts w:ascii="Times New Roman" w:eastAsia="Times New Roman" w:hAnsi="Times New Roman" w:cs="Times New Roman"/>
          <w:b/>
          <w:bCs/>
          <w:spacing w:val="-8"/>
          <w:sz w:val="24"/>
          <w:szCs w:val="24"/>
          <w:lang w:eastAsia="ar-SA"/>
        </w:rPr>
        <w:t xml:space="preserve"> </w:t>
      </w:r>
    </w:p>
    <w:p w:rsidR="0054177C" w:rsidRPr="0054177C" w:rsidRDefault="0054177C" w:rsidP="0054177C">
      <w:pPr>
        <w:suppressAutoHyphens/>
        <w:spacing w:after="0" w:line="240" w:lineRule="auto"/>
        <w:jc w:val="center"/>
        <w:rPr>
          <w:rFonts w:ascii="Times New Roman" w:eastAsia="Times New Roman" w:hAnsi="Times New Roman" w:cs="Times New Roman"/>
          <w:b/>
          <w:bCs/>
          <w:spacing w:val="-8"/>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bCs/>
          <w:spacing w:val="-8"/>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bCs/>
          <w:spacing w:val="-8"/>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bCs/>
          <w:spacing w:val="-8"/>
          <w:sz w:val="24"/>
          <w:szCs w:val="24"/>
          <w:lang w:eastAsia="ar-SA"/>
        </w:rPr>
      </w:pPr>
    </w:p>
    <w:p w:rsidR="0054177C" w:rsidRPr="0054177C" w:rsidRDefault="0054177C" w:rsidP="0054177C">
      <w:pPr>
        <w:suppressAutoHyphens/>
        <w:spacing w:after="0" w:line="240" w:lineRule="auto"/>
        <w:jc w:val="center"/>
        <w:rPr>
          <w:rFonts w:ascii="Times New Roman" w:eastAsia="Times New Roman" w:hAnsi="Times New Roman" w:cs="Times New Roman"/>
          <w:b/>
          <w:bCs/>
          <w:spacing w:val="-8"/>
          <w:sz w:val="24"/>
          <w:szCs w:val="24"/>
          <w:lang w:eastAsia="ar-SA"/>
        </w:rPr>
      </w:pP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tbl>
      <w:tblPr>
        <w:tblW w:w="9980" w:type="dxa"/>
        <w:tblInd w:w="93" w:type="dxa"/>
        <w:tblLook w:val="04A0" w:firstRow="1" w:lastRow="0" w:firstColumn="1" w:lastColumn="0" w:noHBand="0" w:noVBand="1"/>
      </w:tblPr>
      <w:tblGrid>
        <w:gridCol w:w="3843"/>
        <w:gridCol w:w="6137"/>
      </w:tblGrid>
      <w:tr w:rsidR="0054177C" w:rsidRPr="0054177C" w:rsidTr="00A27E47">
        <w:trPr>
          <w:trHeight w:val="522"/>
        </w:trPr>
        <w:tc>
          <w:tcPr>
            <w:tcW w:w="9980"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bookmarkStart w:id="1" w:name="RANGE!A1:B12"/>
            <w:r w:rsidRPr="0054177C">
              <w:rPr>
                <w:rFonts w:ascii="Times New Roman" w:eastAsia="Times New Roman" w:hAnsi="Times New Roman" w:cs="Times New Roman"/>
                <w:color w:val="000000"/>
                <w:sz w:val="24"/>
                <w:szCs w:val="24"/>
                <w:lang w:eastAsia="ru-RU"/>
              </w:rPr>
              <w:t xml:space="preserve">                                                                                                    Приложение 1</w:t>
            </w:r>
          </w:p>
        </w:tc>
      </w:tr>
      <w:tr w:rsidR="0054177C" w:rsidRPr="0054177C" w:rsidTr="00A27E47">
        <w:trPr>
          <w:trHeight w:val="1062"/>
        </w:trPr>
        <w:tc>
          <w:tcPr>
            <w:tcW w:w="9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ПАСПОРТ</w:t>
            </w:r>
            <w:r w:rsidRPr="0054177C">
              <w:rPr>
                <w:rFonts w:ascii="Times New Roman" w:eastAsia="Times New Roman" w:hAnsi="Times New Roman" w:cs="Times New Roman"/>
                <w:color w:val="000000"/>
                <w:sz w:val="24"/>
                <w:szCs w:val="24"/>
                <w:lang w:eastAsia="ru-RU"/>
              </w:rPr>
              <w:br/>
              <w:t xml:space="preserve">Муниципальная программа Правохавского сельского поселения  Верхнехавского муниципального района "Содействие занятости населения" на 2016-2027 годы.   </w:t>
            </w:r>
          </w:p>
        </w:tc>
      </w:tr>
      <w:tr w:rsidR="0054177C" w:rsidRPr="0054177C" w:rsidTr="00A27E47">
        <w:trPr>
          <w:trHeight w:val="750"/>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Ответственный исполнитель муниципальной программы</w:t>
            </w:r>
          </w:p>
        </w:tc>
        <w:tc>
          <w:tcPr>
            <w:tcW w:w="6137"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Администрация Правохавского сельского поселения </w:t>
            </w:r>
          </w:p>
        </w:tc>
      </w:tr>
      <w:tr w:rsidR="0054177C" w:rsidRPr="0054177C" w:rsidTr="00A27E47">
        <w:trPr>
          <w:trHeight w:val="750"/>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Исполнители муниципальной программы</w:t>
            </w:r>
          </w:p>
        </w:tc>
        <w:tc>
          <w:tcPr>
            <w:tcW w:w="6137"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Администрация Правохавского сельского поселения </w:t>
            </w:r>
          </w:p>
        </w:tc>
      </w:tr>
      <w:tr w:rsidR="0054177C" w:rsidRPr="0054177C" w:rsidTr="00A27E47">
        <w:trPr>
          <w:trHeight w:val="750"/>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Основные разработчики муниципальной программы</w:t>
            </w:r>
          </w:p>
        </w:tc>
        <w:tc>
          <w:tcPr>
            <w:tcW w:w="6137"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Администрация Правохавского сельского поселения </w:t>
            </w:r>
          </w:p>
        </w:tc>
      </w:tr>
      <w:tr w:rsidR="0054177C" w:rsidRPr="0054177C" w:rsidTr="00A27E47">
        <w:trPr>
          <w:trHeight w:val="2344"/>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Подпрограммы муниципальной программы и основные мероприятия </w:t>
            </w:r>
          </w:p>
        </w:tc>
        <w:tc>
          <w:tcPr>
            <w:tcW w:w="6137"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Подпрограмма 1. «Активная политика занятости населения и социальная поддержка безработных граждан»</w:t>
            </w:r>
            <w:r w:rsidRPr="0054177C">
              <w:rPr>
                <w:rFonts w:ascii="Times New Roman" w:eastAsia="Times New Roman" w:hAnsi="Times New Roman" w:cs="Times New Roman"/>
                <w:sz w:val="24"/>
                <w:szCs w:val="24"/>
                <w:lang w:eastAsia="ru-RU"/>
              </w:rPr>
              <w:br/>
              <w:t>Основное мероприятие 1.1.«Реализация мероприятий активной политики занятости населения»</w:t>
            </w:r>
            <w:r w:rsidRPr="0054177C">
              <w:rPr>
                <w:rFonts w:ascii="Times New Roman" w:eastAsia="Times New Roman" w:hAnsi="Times New Roman" w:cs="Times New Roman"/>
                <w:sz w:val="24"/>
                <w:szCs w:val="24"/>
                <w:lang w:eastAsia="ru-RU"/>
              </w:rPr>
              <w:br/>
              <w:t>Мероприятие 1.1.1. Мероприятия активной политики занятости (Закупка  товаров, работ и услуг для муниципальных нужд)</w:t>
            </w:r>
          </w:p>
        </w:tc>
      </w:tr>
      <w:tr w:rsidR="0054177C" w:rsidRPr="0054177C" w:rsidTr="00A27E47">
        <w:trPr>
          <w:trHeight w:val="885"/>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Цель муниципальной программы</w:t>
            </w:r>
          </w:p>
        </w:tc>
        <w:tc>
          <w:tcPr>
            <w:tcW w:w="6137"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сохранение стабильной ситуации на рынке труда Правохавского сельского поселения</w:t>
            </w:r>
          </w:p>
        </w:tc>
      </w:tr>
      <w:tr w:rsidR="0054177C" w:rsidRPr="0054177C" w:rsidTr="00A27E47">
        <w:trPr>
          <w:trHeight w:val="1365"/>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Задачи муниципальной программы</w:t>
            </w:r>
          </w:p>
        </w:tc>
        <w:tc>
          <w:tcPr>
            <w:tcW w:w="6137"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организация временных рабочих мест для безработных и ищущих работу граждан;</w:t>
            </w:r>
            <w:r w:rsidRPr="0054177C">
              <w:rPr>
                <w:rFonts w:ascii="Times New Roman" w:eastAsia="Times New Roman" w:hAnsi="Times New Roman" w:cs="Times New Roman"/>
                <w:sz w:val="24"/>
                <w:szCs w:val="24"/>
                <w:lang w:eastAsia="ru-RU"/>
              </w:rPr>
              <w:br/>
              <w:t>обеспечение реализации права  граждан на защиту от безработицы</w:t>
            </w:r>
          </w:p>
        </w:tc>
      </w:tr>
      <w:tr w:rsidR="0054177C" w:rsidRPr="0054177C" w:rsidTr="00A27E47">
        <w:trPr>
          <w:trHeight w:val="840"/>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Целевые индикаторы и показатели муниципальной программы</w:t>
            </w:r>
          </w:p>
        </w:tc>
        <w:tc>
          <w:tcPr>
            <w:tcW w:w="6137"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 Количество граждан, принятых на временные рабочие места.</w:t>
            </w:r>
          </w:p>
        </w:tc>
      </w:tr>
      <w:tr w:rsidR="0054177C" w:rsidRPr="0054177C" w:rsidTr="00A27E47">
        <w:trPr>
          <w:trHeight w:val="1024"/>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Этапы и сроки реализации муниципальной программы</w:t>
            </w:r>
          </w:p>
        </w:tc>
        <w:tc>
          <w:tcPr>
            <w:tcW w:w="6137"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этапы реализации муниципальной программы не выделяются; </w:t>
            </w:r>
            <w:r w:rsidRPr="0054177C">
              <w:rPr>
                <w:rFonts w:ascii="Times New Roman" w:eastAsia="Times New Roman" w:hAnsi="Times New Roman" w:cs="Times New Roman"/>
                <w:sz w:val="24"/>
                <w:szCs w:val="24"/>
                <w:lang w:eastAsia="ru-RU"/>
              </w:rPr>
              <w:br/>
              <w:t>период реализации программы – 2016 – 2027годы</w:t>
            </w:r>
          </w:p>
        </w:tc>
      </w:tr>
      <w:tr w:rsidR="0054177C" w:rsidRPr="0054177C" w:rsidTr="00A27E47">
        <w:trPr>
          <w:trHeight w:val="3360"/>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lastRenderedPageBreak/>
              <w:t>Объемы и источники финансирования муниципальной программы (в действующих ценах каждого года реализации муниципальной программы) 1</w:t>
            </w:r>
          </w:p>
        </w:tc>
        <w:tc>
          <w:tcPr>
            <w:tcW w:w="6137"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Объем ассигнований местного бюджета программы 2016-2027 годы  23,1 тыс. рублей, в том числе: </w:t>
            </w:r>
            <w:r w:rsidRPr="0054177C">
              <w:rPr>
                <w:rFonts w:ascii="Times New Roman" w:eastAsia="Times New Roman" w:hAnsi="Times New Roman" w:cs="Times New Roman"/>
                <w:sz w:val="24"/>
                <w:szCs w:val="24"/>
                <w:lang w:eastAsia="ru-RU"/>
              </w:rPr>
              <w:br/>
              <w:t>2016 год – 5,0 тыс. рублей;</w:t>
            </w:r>
            <w:r w:rsidRPr="0054177C">
              <w:rPr>
                <w:rFonts w:ascii="Times New Roman" w:eastAsia="Times New Roman" w:hAnsi="Times New Roman" w:cs="Times New Roman"/>
                <w:sz w:val="24"/>
                <w:szCs w:val="24"/>
                <w:lang w:eastAsia="ru-RU"/>
              </w:rPr>
              <w:br/>
              <w:t>2017 год – 11,9 тыс. рублей;</w:t>
            </w:r>
            <w:r w:rsidRPr="0054177C">
              <w:rPr>
                <w:rFonts w:ascii="Times New Roman" w:eastAsia="Times New Roman" w:hAnsi="Times New Roman" w:cs="Times New Roman"/>
                <w:sz w:val="24"/>
                <w:szCs w:val="24"/>
                <w:lang w:eastAsia="ru-RU"/>
              </w:rPr>
              <w:br/>
              <w:t>2018 год – 6,2 тыс. рублей;</w:t>
            </w:r>
            <w:r w:rsidRPr="0054177C">
              <w:rPr>
                <w:rFonts w:ascii="Times New Roman" w:eastAsia="Times New Roman" w:hAnsi="Times New Roman" w:cs="Times New Roman"/>
                <w:sz w:val="24"/>
                <w:szCs w:val="24"/>
                <w:lang w:eastAsia="ru-RU"/>
              </w:rPr>
              <w:br/>
              <w:t>2019 год – 0,0 тыс. рублей;</w:t>
            </w:r>
            <w:r w:rsidRPr="0054177C">
              <w:rPr>
                <w:rFonts w:ascii="Times New Roman" w:eastAsia="Times New Roman" w:hAnsi="Times New Roman" w:cs="Times New Roman"/>
                <w:sz w:val="24"/>
                <w:szCs w:val="24"/>
                <w:lang w:eastAsia="ru-RU"/>
              </w:rPr>
              <w:br/>
              <w:t>2020 год – 0,0 тыс. рублей;                                                                                   2021 год – 0,0 тыс. рублей;</w:t>
            </w:r>
            <w:r w:rsidRPr="0054177C">
              <w:rPr>
                <w:rFonts w:ascii="Times New Roman" w:eastAsia="Times New Roman" w:hAnsi="Times New Roman" w:cs="Times New Roman"/>
                <w:sz w:val="24"/>
                <w:szCs w:val="24"/>
                <w:lang w:eastAsia="ru-RU"/>
              </w:rPr>
              <w:br/>
              <w:t>2022 год – 0,0 тыс. рублей;                                                                               2023 год – 0,0 тыс. рублей;                                                                               2024 год – 0,0 тыс. рублей;                                                          2025 год – 0,0 тыс. рублей;</w:t>
            </w:r>
            <w:r w:rsidRPr="0054177C">
              <w:rPr>
                <w:rFonts w:ascii="Times New Roman" w:eastAsia="Times New Roman" w:hAnsi="Times New Roman" w:cs="Times New Roman"/>
                <w:sz w:val="24"/>
                <w:szCs w:val="24"/>
                <w:lang w:eastAsia="ar-SA"/>
              </w:rPr>
              <w:t xml:space="preserve">                                                                                 </w:t>
            </w:r>
            <w:r w:rsidRPr="0054177C">
              <w:rPr>
                <w:rFonts w:ascii="Times New Roman" w:eastAsia="Times New Roman" w:hAnsi="Times New Roman" w:cs="Times New Roman"/>
                <w:sz w:val="24"/>
                <w:szCs w:val="24"/>
                <w:lang w:eastAsia="ru-RU"/>
              </w:rPr>
              <w:t>2026 год – 0,0 тыс. рублей;</w:t>
            </w:r>
            <w:r w:rsidRPr="0054177C">
              <w:rPr>
                <w:rFonts w:ascii="Times New Roman" w:eastAsia="Times New Roman" w:hAnsi="Times New Roman" w:cs="Times New Roman"/>
                <w:sz w:val="24"/>
                <w:szCs w:val="24"/>
                <w:lang w:eastAsia="ru-RU"/>
              </w:rPr>
              <w:br/>
              <w:t>2027 год – 0,0 тыс. рублей.</w:t>
            </w:r>
            <w:r w:rsidRPr="0054177C">
              <w:rPr>
                <w:rFonts w:ascii="Times New Roman" w:eastAsia="Times New Roman" w:hAnsi="Times New Roman" w:cs="Times New Roman"/>
                <w:color w:val="000000"/>
                <w:sz w:val="24"/>
                <w:szCs w:val="24"/>
                <w:lang w:eastAsia="ru-RU"/>
              </w:rPr>
              <w:t xml:space="preserve">                                                                          </w:t>
            </w:r>
          </w:p>
        </w:tc>
      </w:tr>
      <w:tr w:rsidR="0054177C" w:rsidRPr="0054177C" w:rsidTr="00A27E47">
        <w:trPr>
          <w:trHeight w:val="1140"/>
        </w:trPr>
        <w:tc>
          <w:tcPr>
            <w:tcW w:w="3843" w:type="dxa"/>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Ожидаемые конечные результаты реализации муниципальной программы</w:t>
            </w:r>
          </w:p>
        </w:tc>
        <w:tc>
          <w:tcPr>
            <w:tcW w:w="6137" w:type="dxa"/>
            <w:tcBorders>
              <w:top w:val="nil"/>
              <w:left w:val="nil"/>
              <w:bottom w:val="single" w:sz="4" w:space="0" w:color="000000"/>
              <w:right w:val="single" w:sz="4" w:space="0" w:color="000000"/>
            </w:tcBorders>
            <w:shd w:val="clear" w:color="auto" w:fill="auto"/>
            <w:hideMark/>
          </w:tcPr>
          <w:p w:rsid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поддержание социальной стабильности в обществе и предотвращение роста напряженности на рынке труда </w:t>
            </w:r>
          </w:p>
          <w:p w:rsidR="0054177C" w:rsidRDefault="0054177C" w:rsidP="0054177C">
            <w:pPr>
              <w:spacing w:after="0" w:line="240" w:lineRule="auto"/>
              <w:rPr>
                <w:rFonts w:ascii="Times New Roman" w:eastAsia="Times New Roman" w:hAnsi="Times New Roman" w:cs="Times New Roman"/>
                <w:sz w:val="24"/>
                <w:szCs w:val="24"/>
                <w:lang w:eastAsia="ru-RU"/>
              </w:rPr>
            </w:pPr>
          </w:p>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r>
      <w:bookmarkEnd w:id="1"/>
    </w:tbl>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8"/>
          <w:szCs w:val="28"/>
          <w:lang w:eastAsia="ar-SA"/>
        </w:rPr>
        <w:sectPr w:rsidR="0054177C" w:rsidRPr="0054177C" w:rsidSect="00A27E47">
          <w:pgSz w:w="11905" w:h="16837"/>
          <w:pgMar w:top="568" w:right="851" w:bottom="851" w:left="1304" w:header="720" w:footer="720" w:gutter="0"/>
          <w:cols w:space="720"/>
          <w:docGrid w:linePitch="360"/>
        </w:sectPr>
      </w:pPr>
    </w:p>
    <w:tbl>
      <w:tblPr>
        <w:tblW w:w="14140" w:type="dxa"/>
        <w:tblInd w:w="93" w:type="dxa"/>
        <w:tblLook w:val="04A0" w:firstRow="1" w:lastRow="0" w:firstColumn="1" w:lastColumn="0" w:noHBand="0" w:noVBand="1"/>
      </w:tblPr>
      <w:tblGrid>
        <w:gridCol w:w="540"/>
        <w:gridCol w:w="2032"/>
        <w:gridCol w:w="1806"/>
        <w:gridCol w:w="1292"/>
        <w:gridCol w:w="696"/>
        <w:gridCol w:w="696"/>
        <w:gridCol w:w="696"/>
        <w:gridCol w:w="696"/>
        <w:gridCol w:w="696"/>
        <w:gridCol w:w="696"/>
        <w:gridCol w:w="696"/>
        <w:gridCol w:w="696"/>
        <w:gridCol w:w="696"/>
        <w:gridCol w:w="699"/>
        <w:gridCol w:w="696"/>
        <w:gridCol w:w="811"/>
      </w:tblGrid>
      <w:tr w:rsidR="0054177C" w:rsidRPr="0054177C" w:rsidTr="00A27E47">
        <w:trPr>
          <w:trHeight w:val="409"/>
        </w:trPr>
        <w:tc>
          <w:tcPr>
            <w:tcW w:w="354" w:type="dxa"/>
            <w:tcBorders>
              <w:top w:val="nil"/>
              <w:left w:val="nil"/>
              <w:bottom w:val="nil"/>
              <w:right w:val="nil"/>
            </w:tcBorders>
            <w:shd w:val="clear" w:color="auto" w:fill="auto"/>
            <w:vAlign w:val="center"/>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bookmarkStart w:id="2" w:name="RANGE!A1:J12"/>
            <w:bookmarkStart w:id="3" w:name="RANGE!A1:O12"/>
            <w:bookmarkStart w:id="4" w:name="RANGE!A1:P12"/>
            <w:bookmarkEnd w:id="2"/>
            <w:bookmarkEnd w:id="3"/>
            <w:bookmarkEnd w:id="4"/>
          </w:p>
        </w:tc>
        <w:tc>
          <w:tcPr>
            <w:tcW w:w="3379"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p>
        </w:tc>
        <w:tc>
          <w:tcPr>
            <w:tcW w:w="162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p>
        </w:tc>
        <w:tc>
          <w:tcPr>
            <w:tcW w:w="1106"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p>
        </w:tc>
        <w:tc>
          <w:tcPr>
            <w:tcW w:w="64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p>
        </w:tc>
        <w:tc>
          <w:tcPr>
            <w:tcW w:w="64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p>
        </w:tc>
        <w:tc>
          <w:tcPr>
            <w:tcW w:w="62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p>
        </w:tc>
        <w:tc>
          <w:tcPr>
            <w:tcW w:w="608"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608"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623"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563"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3379" w:type="dxa"/>
            <w:gridSpan w:val="5"/>
            <w:tcBorders>
              <w:top w:val="nil"/>
              <w:left w:val="nil"/>
              <w:bottom w:val="nil"/>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                                                          Приложение 2 </w:t>
            </w:r>
          </w:p>
        </w:tc>
      </w:tr>
      <w:tr w:rsidR="0054177C" w:rsidRPr="0054177C" w:rsidTr="00A27E47">
        <w:trPr>
          <w:trHeight w:val="1155"/>
        </w:trPr>
        <w:tc>
          <w:tcPr>
            <w:tcW w:w="14140" w:type="dxa"/>
            <w:gridSpan w:val="16"/>
            <w:tcBorders>
              <w:top w:val="nil"/>
              <w:left w:val="nil"/>
              <w:bottom w:val="nil"/>
              <w:right w:val="nil"/>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Сведения о показателях (индикаторах) муниципальной программы "Содействие занятости населения" Правохавского сельского поселения и их значениях</w:t>
            </w:r>
          </w:p>
        </w:tc>
      </w:tr>
      <w:tr w:rsidR="0054177C" w:rsidRPr="0054177C" w:rsidTr="00A27E47">
        <w:trPr>
          <w:trHeight w:val="1125"/>
        </w:trPr>
        <w:tc>
          <w:tcPr>
            <w:tcW w:w="354"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п/п</w:t>
            </w:r>
          </w:p>
        </w:tc>
        <w:tc>
          <w:tcPr>
            <w:tcW w:w="3379"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Наименование показателя (индикатора)</w:t>
            </w:r>
          </w:p>
        </w:tc>
        <w:tc>
          <w:tcPr>
            <w:tcW w:w="162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Пункт Федерального плана</w:t>
            </w:r>
            <w:r w:rsidRPr="0054177C">
              <w:rPr>
                <w:rFonts w:ascii="Times New Roman" w:eastAsia="Times New Roman" w:hAnsi="Times New Roman" w:cs="Times New Roman"/>
                <w:sz w:val="24"/>
                <w:szCs w:val="24"/>
                <w:lang w:eastAsia="ru-RU"/>
              </w:rPr>
              <w:br/>
              <w:t xml:space="preserve"> статистических работ</w:t>
            </w:r>
          </w:p>
        </w:tc>
        <w:tc>
          <w:tcPr>
            <w:tcW w:w="110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Ед. измерения</w:t>
            </w:r>
          </w:p>
        </w:tc>
        <w:tc>
          <w:tcPr>
            <w:tcW w:w="7681" w:type="dxa"/>
            <w:gridSpan w:val="12"/>
            <w:tcBorders>
              <w:top w:val="single" w:sz="4" w:space="0" w:color="auto"/>
              <w:left w:val="nil"/>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Значения показателя (индикатора) по годам реализации государственной программы</w:t>
            </w:r>
          </w:p>
        </w:tc>
      </w:tr>
      <w:tr w:rsidR="0054177C" w:rsidRPr="0054177C" w:rsidTr="00A27E47">
        <w:trPr>
          <w:trHeight w:val="315"/>
        </w:trPr>
        <w:tc>
          <w:tcPr>
            <w:tcW w:w="354"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3379"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620"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640"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2016</w:t>
            </w:r>
          </w:p>
        </w:tc>
        <w:tc>
          <w:tcPr>
            <w:tcW w:w="640"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2017</w:t>
            </w:r>
          </w:p>
        </w:tc>
        <w:tc>
          <w:tcPr>
            <w:tcW w:w="620"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2018</w:t>
            </w:r>
          </w:p>
        </w:tc>
        <w:tc>
          <w:tcPr>
            <w:tcW w:w="608"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2019</w:t>
            </w:r>
          </w:p>
        </w:tc>
        <w:tc>
          <w:tcPr>
            <w:tcW w:w="608"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2020</w:t>
            </w:r>
          </w:p>
        </w:tc>
        <w:tc>
          <w:tcPr>
            <w:tcW w:w="623"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2021</w:t>
            </w:r>
          </w:p>
        </w:tc>
        <w:tc>
          <w:tcPr>
            <w:tcW w:w="563"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2022</w:t>
            </w:r>
          </w:p>
        </w:tc>
        <w:tc>
          <w:tcPr>
            <w:tcW w:w="653" w:type="dxa"/>
            <w:tcBorders>
              <w:top w:val="nil"/>
              <w:left w:val="nil"/>
              <w:bottom w:val="single" w:sz="4" w:space="0" w:color="000000"/>
              <w:right w:val="nil"/>
            </w:tcBorders>
            <w:shd w:val="clear" w:color="FFFFCC" w:fill="FFFFFF"/>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2023</w:t>
            </w:r>
          </w:p>
        </w:tc>
        <w:tc>
          <w:tcPr>
            <w:tcW w:w="608" w:type="dxa"/>
            <w:tcBorders>
              <w:top w:val="nil"/>
              <w:left w:val="single" w:sz="4" w:space="0" w:color="auto"/>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2024</w:t>
            </w:r>
          </w:p>
        </w:tc>
        <w:tc>
          <w:tcPr>
            <w:tcW w:w="699"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2025</w:t>
            </w:r>
          </w:p>
        </w:tc>
        <w:tc>
          <w:tcPr>
            <w:tcW w:w="60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2026</w:t>
            </w:r>
          </w:p>
        </w:tc>
        <w:tc>
          <w:tcPr>
            <w:tcW w:w="811"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2027</w:t>
            </w:r>
          </w:p>
        </w:tc>
      </w:tr>
      <w:tr w:rsidR="0054177C" w:rsidRPr="0054177C" w:rsidTr="00A27E47">
        <w:trPr>
          <w:trHeight w:val="315"/>
        </w:trPr>
        <w:tc>
          <w:tcPr>
            <w:tcW w:w="354" w:type="dxa"/>
            <w:tcBorders>
              <w:top w:val="nil"/>
              <w:left w:val="single" w:sz="4" w:space="0" w:color="000000"/>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w:t>
            </w:r>
          </w:p>
        </w:tc>
        <w:tc>
          <w:tcPr>
            <w:tcW w:w="3379"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162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w:t>
            </w:r>
          </w:p>
        </w:tc>
        <w:tc>
          <w:tcPr>
            <w:tcW w:w="1106"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4</w:t>
            </w:r>
          </w:p>
        </w:tc>
        <w:tc>
          <w:tcPr>
            <w:tcW w:w="64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w:t>
            </w:r>
          </w:p>
        </w:tc>
        <w:tc>
          <w:tcPr>
            <w:tcW w:w="64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w:t>
            </w:r>
          </w:p>
        </w:tc>
        <w:tc>
          <w:tcPr>
            <w:tcW w:w="62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7</w:t>
            </w:r>
          </w:p>
        </w:tc>
        <w:tc>
          <w:tcPr>
            <w:tcW w:w="608"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8</w:t>
            </w:r>
          </w:p>
        </w:tc>
        <w:tc>
          <w:tcPr>
            <w:tcW w:w="608"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w:t>
            </w:r>
          </w:p>
        </w:tc>
        <w:tc>
          <w:tcPr>
            <w:tcW w:w="623"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10</w:t>
            </w:r>
          </w:p>
        </w:tc>
        <w:tc>
          <w:tcPr>
            <w:tcW w:w="563"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w:t>
            </w:r>
          </w:p>
        </w:tc>
        <w:tc>
          <w:tcPr>
            <w:tcW w:w="653" w:type="dxa"/>
            <w:tcBorders>
              <w:top w:val="nil"/>
              <w:left w:val="nil"/>
              <w:bottom w:val="nil"/>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12</w:t>
            </w:r>
          </w:p>
        </w:tc>
        <w:tc>
          <w:tcPr>
            <w:tcW w:w="608" w:type="dxa"/>
            <w:tcBorders>
              <w:top w:val="nil"/>
              <w:left w:val="single" w:sz="4" w:space="0" w:color="auto"/>
              <w:bottom w:val="nil"/>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13</w:t>
            </w:r>
          </w:p>
        </w:tc>
        <w:tc>
          <w:tcPr>
            <w:tcW w:w="699" w:type="dxa"/>
            <w:tcBorders>
              <w:top w:val="nil"/>
              <w:left w:val="nil"/>
              <w:bottom w:val="nil"/>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14</w:t>
            </w:r>
          </w:p>
        </w:tc>
        <w:tc>
          <w:tcPr>
            <w:tcW w:w="608" w:type="dxa"/>
            <w:tcBorders>
              <w:top w:val="nil"/>
              <w:left w:val="nil"/>
              <w:bottom w:val="nil"/>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15</w:t>
            </w:r>
          </w:p>
        </w:tc>
        <w:tc>
          <w:tcPr>
            <w:tcW w:w="811" w:type="dxa"/>
            <w:tcBorders>
              <w:top w:val="nil"/>
              <w:left w:val="nil"/>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16</w:t>
            </w:r>
          </w:p>
        </w:tc>
      </w:tr>
      <w:tr w:rsidR="0054177C" w:rsidRPr="0054177C" w:rsidTr="00A27E47">
        <w:trPr>
          <w:trHeight w:val="315"/>
        </w:trPr>
        <w:tc>
          <w:tcPr>
            <w:tcW w:w="14140" w:type="dxa"/>
            <w:gridSpan w:val="16"/>
            <w:tcBorders>
              <w:top w:val="single" w:sz="4" w:space="0" w:color="auto"/>
              <w:left w:val="single" w:sz="4" w:space="0" w:color="auto"/>
              <w:bottom w:val="single" w:sz="4" w:space="0" w:color="auto"/>
              <w:right w:val="single" w:sz="4" w:space="0" w:color="auto"/>
            </w:tcBorders>
            <w:shd w:val="clear" w:color="FFFFCC" w:fill="FFFFFF"/>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МУНИЦИПАЛЬНАЯ ПРОГРАММА"Содействие занятости населения"</w:t>
            </w:r>
          </w:p>
        </w:tc>
      </w:tr>
      <w:tr w:rsidR="0054177C" w:rsidRPr="0054177C" w:rsidTr="00A27E47">
        <w:trPr>
          <w:trHeight w:val="750"/>
        </w:trPr>
        <w:tc>
          <w:tcPr>
            <w:tcW w:w="354" w:type="dxa"/>
            <w:tcBorders>
              <w:top w:val="nil"/>
              <w:left w:val="single" w:sz="4" w:space="0" w:color="000000"/>
              <w:bottom w:val="nil"/>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3379" w:type="dxa"/>
            <w:tcBorders>
              <w:top w:val="nil"/>
              <w:left w:val="nil"/>
              <w:bottom w:val="nil"/>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Количество граждан, принятых на временные рабочие места</w:t>
            </w:r>
          </w:p>
        </w:tc>
        <w:tc>
          <w:tcPr>
            <w:tcW w:w="1620" w:type="dxa"/>
            <w:tcBorders>
              <w:top w:val="nil"/>
              <w:left w:val="nil"/>
              <w:bottom w:val="nil"/>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1106"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чел.</w:t>
            </w:r>
          </w:p>
        </w:tc>
        <w:tc>
          <w:tcPr>
            <w:tcW w:w="64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4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2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23"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563"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53" w:type="dxa"/>
            <w:tcBorders>
              <w:top w:val="nil"/>
              <w:left w:val="nil"/>
              <w:bottom w:val="nil"/>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single" w:sz="4" w:space="0" w:color="auto"/>
              <w:bottom w:val="nil"/>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99" w:type="dxa"/>
            <w:tcBorders>
              <w:top w:val="nil"/>
              <w:left w:val="nil"/>
              <w:bottom w:val="nil"/>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nil"/>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811" w:type="dxa"/>
            <w:tcBorders>
              <w:top w:val="nil"/>
              <w:left w:val="nil"/>
              <w:bottom w:val="nil"/>
              <w:right w:val="nil"/>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2</w:t>
            </w:r>
          </w:p>
        </w:tc>
      </w:tr>
      <w:tr w:rsidR="0054177C" w:rsidRPr="0054177C" w:rsidTr="00A27E47">
        <w:trPr>
          <w:trHeight w:val="315"/>
        </w:trPr>
        <w:tc>
          <w:tcPr>
            <w:tcW w:w="14140"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Основное мероприятие 1.1. Реализация мероприятий активной политики занятости населения</w:t>
            </w:r>
          </w:p>
        </w:tc>
      </w:tr>
      <w:tr w:rsidR="0054177C" w:rsidRPr="0054177C" w:rsidTr="00A27E47">
        <w:trPr>
          <w:trHeight w:val="780"/>
        </w:trPr>
        <w:tc>
          <w:tcPr>
            <w:tcW w:w="354" w:type="dxa"/>
            <w:tcBorders>
              <w:top w:val="nil"/>
              <w:left w:val="single" w:sz="4" w:space="0" w:color="000000"/>
              <w:bottom w:val="nil"/>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3379" w:type="dxa"/>
            <w:tcBorders>
              <w:top w:val="nil"/>
              <w:left w:val="nil"/>
              <w:bottom w:val="nil"/>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Количество граждан, принятых на временные рабочие места</w:t>
            </w:r>
          </w:p>
        </w:tc>
        <w:tc>
          <w:tcPr>
            <w:tcW w:w="1620" w:type="dxa"/>
            <w:tcBorders>
              <w:top w:val="nil"/>
              <w:left w:val="nil"/>
              <w:bottom w:val="nil"/>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1106" w:type="dxa"/>
            <w:tcBorders>
              <w:top w:val="nil"/>
              <w:left w:val="nil"/>
              <w:bottom w:val="nil"/>
              <w:right w:val="nil"/>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чел.</w:t>
            </w:r>
          </w:p>
        </w:tc>
        <w:tc>
          <w:tcPr>
            <w:tcW w:w="640" w:type="dxa"/>
            <w:tcBorders>
              <w:top w:val="nil"/>
              <w:left w:val="single" w:sz="4" w:space="0" w:color="000000"/>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40" w:type="dxa"/>
            <w:tcBorders>
              <w:top w:val="nil"/>
              <w:left w:val="nil"/>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20" w:type="dxa"/>
            <w:tcBorders>
              <w:top w:val="nil"/>
              <w:left w:val="nil"/>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23" w:type="dxa"/>
            <w:tcBorders>
              <w:top w:val="nil"/>
              <w:left w:val="nil"/>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563" w:type="dxa"/>
            <w:tcBorders>
              <w:top w:val="nil"/>
              <w:left w:val="nil"/>
              <w:bottom w:val="nil"/>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53" w:type="dxa"/>
            <w:tcBorders>
              <w:top w:val="nil"/>
              <w:left w:val="nil"/>
              <w:bottom w:val="nil"/>
              <w:right w:val="nil"/>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single" w:sz="4" w:space="0" w:color="auto"/>
              <w:bottom w:val="nil"/>
              <w:right w:val="single" w:sz="4" w:space="0" w:color="auto"/>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99" w:type="dxa"/>
            <w:tcBorders>
              <w:top w:val="nil"/>
              <w:left w:val="nil"/>
              <w:bottom w:val="nil"/>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nil"/>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811" w:type="dxa"/>
            <w:tcBorders>
              <w:top w:val="nil"/>
              <w:left w:val="nil"/>
              <w:bottom w:val="nil"/>
              <w:right w:val="nil"/>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2</w:t>
            </w:r>
          </w:p>
        </w:tc>
      </w:tr>
      <w:tr w:rsidR="0054177C" w:rsidRPr="0054177C" w:rsidTr="00A27E47">
        <w:trPr>
          <w:trHeight w:val="315"/>
        </w:trPr>
        <w:tc>
          <w:tcPr>
            <w:tcW w:w="14140"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Мероприятие 1.1.1 Мероприятия активной политики занятости (Закупка товаров, работ и услуг для муниципальных нужд)</w:t>
            </w:r>
          </w:p>
        </w:tc>
      </w:tr>
      <w:tr w:rsidR="0054177C" w:rsidRPr="0054177C" w:rsidTr="00A27E47">
        <w:trPr>
          <w:trHeight w:val="765"/>
        </w:trPr>
        <w:tc>
          <w:tcPr>
            <w:tcW w:w="354"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3379"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Количество граждан, принятых на временные рабочие места</w:t>
            </w:r>
          </w:p>
        </w:tc>
        <w:tc>
          <w:tcPr>
            <w:tcW w:w="162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1106" w:type="dxa"/>
            <w:tcBorders>
              <w:top w:val="nil"/>
              <w:left w:val="nil"/>
              <w:bottom w:val="nil"/>
              <w:right w:val="nil"/>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чел.</w:t>
            </w:r>
          </w:p>
        </w:tc>
        <w:tc>
          <w:tcPr>
            <w:tcW w:w="640" w:type="dxa"/>
            <w:tcBorders>
              <w:top w:val="nil"/>
              <w:left w:val="single" w:sz="4" w:space="0" w:color="000000"/>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40" w:type="dxa"/>
            <w:tcBorders>
              <w:top w:val="nil"/>
              <w:left w:val="nil"/>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20" w:type="dxa"/>
            <w:tcBorders>
              <w:top w:val="nil"/>
              <w:left w:val="nil"/>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23" w:type="dxa"/>
            <w:tcBorders>
              <w:top w:val="nil"/>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563" w:type="dxa"/>
            <w:tcBorders>
              <w:top w:val="nil"/>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53" w:type="dxa"/>
            <w:tcBorders>
              <w:top w:val="nil"/>
              <w:left w:val="nil"/>
              <w:bottom w:val="single" w:sz="4" w:space="0" w:color="000000"/>
              <w:right w:val="nil"/>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99" w:type="dxa"/>
            <w:tcBorders>
              <w:top w:val="nil"/>
              <w:left w:val="nil"/>
              <w:bottom w:val="single" w:sz="4" w:space="0" w:color="auto"/>
              <w:right w:val="single" w:sz="4" w:space="0" w:color="auto"/>
            </w:tcBorders>
            <w:shd w:val="clear" w:color="FFFFCC" w:fill="FFFFFF"/>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608" w:type="dxa"/>
            <w:tcBorders>
              <w:top w:val="nil"/>
              <w:left w:val="nil"/>
              <w:bottom w:val="single" w:sz="4" w:space="0" w:color="auto"/>
              <w:right w:val="single" w:sz="4" w:space="0" w:color="auto"/>
            </w:tcBorders>
            <w:shd w:val="clear" w:color="FFFFCC" w:fill="FFFFFF"/>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811" w:type="dxa"/>
            <w:tcBorders>
              <w:top w:val="nil"/>
              <w:left w:val="nil"/>
              <w:bottom w:val="nil"/>
              <w:right w:val="nil"/>
            </w:tcBorders>
            <w:shd w:val="clear" w:color="FFFFCC" w:fill="FFFFFF"/>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2</w:t>
            </w:r>
          </w:p>
        </w:tc>
      </w:tr>
    </w:tbl>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tbl>
      <w:tblPr>
        <w:tblW w:w="15600" w:type="dxa"/>
        <w:tblInd w:w="93" w:type="dxa"/>
        <w:tblLayout w:type="fixed"/>
        <w:tblLook w:val="04A0" w:firstRow="1" w:lastRow="0" w:firstColumn="1" w:lastColumn="0" w:noHBand="0" w:noVBand="1"/>
      </w:tblPr>
      <w:tblGrid>
        <w:gridCol w:w="1575"/>
        <w:gridCol w:w="2116"/>
        <w:gridCol w:w="2703"/>
        <w:gridCol w:w="700"/>
        <w:gridCol w:w="700"/>
        <w:gridCol w:w="700"/>
        <w:gridCol w:w="700"/>
        <w:gridCol w:w="973"/>
        <w:gridCol w:w="973"/>
        <w:gridCol w:w="830"/>
        <w:gridCol w:w="830"/>
        <w:gridCol w:w="700"/>
        <w:gridCol w:w="700"/>
        <w:gridCol w:w="700"/>
        <w:gridCol w:w="700"/>
      </w:tblGrid>
      <w:tr w:rsidR="0054177C" w:rsidRPr="0054177C" w:rsidTr="00A27E47">
        <w:trPr>
          <w:trHeight w:val="405"/>
        </w:trPr>
        <w:tc>
          <w:tcPr>
            <w:tcW w:w="1575"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p>
        </w:tc>
        <w:tc>
          <w:tcPr>
            <w:tcW w:w="2116"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p>
        </w:tc>
        <w:tc>
          <w:tcPr>
            <w:tcW w:w="2703"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p>
        </w:tc>
        <w:tc>
          <w:tcPr>
            <w:tcW w:w="70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946" w:type="dxa"/>
            <w:gridSpan w:val="2"/>
            <w:tcBorders>
              <w:top w:val="nil"/>
              <w:left w:val="nil"/>
              <w:bottom w:val="nil"/>
              <w:right w:val="nil"/>
            </w:tcBorders>
            <w:shd w:val="clear" w:color="auto" w:fill="auto"/>
            <w:noWrap/>
            <w:vAlign w:val="bottom"/>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4460" w:type="dxa"/>
            <w:gridSpan w:val="6"/>
            <w:tcBorders>
              <w:top w:val="nil"/>
              <w:left w:val="nil"/>
              <w:bottom w:val="nil"/>
              <w:right w:val="nil"/>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Приложение 3</w:t>
            </w:r>
          </w:p>
        </w:tc>
      </w:tr>
      <w:tr w:rsidR="0054177C" w:rsidRPr="0054177C" w:rsidTr="00A27E47">
        <w:trPr>
          <w:trHeight w:val="945"/>
        </w:trPr>
        <w:tc>
          <w:tcPr>
            <w:tcW w:w="15600" w:type="dxa"/>
            <w:gridSpan w:val="15"/>
            <w:tcBorders>
              <w:top w:val="nil"/>
              <w:left w:val="nil"/>
              <w:bottom w:val="nil"/>
              <w:right w:val="nil"/>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Расходы местного бюджета на реализацию муниципальной программы Правохавского сельского поселения    Верхнехавского муниципального района "Содействие занятости населения"                                 </w:t>
            </w:r>
          </w:p>
        </w:tc>
      </w:tr>
      <w:tr w:rsidR="0054177C" w:rsidRPr="0054177C" w:rsidTr="00A27E47">
        <w:trPr>
          <w:trHeight w:val="900"/>
        </w:trPr>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Статус</w:t>
            </w:r>
          </w:p>
        </w:tc>
        <w:tc>
          <w:tcPr>
            <w:tcW w:w="2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Наименование муниципальной программы, подпрограммы, основного мероприятия </w:t>
            </w:r>
          </w:p>
        </w:tc>
        <w:tc>
          <w:tcPr>
            <w:tcW w:w="2703"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Наименование ответственного исполнителя, исполнителя - главного распорядителя средств местного бюджета (далее - ГРБС)</w:t>
            </w:r>
          </w:p>
        </w:tc>
        <w:tc>
          <w:tcPr>
            <w:tcW w:w="9206" w:type="dxa"/>
            <w:gridSpan w:val="12"/>
            <w:tcBorders>
              <w:top w:val="single" w:sz="4" w:space="0" w:color="auto"/>
              <w:left w:val="nil"/>
              <w:bottom w:val="single" w:sz="4" w:space="0" w:color="auto"/>
              <w:right w:val="single" w:sz="4" w:space="0" w:color="auto"/>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Расходы местного бюджета по годам реализации муниципальной программы, тыс. руб.</w:t>
            </w:r>
          </w:p>
        </w:tc>
      </w:tr>
      <w:tr w:rsidR="0054177C" w:rsidRPr="0054177C" w:rsidTr="00A27E47">
        <w:trPr>
          <w:trHeight w:val="375"/>
        </w:trPr>
        <w:tc>
          <w:tcPr>
            <w:tcW w:w="1575"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2016</w:t>
            </w:r>
          </w:p>
        </w:tc>
        <w:tc>
          <w:tcPr>
            <w:tcW w:w="700" w:type="dxa"/>
            <w:tcBorders>
              <w:top w:val="nil"/>
              <w:left w:val="nil"/>
              <w:bottom w:val="nil"/>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2017</w:t>
            </w:r>
          </w:p>
        </w:tc>
        <w:tc>
          <w:tcPr>
            <w:tcW w:w="700" w:type="dxa"/>
            <w:tcBorders>
              <w:top w:val="nil"/>
              <w:left w:val="single" w:sz="4" w:space="0" w:color="000000"/>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2018</w:t>
            </w:r>
          </w:p>
        </w:tc>
        <w:tc>
          <w:tcPr>
            <w:tcW w:w="700" w:type="dxa"/>
            <w:tcBorders>
              <w:top w:val="nil"/>
              <w:left w:val="nil"/>
              <w:bottom w:val="nil"/>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2019</w:t>
            </w:r>
          </w:p>
        </w:tc>
        <w:tc>
          <w:tcPr>
            <w:tcW w:w="973" w:type="dxa"/>
            <w:tcBorders>
              <w:top w:val="nil"/>
              <w:left w:val="single" w:sz="4" w:space="0" w:color="000000"/>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2020</w:t>
            </w:r>
          </w:p>
        </w:tc>
        <w:tc>
          <w:tcPr>
            <w:tcW w:w="973"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2021</w:t>
            </w:r>
          </w:p>
        </w:tc>
        <w:tc>
          <w:tcPr>
            <w:tcW w:w="830"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2022</w:t>
            </w:r>
          </w:p>
        </w:tc>
        <w:tc>
          <w:tcPr>
            <w:tcW w:w="830" w:type="dxa"/>
            <w:tcBorders>
              <w:top w:val="nil"/>
              <w:left w:val="nil"/>
              <w:bottom w:val="single" w:sz="4" w:space="0" w:color="000000"/>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2023</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2024</w:t>
            </w:r>
          </w:p>
        </w:tc>
        <w:tc>
          <w:tcPr>
            <w:tcW w:w="700"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2025</w:t>
            </w:r>
          </w:p>
        </w:tc>
        <w:tc>
          <w:tcPr>
            <w:tcW w:w="700"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2026</w:t>
            </w:r>
          </w:p>
        </w:tc>
        <w:tc>
          <w:tcPr>
            <w:tcW w:w="700"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2027</w:t>
            </w:r>
          </w:p>
        </w:tc>
      </w:tr>
      <w:tr w:rsidR="0054177C" w:rsidRPr="0054177C" w:rsidTr="00A27E47">
        <w:trPr>
          <w:trHeight w:val="375"/>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w:t>
            </w:r>
          </w:p>
        </w:tc>
        <w:tc>
          <w:tcPr>
            <w:tcW w:w="2116" w:type="dxa"/>
            <w:tcBorders>
              <w:top w:val="nil"/>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2703" w:type="dxa"/>
            <w:tcBorders>
              <w:top w:val="nil"/>
              <w:left w:val="nil"/>
              <w:bottom w:val="single" w:sz="4" w:space="0" w:color="000000"/>
              <w:right w:val="single" w:sz="4" w:space="0" w:color="000000"/>
            </w:tcBorders>
            <w:shd w:val="clear" w:color="FFFFCC" w:fill="FFFFFF"/>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w:t>
            </w:r>
          </w:p>
        </w:tc>
        <w:tc>
          <w:tcPr>
            <w:tcW w:w="700" w:type="dxa"/>
            <w:tcBorders>
              <w:top w:val="single" w:sz="4" w:space="0" w:color="000000"/>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4</w:t>
            </w:r>
          </w:p>
        </w:tc>
        <w:tc>
          <w:tcPr>
            <w:tcW w:w="700" w:type="dxa"/>
            <w:tcBorders>
              <w:top w:val="single" w:sz="4" w:space="0" w:color="000000"/>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w:t>
            </w:r>
          </w:p>
        </w:tc>
        <w:tc>
          <w:tcPr>
            <w:tcW w:w="700" w:type="dxa"/>
            <w:tcBorders>
              <w:top w:val="single" w:sz="4" w:space="0" w:color="000000"/>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w:t>
            </w:r>
          </w:p>
        </w:tc>
        <w:tc>
          <w:tcPr>
            <w:tcW w:w="700" w:type="dxa"/>
            <w:tcBorders>
              <w:top w:val="single" w:sz="4" w:space="0" w:color="000000"/>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7</w:t>
            </w:r>
          </w:p>
        </w:tc>
        <w:tc>
          <w:tcPr>
            <w:tcW w:w="973" w:type="dxa"/>
            <w:tcBorders>
              <w:top w:val="single" w:sz="4" w:space="0" w:color="000000"/>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8</w:t>
            </w:r>
          </w:p>
        </w:tc>
        <w:tc>
          <w:tcPr>
            <w:tcW w:w="973" w:type="dxa"/>
            <w:tcBorders>
              <w:top w:val="nil"/>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w:t>
            </w:r>
          </w:p>
        </w:tc>
        <w:tc>
          <w:tcPr>
            <w:tcW w:w="830" w:type="dxa"/>
            <w:tcBorders>
              <w:top w:val="nil"/>
              <w:left w:val="nil"/>
              <w:bottom w:val="single" w:sz="4" w:space="0" w:color="000000"/>
              <w:right w:val="single" w:sz="4" w:space="0" w:color="000000"/>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10</w:t>
            </w:r>
          </w:p>
        </w:tc>
        <w:tc>
          <w:tcPr>
            <w:tcW w:w="830" w:type="dxa"/>
            <w:tcBorders>
              <w:top w:val="nil"/>
              <w:left w:val="nil"/>
              <w:bottom w:val="single" w:sz="4" w:space="0" w:color="000000"/>
              <w:right w:val="nil"/>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12</w:t>
            </w:r>
          </w:p>
        </w:tc>
        <w:tc>
          <w:tcPr>
            <w:tcW w:w="700"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13</w:t>
            </w:r>
          </w:p>
        </w:tc>
        <w:tc>
          <w:tcPr>
            <w:tcW w:w="700"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14</w:t>
            </w:r>
          </w:p>
        </w:tc>
        <w:tc>
          <w:tcPr>
            <w:tcW w:w="700"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15</w:t>
            </w:r>
          </w:p>
        </w:tc>
      </w:tr>
      <w:tr w:rsidR="0054177C" w:rsidRPr="0054177C" w:rsidTr="00A27E47">
        <w:trPr>
          <w:trHeight w:val="315"/>
        </w:trPr>
        <w:tc>
          <w:tcPr>
            <w:tcW w:w="1575"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МУНИЦИПАЛЬНАЯ ПРОГРАММА</w:t>
            </w:r>
          </w:p>
        </w:tc>
        <w:tc>
          <w:tcPr>
            <w:tcW w:w="2116"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Содействие занятости населения</w:t>
            </w: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всего</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nil"/>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nil"/>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375"/>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 том числе по ГРБС:</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973"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830" w:type="dxa"/>
            <w:tcBorders>
              <w:top w:val="single" w:sz="4" w:space="0" w:color="auto"/>
              <w:left w:val="nil"/>
              <w:bottom w:val="single" w:sz="4" w:space="0" w:color="auto"/>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r>
      <w:tr w:rsidR="0054177C" w:rsidRPr="0054177C" w:rsidTr="00A27E47">
        <w:trPr>
          <w:trHeight w:val="420"/>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Ответствен. исполнитель</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973"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830" w:type="dxa"/>
            <w:tcBorders>
              <w:top w:val="nil"/>
              <w:left w:val="nil"/>
              <w:bottom w:val="single" w:sz="4" w:space="0" w:color="auto"/>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r>
      <w:tr w:rsidR="0054177C" w:rsidRPr="0054177C" w:rsidTr="00A27E47">
        <w:trPr>
          <w:trHeight w:val="543"/>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 Правохавского сельского поселения</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409"/>
        </w:trPr>
        <w:tc>
          <w:tcPr>
            <w:tcW w:w="1575"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ПОДПРОГРАММА 1</w:t>
            </w:r>
          </w:p>
        </w:tc>
        <w:tc>
          <w:tcPr>
            <w:tcW w:w="2116"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Активная политика занятости населения и социальная поддержка безработных граждан</w:t>
            </w: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всего</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375"/>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 том числе по ГРБС:</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b/>
                <w:bCs/>
                <w:sz w:val="24"/>
                <w:szCs w:val="24"/>
                <w:lang w:eastAsia="ru-RU"/>
              </w:rPr>
            </w:pPr>
            <w:r w:rsidRPr="0054177C">
              <w:rPr>
                <w:rFonts w:ascii="Times New Roman" w:eastAsia="Times New Roman" w:hAnsi="Times New Roman" w:cs="Times New Roman"/>
                <w:b/>
                <w:bCs/>
                <w:sz w:val="24"/>
                <w:szCs w:val="24"/>
                <w:lang w:eastAsia="ru-RU"/>
              </w:rPr>
              <w:t> </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830" w:type="dxa"/>
            <w:tcBorders>
              <w:top w:val="single" w:sz="4" w:space="0" w:color="000000"/>
              <w:left w:val="nil"/>
              <w:bottom w:val="single" w:sz="4" w:space="0" w:color="000000"/>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r>
      <w:tr w:rsidR="0054177C" w:rsidRPr="0054177C" w:rsidTr="00A27E47">
        <w:trPr>
          <w:trHeight w:val="732"/>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Администрация Правохавского сельского поселения</w:t>
            </w:r>
          </w:p>
        </w:tc>
        <w:tc>
          <w:tcPr>
            <w:tcW w:w="700"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315"/>
        </w:trPr>
        <w:tc>
          <w:tcPr>
            <w:tcW w:w="1575"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Основное мероприятие 1.1 </w:t>
            </w:r>
          </w:p>
        </w:tc>
        <w:tc>
          <w:tcPr>
            <w:tcW w:w="2116"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Реализация мероприятий активной политики занятости населения</w:t>
            </w:r>
          </w:p>
        </w:tc>
        <w:tc>
          <w:tcPr>
            <w:tcW w:w="2703" w:type="dxa"/>
            <w:tcBorders>
              <w:top w:val="single" w:sz="4" w:space="0" w:color="000000"/>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всего</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375"/>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 том числе по ГРБС:</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830" w:type="dxa"/>
            <w:tcBorders>
              <w:top w:val="single" w:sz="4" w:space="0" w:color="000000"/>
              <w:left w:val="nil"/>
              <w:bottom w:val="single" w:sz="4" w:space="0" w:color="000000"/>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r>
      <w:tr w:rsidR="0054177C" w:rsidRPr="0054177C" w:rsidTr="00A27E47">
        <w:trPr>
          <w:trHeight w:val="630"/>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nil"/>
              <w:bottom w:val="nil"/>
              <w:right w:val="nil"/>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Администрация Правохавского сельского по</w:t>
            </w:r>
            <w:r w:rsidRPr="0054177C">
              <w:rPr>
                <w:rFonts w:ascii="Times New Roman" w:eastAsia="Times New Roman" w:hAnsi="Times New Roman" w:cs="Times New Roman"/>
                <w:sz w:val="24"/>
                <w:szCs w:val="24"/>
                <w:lang w:eastAsia="ru-RU"/>
              </w:rPr>
              <w:lastRenderedPageBreak/>
              <w:t>селения</w:t>
            </w:r>
          </w:p>
        </w:tc>
        <w:tc>
          <w:tcPr>
            <w:tcW w:w="700"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lastRenderedPageBreak/>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315"/>
        </w:trPr>
        <w:tc>
          <w:tcPr>
            <w:tcW w:w="1575"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Мероприятие 1.1 </w:t>
            </w:r>
          </w:p>
        </w:tc>
        <w:tc>
          <w:tcPr>
            <w:tcW w:w="2116"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Мероприятия активной политики занятости(Закупка товаров, работ и услуг для муниципальных нужд)</w:t>
            </w:r>
          </w:p>
        </w:tc>
        <w:tc>
          <w:tcPr>
            <w:tcW w:w="2703" w:type="dxa"/>
            <w:tcBorders>
              <w:top w:val="single" w:sz="4" w:space="0" w:color="000000"/>
              <w:left w:val="single" w:sz="4" w:space="0" w:color="000000"/>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всего</w:t>
            </w:r>
          </w:p>
        </w:tc>
        <w:tc>
          <w:tcPr>
            <w:tcW w:w="700"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375"/>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single" w:sz="4" w:space="0" w:color="000000"/>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в том числе по ГРБС:</w:t>
            </w:r>
          </w:p>
        </w:tc>
        <w:tc>
          <w:tcPr>
            <w:tcW w:w="700"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830" w:type="dxa"/>
            <w:tcBorders>
              <w:top w:val="single" w:sz="4" w:space="0" w:color="000000"/>
              <w:left w:val="nil"/>
              <w:bottom w:val="single" w:sz="4" w:space="0" w:color="000000"/>
              <w:right w:val="nil"/>
            </w:tcBorders>
            <w:shd w:val="clear" w:color="auto" w:fill="auto"/>
            <w:noWrap/>
            <w:vAlign w:val="bottom"/>
            <w:hideMark/>
          </w:tcPr>
          <w:p w:rsidR="0054177C" w:rsidRPr="0054177C" w:rsidRDefault="0054177C" w:rsidP="0054177C">
            <w:pPr>
              <w:spacing w:after="0" w:line="240" w:lineRule="auto"/>
              <w:rPr>
                <w:rFonts w:ascii="Calibri" w:eastAsia="Times New Roman" w:hAnsi="Calibri" w:cs="Arial"/>
                <w:sz w:val="24"/>
                <w:szCs w:val="24"/>
                <w:lang w:eastAsia="ru-RU"/>
              </w:rPr>
            </w:pPr>
            <w:r w:rsidRPr="0054177C">
              <w:rPr>
                <w:rFonts w:ascii="Calibri" w:eastAsia="Times New Roman" w:hAnsi="Calibri" w:cs="Arial"/>
                <w:strike/>
                <w:sz w:val="24"/>
                <w:szCs w:val="24"/>
                <w:lang w:eastAsia="ru-RU"/>
              </w:rPr>
              <w:t> </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r>
      <w:tr w:rsidR="0054177C" w:rsidRPr="0054177C" w:rsidTr="00A27E47">
        <w:trPr>
          <w:trHeight w:val="570"/>
        </w:trPr>
        <w:tc>
          <w:tcPr>
            <w:tcW w:w="1575"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16"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703"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Администрация Правохавского сельского поселения</w:t>
            </w:r>
          </w:p>
        </w:tc>
        <w:tc>
          <w:tcPr>
            <w:tcW w:w="700"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00"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973"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830" w:type="dxa"/>
            <w:tcBorders>
              <w:top w:val="single" w:sz="4" w:space="0" w:color="000000"/>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00" w:type="dxa"/>
            <w:tcBorders>
              <w:top w:val="nil"/>
              <w:left w:val="nil"/>
              <w:bottom w:val="single" w:sz="4" w:space="0" w:color="auto"/>
              <w:right w:val="single" w:sz="4" w:space="0" w:color="auto"/>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bl>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tbl>
      <w:tblPr>
        <w:tblW w:w="15700" w:type="dxa"/>
        <w:tblInd w:w="93" w:type="dxa"/>
        <w:tblLayout w:type="fixed"/>
        <w:tblLook w:val="04A0" w:firstRow="1" w:lastRow="0" w:firstColumn="1" w:lastColumn="0" w:noHBand="0" w:noVBand="1"/>
      </w:tblPr>
      <w:tblGrid>
        <w:gridCol w:w="700"/>
        <w:gridCol w:w="1701"/>
        <w:gridCol w:w="1570"/>
        <w:gridCol w:w="593"/>
        <w:gridCol w:w="1732"/>
        <w:gridCol w:w="348"/>
        <w:gridCol w:w="379"/>
        <w:gridCol w:w="758"/>
        <w:gridCol w:w="409"/>
        <w:gridCol w:w="364"/>
        <w:gridCol w:w="791"/>
        <w:gridCol w:w="391"/>
        <w:gridCol w:w="352"/>
        <w:gridCol w:w="696"/>
        <w:gridCol w:w="696"/>
        <w:gridCol w:w="696"/>
        <w:gridCol w:w="60"/>
        <w:gridCol w:w="653"/>
        <w:gridCol w:w="632"/>
        <w:gridCol w:w="131"/>
        <w:gridCol w:w="537"/>
        <w:gridCol w:w="858"/>
        <w:gridCol w:w="653"/>
      </w:tblGrid>
      <w:tr w:rsidR="0054177C" w:rsidRPr="0054177C" w:rsidTr="00A27E47">
        <w:trPr>
          <w:gridAfter w:val="1"/>
          <w:wAfter w:w="653" w:type="dxa"/>
          <w:trHeight w:val="315"/>
        </w:trPr>
        <w:tc>
          <w:tcPr>
            <w:tcW w:w="2401"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Arial" w:eastAsia="Times New Roman" w:hAnsi="Arial" w:cs="Arial"/>
                <w:sz w:val="24"/>
                <w:szCs w:val="24"/>
                <w:lang w:eastAsia="ru-RU"/>
              </w:rPr>
            </w:pPr>
            <w:bookmarkStart w:id="5" w:name="RANGE!A1:I33"/>
            <w:bookmarkStart w:id="6" w:name="RANGE!A1:O33"/>
            <w:bookmarkEnd w:id="5"/>
            <w:bookmarkEnd w:id="6"/>
          </w:p>
        </w:tc>
        <w:tc>
          <w:tcPr>
            <w:tcW w:w="157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27"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58"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73"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91"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43"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Arial" w:eastAsia="Times New Roman" w:hAnsi="Arial" w:cs="Arial"/>
                <w:sz w:val="24"/>
                <w:szCs w:val="24"/>
                <w:lang w:eastAsia="ru-RU"/>
              </w:rPr>
            </w:pPr>
          </w:p>
        </w:tc>
        <w:tc>
          <w:tcPr>
            <w:tcW w:w="4959" w:type="dxa"/>
            <w:gridSpan w:val="9"/>
            <w:tcBorders>
              <w:top w:val="nil"/>
              <w:left w:val="nil"/>
              <w:bottom w:val="nil"/>
              <w:right w:val="nil"/>
            </w:tcBorders>
            <w:shd w:val="clear" w:color="auto" w:fill="auto"/>
            <w:noWrap/>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Приложение 5</w:t>
            </w:r>
          </w:p>
        </w:tc>
      </w:tr>
      <w:tr w:rsidR="0054177C" w:rsidRPr="0054177C" w:rsidTr="00A27E47">
        <w:trPr>
          <w:gridAfter w:val="1"/>
          <w:wAfter w:w="653" w:type="dxa"/>
          <w:trHeight w:val="945"/>
        </w:trPr>
        <w:tc>
          <w:tcPr>
            <w:tcW w:w="15047" w:type="dxa"/>
            <w:gridSpan w:val="22"/>
            <w:tcBorders>
              <w:top w:val="nil"/>
              <w:left w:val="nil"/>
              <w:bottom w:val="nil"/>
              <w:right w:val="nil"/>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муниципального района "Содействие занятости населения"</w:t>
            </w:r>
          </w:p>
        </w:tc>
      </w:tr>
      <w:tr w:rsidR="0054177C" w:rsidRPr="0054177C" w:rsidTr="00A27E47">
        <w:trPr>
          <w:gridAfter w:val="1"/>
          <w:wAfter w:w="653" w:type="dxa"/>
          <w:trHeight w:val="900"/>
        </w:trPr>
        <w:tc>
          <w:tcPr>
            <w:tcW w:w="24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Статус</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Наименование муниципальной программы, подпрограммы, основного мероприятия </w:t>
            </w:r>
          </w:p>
        </w:tc>
        <w:tc>
          <w:tcPr>
            <w:tcW w:w="2325"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Источники ресурсного обеспечения</w:t>
            </w:r>
          </w:p>
        </w:tc>
        <w:tc>
          <w:tcPr>
            <w:tcW w:w="8751" w:type="dxa"/>
            <w:gridSpan w:val="17"/>
            <w:tcBorders>
              <w:top w:val="single" w:sz="4" w:space="0" w:color="auto"/>
              <w:left w:val="nil"/>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Оценка расходов по годам реализации муниципальной программы, тыс. руб.</w:t>
            </w:r>
          </w:p>
        </w:tc>
      </w:tr>
      <w:tr w:rsidR="0054177C" w:rsidRPr="0054177C" w:rsidTr="00A27E47">
        <w:trPr>
          <w:gridAfter w:val="1"/>
          <w:wAfter w:w="653" w:type="dxa"/>
          <w:trHeight w:val="377"/>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p>
        </w:tc>
        <w:tc>
          <w:tcPr>
            <w:tcW w:w="2325"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727" w:type="dxa"/>
            <w:gridSpan w:val="2"/>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2016</w:t>
            </w:r>
          </w:p>
        </w:tc>
        <w:tc>
          <w:tcPr>
            <w:tcW w:w="758" w:type="dxa"/>
            <w:tcBorders>
              <w:top w:val="nil"/>
              <w:left w:val="nil"/>
              <w:bottom w:val="nil"/>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2017</w:t>
            </w:r>
          </w:p>
        </w:tc>
        <w:tc>
          <w:tcPr>
            <w:tcW w:w="773" w:type="dxa"/>
            <w:gridSpan w:val="2"/>
            <w:tcBorders>
              <w:top w:val="nil"/>
              <w:left w:val="single" w:sz="4" w:space="0" w:color="000000"/>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2018</w:t>
            </w:r>
          </w:p>
        </w:tc>
        <w:tc>
          <w:tcPr>
            <w:tcW w:w="791" w:type="dxa"/>
            <w:tcBorders>
              <w:top w:val="nil"/>
              <w:left w:val="nil"/>
              <w:bottom w:val="nil"/>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2019</w:t>
            </w:r>
          </w:p>
        </w:tc>
        <w:tc>
          <w:tcPr>
            <w:tcW w:w="743" w:type="dxa"/>
            <w:gridSpan w:val="2"/>
            <w:tcBorders>
              <w:top w:val="nil"/>
              <w:left w:val="single" w:sz="4" w:space="0" w:color="000000"/>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2020</w:t>
            </w:r>
          </w:p>
        </w:tc>
        <w:tc>
          <w:tcPr>
            <w:tcW w:w="696"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2021</w:t>
            </w:r>
          </w:p>
        </w:tc>
        <w:tc>
          <w:tcPr>
            <w:tcW w:w="696"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2022</w:t>
            </w:r>
          </w:p>
        </w:tc>
        <w:tc>
          <w:tcPr>
            <w:tcW w:w="696" w:type="dxa"/>
            <w:tcBorders>
              <w:top w:val="nil"/>
              <w:left w:val="nil"/>
              <w:bottom w:val="single" w:sz="4" w:space="0" w:color="000000"/>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2023</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2024</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2025</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2026</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2027</w:t>
            </w:r>
          </w:p>
        </w:tc>
      </w:tr>
      <w:tr w:rsidR="0054177C" w:rsidRPr="0054177C" w:rsidTr="00A27E47">
        <w:trPr>
          <w:gridAfter w:val="1"/>
          <w:wAfter w:w="653" w:type="dxa"/>
          <w:trHeight w:val="315"/>
        </w:trPr>
        <w:tc>
          <w:tcPr>
            <w:tcW w:w="2401" w:type="dxa"/>
            <w:gridSpan w:val="2"/>
            <w:tcBorders>
              <w:top w:val="nil"/>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w:t>
            </w:r>
          </w:p>
        </w:tc>
        <w:tc>
          <w:tcPr>
            <w:tcW w:w="1570"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2325" w:type="dxa"/>
            <w:gridSpan w:val="2"/>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w:t>
            </w:r>
          </w:p>
        </w:tc>
        <w:tc>
          <w:tcPr>
            <w:tcW w:w="727" w:type="dxa"/>
            <w:gridSpan w:val="2"/>
            <w:tcBorders>
              <w:top w:val="single" w:sz="4" w:space="0" w:color="000000"/>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4</w:t>
            </w:r>
          </w:p>
        </w:tc>
        <w:tc>
          <w:tcPr>
            <w:tcW w:w="758" w:type="dxa"/>
            <w:tcBorders>
              <w:top w:val="single" w:sz="4" w:space="0" w:color="000000"/>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w:t>
            </w:r>
          </w:p>
        </w:tc>
        <w:tc>
          <w:tcPr>
            <w:tcW w:w="773" w:type="dxa"/>
            <w:gridSpan w:val="2"/>
            <w:tcBorders>
              <w:top w:val="single" w:sz="4" w:space="0" w:color="000000"/>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w:t>
            </w:r>
          </w:p>
        </w:tc>
        <w:tc>
          <w:tcPr>
            <w:tcW w:w="791" w:type="dxa"/>
            <w:tcBorders>
              <w:top w:val="single" w:sz="4" w:space="0" w:color="000000"/>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7</w:t>
            </w:r>
          </w:p>
        </w:tc>
        <w:tc>
          <w:tcPr>
            <w:tcW w:w="743" w:type="dxa"/>
            <w:gridSpan w:val="2"/>
            <w:tcBorders>
              <w:top w:val="single" w:sz="4" w:space="0" w:color="000000"/>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8</w:t>
            </w:r>
          </w:p>
        </w:tc>
        <w:tc>
          <w:tcPr>
            <w:tcW w:w="696"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w:t>
            </w:r>
          </w:p>
        </w:tc>
        <w:tc>
          <w:tcPr>
            <w:tcW w:w="696" w:type="dxa"/>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10</w:t>
            </w:r>
          </w:p>
        </w:tc>
        <w:tc>
          <w:tcPr>
            <w:tcW w:w="696" w:type="dxa"/>
            <w:tcBorders>
              <w:top w:val="nil"/>
              <w:left w:val="nil"/>
              <w:bottom w:val="single" w:sz="4" w:space="0" w:color="000000"/>
              <w:right w:val="nil"/>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w:t>
            </w:r>
          </w:p>
        </w:tc>
        <w:tc>
          <w:tcPr>
            <w:tcW w:w="713" w:type="dxa"/>
            <w:gridSpan w:val="2"/>
            <w:tcBorders>
              <w:top w:val="nil"/>
              <w:left w:val="single" w:sz="4" w:space="0" w:color="auto"/>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12</w:t>
            </w:r>
          </w:p>
        </w:tc>
        <w:tc>
          <w:tcPr>
            <w:tcW w:w="632" w:type="dxa"/>
            <w:tcBorders>
              <w:top w:val="nil"/>
              <w:left w:val="nil"/>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13</w:t>
            </w:r>
          </w:p>
        </w:tc>
        <w:tc>
          <w:tcPr>
            <w:tcW w:w="668" w:type="dxa"/>
            <w:gridSpan w:val="2"/>
            <w:tcBorders>
              <w:top w:val="nil"/>
              <w:left w:val="nil"/>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14</w:t>
            </w:r>
          </w:p>
        </w:tc>
        <w:tc>
          <w:tcPr>
            <w:tcW w:w="858" w:type="dxa"/>
            <w:tcBorders>
              <w:top w:val="nil"/>
              <w:left w:val="nil"/>
              <w:bottom w:val="single" w:sz="4" w:space="0" w:color="auto"/>
              <w:right w:val="single" w:sz="4" w:space="0" w:color="auto"/>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15</w:t>
            </w:r>
          </w:p>
        </w:tc>
      </w:tr>
      <w:tr w:rsidR="0054177C" w:rsidRPr="0054177C" w:rsidTr="00A27E47">
        <w:trPr>
          <w:gridAfter w:val="1"/>
          <w:wAfter w:w="653" w:type="dxa"/>
          <w:trHeight w:val="255"/>
        </w:trPr>
        <w:tc>
          <w:tcPr>
            <w:tcW w:w="2401"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МУНИЦИПАЛЬНАЯ ПРОГРАММА</w:t>
            </w:r>
          </w:p>
        </w:tc>
        <w:tc>
          <w:tcPr>
            <w:tcW w:w="1570" w:type="dxa"/>
            <w:vMerge w:val="restart"/>
            <w:tcBorders>
              <w:top w:val="nil"/>
              <w:left w:val="single" w:sz="4" w:space="0" w:color="000000"/>
              <w:bottom w:val="single" w:sz="4" w:space="0" w:color="000000"/>
              <w:right w:val="nil"/>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Содействие занятости населения</w:t>
            </w: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всего, в том числе:</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315"/>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nil"/>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федеральный бюджет </w:t>
            </w:r>
          </w:p>
        </w:tc>
        <w:tc>
          <w:tcPr>
            <w:tcW w:w="727"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07"/>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nil"/>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областной бюджет</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63"/>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nil"/>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местный бюджет</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207"/>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nil"/>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 внебюджетные фонды                        </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30"/>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nil"/>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юридические лица </w:t>
            </w:r>
            <w:r w:rsidRPr="0054177C">
              <w:rPr>
                <w:rFonts w:ascii="Times New Roman" w:eastAsia="Times New Roman" w:hAnsi="Times New Roman" w:cs="Times New Roman"/>
                <w:sz w:val="24"/>
                <w:szCs w:val="24"/>
                <w:vertAlign w:val="superscript"/>
                <w:lang w:eastAsia="ru-RU"/>
              </w:rPr>
              <w:t>1</w:t>
            </w:r>
          </w:p>
        </w:tc>
        <w:tc>
          <w:tcPr>
            <w:tcW w:w="727" w:type="dxa"/>
            <w:gridSpan w:val="2"/>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FFFFCC" w:fill="FFFFFF"/>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FFFFCC" w:fill="FFFFFF"/>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15"/>
        </w:trPr>
        <w:tc>
          <w:tcPr>
            <w:tcW w:w="2401"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nil"/>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физические лица</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55"/>
        </w:trPr>
        <w:tc>
          <w:tcPr>
            <w:tcW w:w="2401" w:type="dxa"/>
            <w:gridSpan w:val="2"/>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ПОДПРОГРАММА 1</w:t>
            </w:r>
          </w:p>
        </w:tc>
        <w:tc>
          <w:tcPr>
            <w:tcW w:w="1570" w:type="dxa"/>
            <w:vMerge w:val="restart"/>
            <w:tcBorders>
              <w:top w:val="single" w:sz="4" w:space="0" w:color="000000"/>
              <w:left w:val="single" w:sz="4" w:space="0" w:color="000000"/>
              <w:bottom w:val="nil"/>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Активная политика занятости населения и социальная поддержка безработных граждан</w:t>
            </w: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всего, в том числе:</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nil"/>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федеральный бюджет </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188"/>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nil"/>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областной бюджет</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19"/>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nil"/>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местный бюджет</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244"/>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nil"/>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 внебюджетные фонды                        </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07"/>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nil"/>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юридические лица</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188"/>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single" w:sz="4" w:space="0" w:color="000000"/>
              <w:left w:val="single" w:sz="4" w:space="0" w:color="000000"/>
              <w:bottom w:val="nil"/>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физические лица</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55"/>
        </w:trPr>
        <w:tc>
          <w:tcPr>
            <w:tcW w:w="2401" w:type="dxa"/>
            <w:gridSpan w:val="2"/>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ОСНОВНОЕ МЕРОПРИЯТИЕ 1.1</w:t>
            </w:r>
          </w:p>
        </w:tc>
        <w:tc>
          <w:tcPr>
            <w:tcW w:w="1570"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Реализация мероприятий активной политики занятости населения</w:t>
            </w: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всего, в том числе:</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федеральный бюджет </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областной бюджет</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местный бюджет</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188"/>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 внебюджетные фонды                        </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single" w:sz="4" w:space="0" w:color="000000"/>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63"/>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юридические лица</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single" w:sz="4" w:space="0" w:color="000000"/>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физические лица</w:t>
            </w:r>
          </w:p>
        </w:tc>
        <w:tc>
          <w:tcPr>
            <w:tcW w:w="727" w:type="dxa"/>
            <w:gridSpan w:val="2"/>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single" w:sz="4" w:space="0" w:color="000000"/>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single" w:sz="4" w:space="0" w:color="000000"/>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single" w:sz="4" w:space="0" w:color="000000"/>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55"/>
        </w:trPr>
        <w:tc>
          <w:tcPr>
            <w:tcW w:w="2401" w:type="dxa"/>
            <w:gridSpan w:val="2"/>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МЕРОПРИЯТИЕ 1.1</w:t>
            </w:r>
          </w:p>
        </w:tc>
        <w:tc>
          <w:tcPr>
            <w:tcW w:w="1570" w:type="dxa"/>
            <w:vMerge w:val="restart"/>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Мероприятия активной политики занятости(Закупка товаров, работ и услуг для муниципальных нужд)</w:t>
            </w: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всего, в том числе:</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федеральный бюджет </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188"/>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областной бюджет</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right"/>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315"/>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местный бюджет</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5,0</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11,9</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6,2</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0,0</w:t>
            </w:r>
          </w:p>
        </w:tc>
      </w:tr>
      <w:tr w:rsidR="0054177C" w:rsidRPr="0054177C" w:rsidTr="00A27E47">
        <w:trPr>
          <w:gridAfter w:val="1"/>
          <w:wAfter w:w="653" w:type="dxa"/>
          <w:trHeight w:val="244"/>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 xml:space="preserve"> внебюджетные фонды                        </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44"/>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юридические лица</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Cambria" w:eastAsia="Times New Roman" w:hAnsi="Cambria" w:cs="Arial"/>
                <w:sz w:val="24"/>
                <w:szCs w:val="24"/>
                <w:lang w:eastAsia="ru-RU"/>
              </w:rPr>
            </w:pPr>
            <w:r w:rsidRPr="0054177C">
              <w:rPr>
                <w:rFonts w:ascii="Cambria" w:eastAsia="Times New Roman" w:hAnsi="Cambria" w:cs="Arial"/>
                <w:sz w:val="24"/>
                <w:szCs w:val="24"/>
                <w:lang w:eastAsia="ru-RU"/>
              </w:rPr>
              <w:t> </w:t>
            </w:r>
          </w:p>
        </w:tc>
      </w:tr>
      <w:tr w:rsidR="0054177C" w:rsidRPr="0054177C" w:rsidTr="00A27E47">
        <w:trPr>
          <w:gridAfter w:val="1"/>
          <w:wAfter w:w="653" w:type="dxa"/>
          <w:trHeight w:val="263"/>
        </w:trPr>
        <w:tc>
          <w:tcPr>
            <w:tcW w:w="2401" w:type="dxa"/>
            <w:gridSpan w:val="2"/>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70" w:type="dxa"/>
            <w:vMerge/>
            <w:tcBorders>
              <w:top w:val="nil"/>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325"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физические лица</w:t>
            </w:r>
          </w:p>
        </w:tc>
        <w:tc>
          <w:tcPr>
            <w:tcW w:w="727"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58"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7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91"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43" w:type="dxa"/>
            <w:gridSpan w:val="2"/>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696" w:type="dxa"/>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713" w:type="dxa"/>
            <w:gridSpan w:val="2"/>
            <w:tcBorders>
              <w:top w:val="nil"/>
              <w:left w:val="single" w:sz="4" w:space="0" w:color="auto"/>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 </w:t>
            </w:r>
          </w:p>
        </w:tc>
        <w:tc>
          <w:tcPr>
            <w:tcW w:w="632"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 </w:t>
            </w:r>
          </w:p>
        </w:tc>
        <w:tc>
          <w:tcPr>
            <w:tcW w:w="668" w:type="dxa"/>
            <w:gridSpan w:val="2"/>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 </w:t>
            </w:r>
          </w:p>
        </w:tc>
        <w:tc>
          <w:tcPr>
            <w:tcW w:w="858" w:type="dxa"/>
            <w:tcBorders>
              <w:top w:val="nil"/>
              <w:left w:val="nil"/>
              <w:bottom w:val="single" w:sz="4" w:space="0" w:color="auto"/>
              <w:right w:val="single" w:sz="4" w:space="0" w:color="auto"/>
            </w:tcBorders>
            <w:shd w:val="clear" w:color="auto" w:fill="auto"/>
            <w:noWrap/>
            <w:vAlign w:val="center"/>
            <w:hideMark/>
          </w:tcPr>
          <w:p w:rsidR="0054177C" w:rsidRPr="0054177C" w:rsidRDefault="0054177C" w:rsidP="0054177C">
            <w:pPr>
              <w:spacing w:after="0" w:line="240" w:lineRule="auto"/>
              <w:jc w:val="center"/>
              <w:rPr>
                <w:rFonts w:ascii="Arial" w:eastAsia="Times New Roman" w:hAnsi="Arial" w:cs="Arial"/>
                <w:sz w:val="24"/>
                <w:szCs w:val="24"/>
                <w:lang w:eastAsia="ru-RU"/>
              </w:rPr>
            </w:pPr>
            <w:r w:rsidRPr="0054177C">
              <w:rPr>
                <w:rFonts w:ascii="Arial" w:eastAsia="Times New Roman" w:hAnsi="Arial" w:cs="Arial"/>
                <w:sz w:val="24"/>
                <w:szCs w:val="24"/>
                <w:lang w:eastAsia="ru-RU"/>
              </w:rPr>
              <w:t> </w:t>
            </w:r>
          </w:p>
        </w:tc>
      </w:tr>
      <w:tr w:rsidR="0054177C" w:rsidRPr="0054177C" w:rsidTr="00A27E47">
        <w:trPr>
          <w:trHeight w:val="375"/>
        </w:trPr>
        <w:tc>
          <w:tcPr>
            <w:tcW w:w="70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Arial" w:eastAsia="Times New Roman" w:hAnsi="Arial" w:cs="Arial"/>
                <w:sz w:val="24"/>
                <w:szCs w:val="24"/>
                <w:lang w:eastAsia="ru-RU"/>
              </w:rPr>
            </w:pPr>
            <w:bookmarkStart w:id="7" w:name="RANGE!A1:I9"/>
            <w:bookmarkEnd w:id="7"/>
          </w:p>
        </w:tc>
        <w:tc>
          <w:tcPr>
            <w:tcW w:w="1701"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Arial" w:eastAsia="Times New Roman" w:hAnsi="Arial" w:cs="Arial"/>
                <w:sz w:val="24"/>
                <w:szCs w:val="24"/>
                <w:lang w:eastAsia="ru-RU"/>
              </w:rPr>
            </w:pPr>
          </w:p>
        </w:tc>
        <w:tc>
          <w:tcPr>
            <w:tcW w:w="2163"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Arial" w:eastAsia="Times New Roman" w:hAnsi="Arial" w:cs="Arial"/>
                <w:sz w:val="24"/>
                <w:szCs w:val="24"/>
                <w:lang w:eastAsia="ru-RU"/>
              </w:rPr>
            </w:pPr>
          </w:p>
        </w:tc>
        <w:tc>
          <w:tcPr>
            <w:tcW w:w="2080" w:type="dxa"/>
            <w:gridSpan w:val="2"/>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46" w:type="dxa"/>
            <w:gridSpan w:val="3"/>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46" w:type="dxa"/>
            <w:gridSpan w:val="3"/>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500" w:type="dxa"/>
            <w:gridSpan w:val="5"/>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416" w:type="dxa"/>
            <w:gridSpan w:val="3"/>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048" w:type="dxa"/>
            <w:gridSpan w:val="3"/>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p>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Приложение 6</w:t>
            </w:r>
          </w:p>
        </w:tc>
      </w:tr>
      <w:tr w:rsidR="0054177C" w:rsidRPr="0054177C" w:rsidTr="00A27E47">
        <w:trPr>
          <w:trHeight w:val="585"/>
        </w:trPr>
        <w:tc>
          <w:tcPr>
            <w:tcW w:w="700" w:type="dxa"/>
            <w:tcBorders>
              <w:top w:val="nil"/>
              <w:left w:val="nil"/>
              <w:bottom w:val="nil"/>
              <w:right w:val="nil"/>
            </w:tcBorders>
            <w:shd w:val="clear" w:color="auto" w:fill="auto"/>
            <w:noWrap/>
            <w:vAlign w:val="bottom"/>
            <w:hideMark/>
          </w:tcPr>
          <w:p w:rsidR="0054177C" w:rsidRPr="0054177C" w:rsidRDefault="0054177C" w:rsidP="0054177C">
            <w:pPr>
              <w:spacing w:after="0" w:line="240" w:lineRule="auto"/>
              <w:rPr>
                <w:rFonts w:ascii="Arial" w:eastAsia="Times New Roman" w:hAnsi="Arial" w:cs="Arial"/>
                <w:sz w:val="24"/>
                <w:szCs w:val="24"/>
                <w:lang w:eastAsia="ru-RU"/>
              </w:rPr>
            </w:pPr>
          </w:p>
        </w:tc>
        <w:tc>
          <w:tcPr>
            <w:tcW w:w="15000" w:type="dxa"/>
            <w:gridSpan w:val="22"/>
            <w:tcBorders>
              <w:top w:val="nil"/>
              <w:left w:val="nil"/>
              <w:bottom w:val="nil"/>
              <w:right w:val="nil"/>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color w:val="000000"/>
                <w:sz w:val="24"/>
                <w:szCs w:val="24"/>
                <w:lang w:eastAsia="ru-RU"/>
              </w:rPr>
            </w:pPr>
            <w:r w:rsidRPr="0054177C">
              <w:rPr>
                <w:rFonts w:ascii="Times New Roman" w:eastAsia="Times New Roman" w:hAnsi="Times New Roman" w:cs="Times New Roman"/>
                <w:color w:val="000000"/>
                <w:sz w:val="24"/>
                <w:szCs w:val="24"/>
                <w:lang w:eastAsia="ru-RU"/>
              </w:rPr>
              <w:t>План реализации муниципальной программы Правохавского сельского поселения Верхнехавского муниципального района                                "Содействие занятости населения"  на 2026 год</w:t>
            </w:r>
          </w:p>
        </w:tc>
      </w:tr>
      <w:tr w:rsidR="0054177C" w:rsidRPr="0054177C" w:rsidTr="00A27E47">
        <w:trPr>
          <w:trHeight w:val="735"/>
        </w:trPr>
        <w:tc>
          <w:tcPr>
            <w:tcW w:w="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п/п</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Статус</w:t>
            </w:r>
          </w:p>
        </w:tc>
        <w:tc>
          <w:tcPr>
            <w:tcW w:w="216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Наименование  подпрограммы,  основного мероприятия, мероприятия</w:t>
            </w:r>
          </w:p>
        </w:tc>
        <w:tc>
          <w:tcPr>
            <w:tcW w:w="2080"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3092" w:type="dxa"/>
            <w:gridSpan w:val="6"/>
            <w:tcBorders>
              <w:top w:val="single" w:sz="4" w:space="0" w:color="000000"/>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Срок</w:t>
            </w:r>
          </w:p>
        </w:tc>
        <w:tc>
          <w:tcPr>
            <w:tcW w:w="2500" w:type="dxa"/>
            <w:gridSpan w:val="5"/>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16" w:type="dxa"/>
            <w:gridSpan w:val="3"/>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КБК </w:t>
            </w:r>
            <w:r w:rsidRPr="0054177C">
              <w:rPr>
                <w:rFonts w:ascii="Times New Roman" w:eastAsia="Times New Roman" w:hAnsi="Times New Roman" w:cs="Times New Roman"/>
                <w:sz w:val="24"/>
                <w:szCs w:val="24"/>
                <w:lang w:eastAsia="ru-RU"/>
              </w:rPr>
              <w:br/>
              <w:t>(местный</w:t>
            </w:r>
            <w:r w:rsidRPr="0054177C">
              <w:rPr>
                <w:rFonts w:ascii="Times New Roman" w:eastAsia="Times New Roman" w:hAnsi="Times New Roman" w:cs="Times New Roman"/>
                <w:sz w:val="24"/>
                <w:szCs w:val="24"/>
                <w:lang w:eastAsia="ru-RU"/>
              </w:rPr>
              <w:br/>
              <w:t>бюджет)</w:t>
            </w:r>
          </w:p>
        </w:tc>
        <w:tc>
          <w:tcPr>
            <w:tcW w:w="2048" w:type="dxa"/>
            <w:gridSpan w:val="3"/>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Расходы, предусмотренные решением Совета народных депутатов о местном бюджете, на год</w:t>
            </w:r>
          </w:p>
        </w:tc>
      </w:tr>
      <w:tr w:rsidR="0054177C" w:rsidRPr="0054177C" w:rsidTr="00A27E47">
        <w:trPr>
          <w:trHeight w:val="315"/>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63"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080"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46" w:type="dxa"/>
            <w:gridSpan w:val="3"/>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1546" w:type="dxa"/>
            <w:gridSpan w:val="3"/>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w:t>
            </w:r>
          </w:p>
        </w:tc>
        <w:tc>
          <w:tcPr>
            <w:tcW w:w="2500" w:type="dxa"/>
            <w:gridSpan w:val="5"/>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416" w:type="dxa"/>
            <w:gridSpan w:val="3"/>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048" w:type="dxa"/>
            <w:gridSpan w:val="3"/>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r>
      <w:tr w:rsidR="0054177C" w:rsidRPr="0054177C" w:rsidTr="00A27E47">
        <w:trPr>
          <w:trHeight w:val="1883"/>
        </w:trPr>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163"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080" w:type="dxa"/>
            <w:gridSpan w:val="2"/>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546" w:type="dxa"/>
            <w:gridSpan w:val="3"/>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начала реализации</w:t>
            </w:r>
            <w:r w:rsidRPr="0054177C">
              <w:rPr>
                <w:rFonts w:ascii="Times New Roman" w:eastAsia="Times New Roman" w:hAnsi="Times New Roman" w:cs="Times New Roman"/>
                <w:sz w:val="24"/>
                <w:szCs w:val="24"/>
                <w:lang w:eastAsia="ru-RU"/>
              </w:rPr>
              <w:br/>
              <w:t xml:space="preserve">мероприятия в очередном финансовом году </w:t>
            </w:r>
          </w:p>
        </w:tc>
        <w:tc>
          <w:tcPr>
            <w:tcW w:w="1546" w:type="dxa"/>
            <w:gridSpan w:val="3"/>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окончания реализации</w:t>
            </w:r>
            <w:r w:rsidRPr="0054177C">
              <w:rPr>
                <w:rFonts w:ascii="Times New Roman" w:eastAsia="Times New Roman" w:hAnsi="Times New Roman" w:cs="Times New Roman"/>
                <w:sz w:val="24"/>
                <w:szCs w:val="24"/>
                <w:lang w:eastAsia="ru-RU"/>
              </w:rPr>
              <w:br/>
              <w:t>мероприятия</w:t>
            </w:r>
            <w:r w:rsidRPr="0054177C">
              <w:rPr>
                <w:rFonts w:ascii="Times New Roman" w:eastAsia="Times New Roman" w:hAnsi="Times New Roman" w:cs="Times New Roman"/>
                <w:sz w:val="24"/>
                <w:szCs w:val="24"/>
                <w:lang w:eastAsia="ru-RU"/>
              </w:rPr>
              <w:br/>
              <w:t xml:space="preserve">в очередном финансовом году  </w:t>
            </w:r>
          </w:p>
        </w:tc>
        <w:tc>
          <w:tcPr>
            <w:tcW w:w="2500" w:type="dxa"/>
            <w:gridSpan w:val="5"/>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1416" w:type="dxa"/>
            <w:gridSpan w:val="3"/>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c>
          <w:tcPr>
            <w:tcW w:w="2048" w:type="dxa"/>
            <w:gridSpan w:val="3"/>
            <w:vMerge/>
            <w:tcBorders>
              <w:top w:val="single" w:sz="4" w:space="0" w:color="000000"/>
              <w:left w:val="single" w:sz="4" w:space="0" w:color="000000"/>
              <w:bottom w:val="single" w:sz="4" w:space="0" w:color="000000"/>
              <w:right w:val="single" w:sz="4" w:space="0" w:color="000000"/>
            </w:tcBorders>
            <w:vAlign w:val="center"/>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p>
        </w:tc>
      </w:tr>
      <w:tr w:rsidR="0054177C" w:rsidRPr="0054177C" w:rsidTr="00A27E47">
        <w:trPr>
          <w:trHeight w:val="315"/>
        </w:trPr>
        <w:tc>
          <w:tcPr>
            <w:tcW w:w="700" w:type="dxa"/>
            <w:tcBorders>
              <w:top w:val="nil"/>
              <w:left w:val="single" w:sz="4" w:space="0" w:color="000000"/>
              <w:bottom w:val="single" w:sz="4" w:space="0" w:color="000000"/>
              <w:right w:val="single" w:sz="4" w:space="0" w:color="000000"/>
            </w:tcBorders>
            <w:shd w:val="clear" w:color="FFFFCC" w:fill="FFFFFF"/>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w:t>
            </w:r>
          </w:p>
        </w:tc>
        <w:tc>
          <w:tcPr>
            <w:tcW w:w="1701" w:type="dxa"/>
            <w:tcBorders>
              <w:top w:val="nil"/>
              <w:left w:val="nil"/>
              <w:bottom w:val="single" w:sz="4" w:space="0" w:color="000000"/>
              <w:right w:val="single" w:sz="4" w:space="0" w:color="000000"/>
            </w:tcBorders>
            <w:shd w:val="clear" w:color="FFFFCC" w:fill="FFFFFF"/>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2</w:t>
            </w:r>
          </w:p>
        </w:tc>
        <w:tc>
          <w:tcPr>
            <w:tcW w:w="2163" w:type="dxa"/>
            <w:gridSpan w:val="2"/>
            <w:tcBorders>
              <w:top w:val="nil"/>
              <w:left w:val="nil"/>
              <w:bottom w:val="single" w:sz="4" w:space="0" w:color="000000"/>
              <w:right w:val="single" w:sz="4" w:space="0" w:color="000000"/>
            </w:tcBorders>
            <w:shd w:val="clear" w:color="FFFFCC" w:fill="FFFFFF"/>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w:t>
            </w:r>
          </w:p>
        </w:tc>
        <w:tc>
          <w:tcPr>
            <w:tcW w:w="2080" w:type="dxa"/>
            <w:gridSpan w:val="2"/>
            <w:tcBorders>
              <w:top w:val="nil"/>
              <w:left w:val="nil"/>
              <w:bottom w:val="single" w:sz="4" w:space="0" w:color="000000"/>
              <w:right w:val="single" w:sz="4" w:space="0" w:color="000000"/>
            </w:tcBorders>
            <w:shd w:val="clear" w:color="FFFFCC" w:fill="FFFFFF"/>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4</w:t>
            </w:r>
          </w:p>
        </w:tc>
        <w:tc>
          <w:tcPr>
            <w:tcW w:w="1546" w:type="dxa"/>
            <w:gridSpan w:val="3"/>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5</w:t>
            </w:r>
          </w:p>
        </w:tc>
        <w:tc>
          <w:tcPr>
            <w:tcW w:w="1546" w:type="dxa"/>
            <w:gridSpan w:val="3"/>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6</w:t>
            </w:r>
          </w:p>
        </w:tc>
        <w:tc>
          <w:tcPr>
            <w:tcW w:w="2500" w:type="dxa"/>
            <w:gridSpan w:val="5"/>
            <w:tcBorders>
              <w:top w:val="nil"/>
              <w:left w:val="nil"/>
              <w:bottom w:val="nil"/>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7</w:t>
            </w:r>
          </w:p>
        </w:tc>
        <w:tc>
          <w:tcPr>
            <w:tcW w:w="1416" w:type="dxa"/>
            <w:gridSpan w:val="3"/>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8</w:t>
            </w:r>
          </w:p>
        </w:tc>
        <w:tc>
          <w:tcPr>
            <w:tcW w:w="2048" w:type="dxa"/>
            <w:gridSpan w:val="3"/>
            <w:tcBorders>
              <w:top w:val="nil"/>
              <w:left w:val="nil"/>
              <w:bottom w:val="single" w:sz="4" w:space="0" w:color="000000"/>
              <w:right w:val="single" w:sz="4" w:space="0" w:color="000000"/>
            </w:tcBorders>
            <w:shd w:val="clear" w:color="FFFFCC" w:fill="FFFFFF"/>
            <w:vAlign w:val="center"/>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w:t>
            </w:r>
          </w:p>
        </w:tc>
      </w:tr>
      <w:tr w:rsidR="0054177C" w:rsidRPr="0054177C" w:rsidTr="00A27E47">
        <w:trPr>
          <w:trHeight w:val="2648"/>
        </w:trPr>
        <w:tc>
          <w:tcPr>
            <w:tcW w:w="700" w:type="dxa"/>
            <w:tcBorders>
              <w:top w:val="nil"/>
              <w:left w:val="single" w:sz="4" w:space="0" w:color="000000"/>
              <w:bottom w:val="single" w:sz="4" w:space="0" w:color="000000"/>
              <w:right w:val="single" w:sz="4" w:space="0" w:color="000000"/>
            </w:tcBorders>
            <w:shd w:val="clear" w:color="auto" w:fill="auto"/>
            <w:noWrap/>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1</w:t>
            </w:r>
          </w:p>
        </w:tc>
        <w:tc>
          <w:tcPr>
            <w:tcW w:w="1701"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 xml:space="preserve">ПОДПРОГРАММА </w:t>
            </w:r>
          </w:p>
        </w:tc>
        <w:tc>
          <w:tcPr>
            <w:tcW w:w="2163"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Активная политика занятости населения  и социальная поддержка безработных граждан</w:t>
            </w:r>
          </w:p>
        </w:tc>
        <w:tc>
          <w:tcPr>
            <w:tcW w:w="2080"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Администрация Правохавского сельского поселения, Сычева Т.Ф., старший инспектор администрации Правохавского сельского поселения</w:t>
            </w:r>
          </w:p>
        </w:tc>
        <w:tc>
          <w:tcPr>
            <w:tcW w:w="1546"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01.01.2026</w:t>
            </w:r>
          </w:p>
        </w:tc>
        <w:tc>
          <w:tcPr>
            <w:tcW w:w="1546" w:type="dxa"/>
            <w:gridSpan w:val="3"/>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31.12.2026</w:t>
            </w:r>
          </w:p>
        </w:tc>
        <w:tc>
          <w:tcPr>
            <w:tcW w:w="250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Поддержание социальной стабильности в обществе и предотвращение роста напряженности на рынке труда</w:t>
            </w:r>
          </w:p>
        </w:tc>
        <w:tc>
          <w:tcPr>
            <w:tcW w:w="1416"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914 0412 0710000000 000</w:t>
            </w:r>
          </w:p>
        </w:tc>
        <w:tc>
          <w:tcPr>
            <w:tcW w:w="2048"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2655"/>
        </w:trPr>
        <w:tc>
          <w:tcPr>
            <w:tcW w:w="700" w:type="dxa"/>
            <w:tcBorders>
              <w:top w:val="nil"/>
              <w:left w:val="single" w:sz="4" w:space="0" w:color="000000"/>
              <w:bottom w:val="single" w:sz="4" w:space="0" w:color="000000"/>
              <w:right w:val="single" w:sz="4" w:space="0" w:color="000000"/>
            </w:tcBorders>
            <w:shd w:val="clear" w:color="auto" w:fill="auto"/>
            <w:noWrap/>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lastRenderedPageBreak/>
              <w:t>2</w:t>
            </w:r>
          </w:p>
        </w:tc>
        <w:tc>
          <w:tcPr>
            <w:tcW w:w="1701"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Основное мероприятие 1.1</w:t>
            </w:r>
          </w:p>
        </w:tc>
        <w:tc>
          <w:tcPr>
            <w:tcW w:w="2163"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Реализация мероприятий активной политики занятости населения</w:t>
            </w:r>
          </w:p>
        </w:tc>
        <w:tc>
          <w:tcPr>
            <w:tcW w:w="2080"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Администрация Правохавского сельского поселения, Сычева Т.Ф., старший инспектор администрации Правохавского сельского поселения</w:t>
            </w:r>
          </w:p>
        </w:tc>
        <w:tc>
          <w:tcPr>
            <w:tcW w:w="1546"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01.01.2026</w:t>
            </w:r>
          </w:p>
        </w:tc>
        <w:tc>
          <w:tcPr>
            <w:tcW w:w="1546" w:type="dxa"/>
            <w:gridSpan w:val="3"/>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31.12.2026</w:t>
            </w:r>
          </w:p>
        </w:tc>
        <w:tc>
          <w:tcPr>
            <w:tcW w:w="2500" w:type="dxa"/>
            <w:gridSpan w:val="5"/>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Поддержание социальной стабильности в обществе и предотвращение роста напряженности на рынке труда</w:t>
            </w:r>
          </w:p>
        </w:tc>
        <w:tc>
          <w:tcPr>
            <w:tcW w:w="1416"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914 0412 0710100000 000</w:t>
            </w:r>
          </w:p>
        </w:tc>
        <w:tc>
          <w:tcPr>
            <w:tcW w:w="2048"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r w:rsidR="0054177C" w:rsidRPr="0054177C" w:rsidTr="00A27E47">
        <w:trPr>
          <w:trHeight w:val="2580"/>
        </w:trPr>
        <w:tc>
          <w:tcPr>
            <w:tcW w:w="700" w:type="dxa"/>
            <w:tcBorders>
              <w:top w:val="nil"/>
              <w:left w:val="single" w:sz="4" w:space="0" w:color="000000"/>
              <w:bottom w:val="single" w:sz="4" w:space="0" w:color="000000"/>
              <w:right w:val="single" w:sz="4" w:space="0" w:color="000000"/>
            </w:tcBorders>
            <w:shd w:val="clear" w:color="auto" w:fill="auto"/>
            <w:noWrap/>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w:t>
            </w:r>
          </w:p>
        </w:tc>
        <w:tc>
          <w:tcPr>
            <w:tcW w:w="1701" w:type="dxa"/>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Мероприятие 1.1</w:t>
            </w:r>
          </w:p>
        </w:tc>
        <w:tc>
          <w:tcPr>
            <w:tcW w:w="2163"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Мероприятия активной политики занятости населкния(Закупка товаров, работ и услуг для муниципальных нужд)</w:t>
            </w:r>
          </w:p>
        </w:tc>
        <w:tc>
          <w:tcPr>
            <w:tcW w:w="2080" w:type="dxa"/>
            <w:gridSpan w:val="2"/>
            <w:tcBorders>
              <w:top w:val="nil"/>
              <w:left w:val="nil"/>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Администрация Правохавского сельского поселения, Сычева Т.Ф., старший инспектор администрации Правохавского сельского поселения</w:t>
            </w:r>
          </w:p>
        </w:tc>
        <w:tc>
          <w:tcPr>
            <w:tcW w:w="1546"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01.01.2025</w:t>
            </w:r>
          </w:p>
        </w:tc>
        <w:tc>
          <w:tcPr>
            <w:tcW w:w="1546" w:type="dxa"/>
            <w:gridSpan w:val="3"/>
            <w:tcBorders>
              <w:top w:val="nil"/>
              <w:left w:val="nil"/>
              <w:bottom w:val="single" w:sz="4" w:space="0" w:color="000000"/>
              <w:right w:val="nil"/>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31.12.2025</w:t>
            </w:r>
          </w:p>
        </w:tc>
        <w:tc>
          <w:tcPr>
            <w:tcW w:w="2500" w:type="dxa"/>
            <w:gridSpan w:val="5"/>
            <w:tcBorders>
              <w:top w:val="nil"/>
              <w:left w:val="single" w:sz="4" w:space="0" w:color="000000"/>
              <w:bottom w:val="single" w:sz="4" w:space="0" w:color="000000"/>
              <w:right w:val="single" w:sz="4" w:space="0" w:color="000000"/>
            </w:tcBorders>
            <w:shd w:val="clear" w:color="auto" w:fill="auto"/>
            <w:hideMark/>
          </w:tcPr>
          <w:p w:rsidR="0054177C" w:rsidRPr="0054177C" w:rsidRDefault="0054177C" w:rsidP="0054177C">
            <w:pPr>
              <w:spacing w:after="0" w:line="240" w:lineRule="auto"/>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Поддержание социальной стабильности в обществе и предотвращение роста напряженности на рынке труда</w:t>
            </w:r>
          </w:p>
        </w:tc>
        <w:tc>
          <w:tcPr>
            <w:tcW w:w="1416"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914 0412 0710178430 200</w:t>
            </w:r>
          </w:p>
        </w:tc>
        <w:tc>
          <w:tcPr>
            <w:tcW w:w="2048" w:type="dxa"/>
            <w:gridSpan w:val="3"/>
            <w:tcBorders>
              <w:top w:val="nil"/>
              <w:left w:val="nil"/>
              <w:bottom w:val="single" w:sz="4" w:space="0" w:color="000000"/>
              <w:right w:val="single" w:sz="4" w:space="0" w:color="000000"/>
            </w:tcBorders>
            <w:shd w:val="clear" w:color="auto" w:fill="auto"/>
            <w:vAlign w:val="bottom"/>
            <w:hideMark/>
          </w:tcPr>
          <w:p w:rsidR="0054177C" w:rsidRPr="0054177C" w:rsidRDefault="0054177C" w:rsidP="0054177C">
            <w:pPr>
              <w:spacing w:after="0" w:line="240" w:lineRule="auto"/>
              <w:jc w:val="center"/>
              <w:rPr>
                <w:rFonts w:ascii="Times New Roman" w:eastAsia="Times New Roman" w:hAnsi="Times New Roman" w:cs="Times New Roman"/>
                <w:sz w:val="24"/>
                <w:szCs w:val="24"/>
                <w:lang w:eastAsia="ru-RU"/>
              </w:rPr>
            </w:pPr>
            <w:r w:rsidRPr="0054177C">
              <w:rPr>
                <w:rFonts w:ascii="Times New Roman" w:eastAsia="Times New Roman" w:hAnsi="Times New Roman" w:cs="Times New Roman"/>
                <w:sz w:val="24"/>
                <w:szCs w:val="24"/>
                <w:lang w:eastAsia="ru-RU"/>
              </w:rPr>
              <w:t>0,0</w:t>
            </w:r>
          </w:p>
        </w:tc>
      </w:tr>
    </w:tbl>
    <w:p w:rsidR="0054177C" w:rsidRPr="0054177C" w:rsidRDefault="0054177C" w:rsidP="0054177C">
      <w:pPr>
        <w:suppressAutoHyphens/>
        <w:spacing w:after="0" w:line="240" w:lineRule="auto"/>
        <w:ind w:firstLine="540"/>
        <w:jc w:val="both"/>
        <w:rPr>
          <w:rFonts w:ascii="Times New Roman" w:eastAsia="Times New Roman" w:hAnsi="Times New Roman" w:cs="Times New Roman"/>
          <w:sz w:val="24"/>
          <w:szCs w:val="24"/>
          <w:lang w:eastAsia="ar-SA"/>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54177C" w:rsidRDefault="0054177C" w:rsidP="0054177C">
      <w:pPr>
        <w:tabs>
          <w:tab w:val="left" w:pos="11880"/>
        </w:tabs>
        <w:rPr>
          <w:rFonts w:ascii="Times New Roman" w:eastAsiaTheme="minorEastAsia" w:hAnsi="Times New Roman" w:cs="Times New Roman"/>
          <w:sz w:val="24"/>
          <w:szCs w:val="24"/>
          <w:lang w:eastAsia="ru-RU"/>
        </w:rPr>
        <w:sectPr w:rsidR="0054177C" w:rsidSect="0054177C">
          <w:pgSz w:w="16838" w:h="11906" w:orient="landscape"/>
          <w:pgMar w:top="720" w:right="720" w:bottom="720" w:left="720" w:header="708" w:footer="708" w:gutter="0"/>
          <w:cols w:space="146"/>
          <w:docGrid w:linePitch="360"/>
        </w:sectPr>
      </w:pPr>
      <w:r>
        <w:rPr>
          <w:rFonts w:ascii="Times New Roman" w:eastAsiaTheme="minorEastAsia" w:hAnsi="Times New Roman" w:cs="Times New Roman"/>
          <w:sz w:val="24"/>
          <w:szCs w:val="24"/>
          <w:lang w:eastAsia="ru-RU"/>
        </w:rPr>
        <w:tab/>
      </w:r>
    </w:p>
    <w:p w:rsidR="00E86EA1" w:rsidRPr="00E86EA1" w:rsidRDefault="00E86EA1" w:rsidP="00E86EA1">
      <w:pPr>
        <w:tabs>
          <w:tab w:val="left" w:pos="11880"/>
        </w:tabs>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lastRenderedPageBreak/>
        <w:t>АДМИНИСТРАЦИЯ ПРАВОХАВСКОГО СЕЛЬСКОГО ПОСЕЛЕНИЯ</w:t>
      </w:r>
    </w:p>
    <w:p w:rsidR="00E86EA1" w:rsidRPr="00E86EA1" w:rsidRDefault="00E86EA1" w:rsidP="00E86EA1">
      <w:pPr>
        <w:tabs>
          <w:tab w:val="left" w:pos="11880"/>
        </w:tabs>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ВЕРХНЕХАВСКОГО МУНИЦИПАЛЬНОГО РАЙОНА</w:t>
      </w:r>
    </w:p>
    <w:p w:rsidR="00E86EA1" w:rsidRPr="00E86EA1" w:rsidRDefault="00E86EA1" w:rsidP="00E86EA1">
      <w:pPr>
        <w:tabs>
          <w:tab w:val="left" w:pos="11880"/>
        </w:tabs>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ВОРОНЕЖСКОЙ ОБЛАСТИ</w:t>
      </w:r>
    </w:p>
    <w:p w:rsidR="00E86EA1" w:rsidRPr="00E86EA1" w:rsidRDefault="00E86EA1" w:rsidP="00E86EA1">
      <w:pPr>
        <w:tabs>
          <w:tab w:val="left" w:pos="11880"/>
        </w:tabs>
        <w:jc w:val="center"/>
        <w:rPr>
          <w:rFonts w:ascii="Times New Roman" w:eastAsiaTheme="minorEastAsia" w:hAnsi="Times New Roman" w:cs="Times New Roman"/>
          <w:sz w:val="24"/>
          <w:szCs w:val="24"/>
          <w:lang w:eastAsia="ru-RU"/>
        </w:rPr>
      </w:pPr>
    </w:p>
    <w:p w:rsidR="00E86EA1" w:rsidRPr="00E86EA1" w:rsidRDefault="00E86EA1" w:rsidP="00E86EA1">
      <w:pPr>
        <w:tabs>
          <w:tab w:val="left" w:pos="11880"/>
        </w:tabs>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ПОСТАНОВЛЕНИЕ</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От  20.01.2026г. №2</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Правая  Хава</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«О внесении изменений в постановление администрации                                                                  Правохавского сельского поселения  от  30.12.2015г.  №229                                                                                          «Об утверждении  муниципальной программы Правохавского                                                           сельского поселения Верхнехавского муниципального района                                                                     Воронежской области «Обеспечение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 xml:space="preserve">           В соответствии с Бюджетным кодексом Российской Федерации,  постановлением администрации Правохавского сельского поселения от 29.12.2015г. № 228«Об утверждении  Порядка разработки, реализации и оценки эффективности муниципальных программ Правохавского сельского  поселения Верхнехавского муници</w:t>
      </w:r>
      <w:r w:rsidRPr="00E86EA1">
        <w:rPr>
          <w:rFonts w:ascii="Times New Roman" w:eastAsiaTheme="minorEastAsia" w:hAnsi="Times New Roman" w:cs="Times New Roman"/>
          <w:sz w:val="24"/>
          <w:szCs w:val="24"/>
          <w:lang w:eastAsia="ru-RU"/>
        </w:rPr>
        <w:t>пального района Воронежской области»,  Администрация Пр</w:t>
      </w:r>
      <w:r>
        <w:rPr>
          <w:rFonts w:ascii="Times New Roman" w:eastAsiaTheme="minorEastAsia" w:hAnsi="Times New Roman" w:cs="Times New Roman"/>
          <w:sz w:val="24"/>
          <w:szCs w:val="24"/>
          <w:lang w:eastAsia="ru-RU"/>
        </w:rPr>
        <w:t>авохавского сельского поселения</w:t>
      </w:r>
    </w:p>
    <w:p w:rsidR="00E86EA1" w:rsidRPr="00E86EA1" w:rsidRDefault="00E86EA1" w:rsidP="00E86EA1">
      <w:pPr>
        <w:tabs>
          <w:tab w:val="left" w:pos="11880"/>
        </w:tabs>
        <w:jc w:val="center"/>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ПОСТАНОВЛЯЕТ:</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1. Внести изменения в  муниципальную программу Правохавского сельского поселения Верхнехавского муниципального района Воронежской области «Обеспечение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 утвержденную постановлением администрации Правохавского сельского поселения от 30 декабря 2015 г. №229, изложив текст муниципальной программы в новой редакции, согласно приложению к настоящему постановлению.</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3. Настоящее постановление вступает в силу со дня его официального опубликования.</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4. Контроль за исполнением настоящего постановления оставляю за собой.</w:t>
      </w:r>
    </w:p>
    <w:p w:rsidR="00E86EA1" w:rsidRPr="00E86EA1" w:rsidRDefault="00E86EA1" w:rsidP="00E86EA1">
      <w:pPr>
        <w:tabs>
          <w:tab w:val="left" w:pos="11880"/>
        </w:tabs>
        <w:rPr>
          <w:rFonts w:ascii="Times New Roman" w:eastAsiaTheme="minorEastAsia" w:hAnsi="Times New Roman" w:cs="Times New Roman"/>
          <w:sz w:val="24"/>
          <w:szCs w:val="24"/>
          <w:lang w:eastAsia="ru-RU"/>
        </w:rPr>
      </w:pPr>
    </w:p>
    <w:p w:rsidR="00E86EA1" w:rsidRPr="00E86EA1" w:rsidRDefault="00E86EA1" w:rsidP="00E86EA1">
      <w:pPr>
        <w:tabs>
          <w:tab w:val="left" w:pos="11880"/>
        </w:tabs>
        <w:spacing w:after="0"/>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Глава администрации</w:t>
      </w:r>
    </w:p>
    <w:p w:rsidR="00E86EA1" w:rsidRDefault="00E86EA1" w:rsidP="00E86EA1">
      <w:pPr>
        <w:pBdr>
          <w:bottom w:val="single" w:sz="12" w:space="1" w:color="auto"/>
        </w:pBdr>
        <w:tabs>
          <w:tab w:val="left" w:pos="11880"/>
        </w:tabs>
        <w:spacing w:after="0"/>
        <w:rPr>
          <w:rFonts w:ascii="Times New Roman" w:eastAsiaTheme="minorEastAsia" w:hAnsi="Times New Roman" w:cs="Times New Roman"/>
          <w:sz w:val="24"/>
          <w:szCs w:val="24"/>
          <w:lang w:eastAsia="ru-RU"/>
        </w:rPr>
      </w:pPr>
      <w:r w:rsidRPr="00E86EA1">
        <w:rPr>
          <w:rFonts w:ascii="Times New Roman" w:eastAsiaTheme="minorEastAsia" w:hAnsi="Times New Roman" w:cs="Times New Roman"/>
          <w:sz w:val="24"/>
          <w:szCs w:val="24"/>
          <w:lang w:eastAsia="ru-RU"/>
        </w:rPr>
        <w:t xml:space="preserve">Правохавского сельского поселения    </w:t>
      </w:r>
      <w:r>
        <w:rPr>
          <w:rFonts w:ascii="Times New Roman" w:eastAsiaTheme="minorEastAsia" w:hAnsi="Times New Roman" w:cs="Times New Roman"/>
          <w:sz w:val="24"/>
          <w:szCs w:val="24"/>
          <w:lang w:eastAsia="ru-RU"/>
        </w:rPr>
        <w:t xml:space="preserve">                </w:t>
      </w:r>
      <w:r w:rsidRPr="00E86EA1">
        <w:rPr>
          <w:rFonts w:ascii="Times New Roman" w:eastAsiaTheme="minorEastAsia" w:hAnsi="Times New Roman" w:cs="Times New Roman"/>
          <w:sz w:val="24"/>
          <w:szCs w:val="24"/>
          <w:lang w:eastAsia="ru-RU"/>
        </w:rPr>
        <w:t>Е.Ю.</w:t>
      </w:r>
      <w:r>
        <w:rPr>
          <w:rFonts w:ascii="Times New Roman" w:eastAsiaTheme="minorEastAsia" w:hAnsi="Times New Roman" w:cs="Times New Roman"/>
          <w:sz w:val="24"/>
          <w:szCs w:val="24"/>
          <w:lang w:eastAsia="ru-RU"/>
        </w:rPr>
        <w:t xml:space="preserve"> </w:t>
      </w:r>
      <w:r w:rsidRPr="00E86EA1">
        <w:rPr>
          <w:rFonts w:ascii="Times New Roman" w:eastAsiaTheme="minorEastAsia" w:hAnsi="Times New Roman" w:cs="Times New Roman"/>
          <w:sz w:val="24"/>
          <w:szCs w:val="24"/>
          <w:lang w:eastAsia="ru-RU"/>
        </w:rPr>
        <w:t>Сорокина</w:t>
      </w:r>
    </w:p>
    <w:p w:rsidR="00E86EA1" w:rsidRPr="00E86EA1" w:rsidRDefault="00E86EA1" w:rsidP="00E86EA1">
      <w:pPr>
        <w:tabs>
          <w:tab w:val="left" w:pos="11880"/>
        </w:tabs>
        <w:spacing w:after="0"/>
        <w:rPr>
          <w:rFonts w:ascii="Times New Roman" w:eastAsiaTheme="minorEastAsia" w:hAnsi="Times New Roman" w:cs="Times New Roman"/>
          <w:sz w:val="24"/>
          <w:szCs w:val="24"/>
          <w:lang w:eastAsia="ru-RU"/>
        </w:rPr>
      </w:pPr>
    </w:p>
    <w:p w:rsidR="00E86EA1" w:rsidRDefault="00E86EA1" w:rsidP="0054177C">
      <w:pPr>
        <w:tabs>
          <w:tab w:val="left" w:pos="11880"/>
        </w:tabs>
        <w:rPr>
          <w:rFonts w:ascii="Times New Roman" w:eastAsiaTheme="minorEastAsia" w:hAnsi="Times New Roman" w:cs="Times New Roman"/>
          <w:sz w:val="24"/>
          <w:szCs w:val="24"/>
          <w:lang w:eastAsia="ru-RU"/>
        </w:rPr>
        <w:sectPr w:rsidR="00E86EA1" w:rsidSect="00E86EA1">
          <w:pgSz w:w="11906" w:h="16838"/>
          <w:pgMar w:top="720" w:right="720" w:bottom="720" w:left="720" w:header="708" w:footer="708" w:gutter="0"/>
          <w:cols w:num="3" w:space="146"/>
          <w:docGrid w:linePitch="360"/>
        </w:sect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Утверждена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постановлением администрации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Правохавского сельского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от  20.01.2026г. №2</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bookmarkStart w:id="8" w:name="Par17"/>
      <w:bookmarkEnd w:id="8"/>
      <w:r w:rsidRPr="00EE252A">
        <w:rPr>
          <w:rFonts w:ascii="Times New Roman" w:eastAsiaTheme="minorEastAsia" w:hAnsi="Times New Roman" w:cs="Times New Roman"/>
          <w:bCs/>
          <w:sz w:val="24"/>
          <w:szCs w:val="24"/>
          <w:lang w:eastAsia="ru-RU"/>
        </w:rPr>
        <w:t xml:space="preserve">МУНИЦИПАЛЬНАЯ программа </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ПРАВОХАВСКОГО СЕЛЬСКОГО ПОСЕЛЕНИЯ</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 xml:space="preserve"> ВЕРХНЕХАВСКОГО МУНИЦИПАЛЬНОГО РАЙОНА </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Воронежской области</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 xml:space="preserve">«Обеспечение доступным и комфортным жильем и коммунальными услугами населения ВЕРХНЕХАВСКОГО МУНИЦИПАЛЬНОГО РАЙОНА ВОРОНЕЖСКОЙ ОБЛАСТИ»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ПАСПОРТ</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МУНИЦИПАЛЬНОЙ ПРОГРАММЫ</w:t>
      </w:r>
      <w:r w:rsidRPr="00EE252A">
        <w:rPr>
          <w:rFonts w:ascii="Times New Roman" w:eastAsiaTheme="minorEastAsia" w:hAnsi="Times New Roman" w:cs="Times New Roman"/>
          <w:b/>
          <w:sz w:val="24"/>
          <w:szCs w:val="24"/>
          <w:lang w:eastAsia="ru-RU"/>
        </w:rPr>
        <w:t xml:space="preserve"> </w:t>
      </w:r>
      <w:r w:rsidRPr="00EE252A">
        <w:rPr>
          <w:rFonts w:ascii="Times New Roman" w:eastAsiaTheme="minorEastAsia" w:hAnsi="Times New Roman" w:cs="Times New Roman"/>
          <w:sz w:val="24"/>
          <w:szCs w:val="24"/>
          <w:lang w:eastAsia="ru-RU"/>
        </w:rPr>
        <w:t>ПРАВОХАВСКОГО СЕЛЬСКОГО ПОСЕЛЕНИЯ</w:t>
      </w:r>
      <w:r w:rsidRPr="00EE252A">
        <w:rPr>
          <w:rFonts w:ascii="Times New Roman" w:eastAsiaTheme="minorEastAsia" w:hAnsi="Times New Roman" w:cs="Times New Roman"/>
          <w:bCs/>
          <w:sz w:val="24"/>
          <w:szCs w:val="24"/>
          <w:lang w:eastAsia="ru-RU"/>
        </w:rPr>
        <w:t xml:space="preserve"> ВЕРХНЕХАВСКОГО МУНИЦИПАЛЬНОГО РАЙОНА  ВОРОНЕЖСКОЙ ОБЛАСТИ «ОБЕСПЕЧЕНИЕ ДОСТУПНЫМ И КОМФОРТНЫМ ЖИЛЬЕМ И КОММУНАЛЬНЫМИ УСЛУГАМИ НАСЕЛЕНИЯ ВЕРХНЕХАВСКОГО РАЙОНА ВОРОНЕЖСКОЙ ОБЛАСТИ»</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p>
    <w:tbl>
      <w:tblPr>
        <w:tblW w:w="0" w:type="auto"/>
        <w:tblInd w:w="-80" w:type="dxa"/>
        <w:tblLayout w:type="fixed"/>
        <w:tblLook w:val="0000" w:firstRow="0" w:lastRow="0" w:firstColumn="0" w:lastColumn="0" w:noHBand="0" w:noVBand="0"/>
      </w:tblPr>
      <w:tblGrid>
        <w:gridCol w:w="4262"/>
        <w:gridCol w:w="5787"/>
      </w:tblGrid>
      <w:tr w:rsidR="00EE252A" w:rsidRPr="00EE252A" w:rsidTr="00A27E47">
        <w:trPr>
          <w:trHeight w:val="539"/>
        </w:trPr>
        <w:tc>
          <w:tcPr>
            <w:tcW w:w="4262"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Ответственный исполнитель муниципальной программы</w:t>
            </w:r>
          </w:p>
        </w:tc>
        <w:tc>
          <w:tcPr>
            <w:tcW w:w="5787" w:type="dxa"/>
            <w:tcBorders>
              <w:top w:val="single" w:sz="4" w:space="0" w:color="000000"/>
              <w:left w:val="single" w:sz="4" w:space="0" w:color="000000"/>
              <w:bottom w:val="single" w:sz="4" w:space="0" w:color="000000"/>
              <w:right w:val="single" w:sz="4" w:space="0" w:color="000000"/>
            </w:tcBorders>
            <w:vAlign w:val="bottom"/>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Администрация  Правохавского сельского поселения</w:t>
            </w:r>
          </w:p>
        </w:tc>
      </w:tr>
      <w:tr w:rsidR="00EE252A" w:rsidRPr="00EE252A" w:rsidTr="00A27E47">
        <w:trPr>
          <w:trHeight w:val="720"/>
        </w:trPr>
        <w:tc>
          <w:tcPr>
            <w:tcW w:w="4262"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Исполнители муниципальной программы</w:t>
            </w:r>
          </w:p>
        </w:tc>
        <w:tc>
          <w:tcPr>
            <w:tcW w:w="5787" w:type="dxa"/>
            <w:tcBorders>
              <w:top w:val="single" w:sz="4" w:space="0" w:color="000000"/>
              <w:left w:val="single" w:sz="4" w:space="0" w:color="000000"/>
              <w:bottom w:val="single" w:sz="4" w:space="0" w:color="000000"/>
              <w:right w:val="single" w:sz="4" w:space="0" w:color="000000"/>
            </w:tcBorders>
            <w:vAlign w:val="bottom"/>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Администрация  Правохавского сельского поселения</w:t>
            </w:r>
          </w:p>
        </w:tc>
      </w:tr>
      <w:tr w:rsidR="00EE252A" w:rsidRPr="00EE252A" w:rsidTr="00A27E47">
        <w:trPr>
          <w:trHeight w:val="553"/>
        </w:trPr>
        <w:tc>
          <w:tcPr>
            <w:tcW w:w="4262"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Основные разработчики муниципальной программы</w:t>
            </w:r>
          </w:p>
        </w:tc>
        <w:tc>
          <w:tcPr>
            <w:tcW w:w="5787" w:type="dxa"/>
            <w:tcBorders>
              <w:top w:val="single" w:sz="4" w:space="0" w:color="000000"/>
              <w:left w:val="single" w:sz="4" w:space="0" w:color="000000"/>
              <w:bottom w:val="single" w:sz="4" w:space="0" w:color="000000"/>
              <w:right w:val="single" w:sz="4" w:space="0" w:color="000000"/>
            </w:tcBorders>
            <w:vAlign w:val="bottom"/>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Администрация  Правохавского сельского поселения</w:t>
            </w:r>
          </w:p>
        </w:tc>
      </w:tr>
      <w:tr w:rsidR="00EE252A" w:rsidRPr="00EE252A" w:rsidTr="00A27E47">
        <w:trPr>
          <w:trHeight w:val="586"/>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Подпрограммы программы и основные мероприятия</w:t>
            </w:r>
          </w:p>
        </w:tc>
        <w:tc>
          <w:tcPr>
            <w:tcW w:w="5787" w:type="dxa"/>
            <w:tcBorders>
              <w:left w:val="single" w:sz="4" w:space="0" w:color="000000"/>
              <w:bottom w:val="single" w:sz="4" w:space="0" w:color="000000"/>
              <w:right w:val="single" w:sz="4" w:space="0" w:color="000000"/>
            </w:tcBorders>
            <w:vAlign w:val="bottom"/>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Подпрограмма 1. «Создание условий для обеспечения доступным и комфортным жильем населения  Правохавского сельского поселения Верхнехавского муниципального района Воронежской области»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 xml:space="preserve">Подпрограмма № 2 "Развитие Градостроительной деятельности"                                                                                                        </w:t>
            </w:r>
          </w:p>
        </w:tc>
      </w:tr>
      <w:tr w:rsidR="00EE252A" w:rsidRPr="00EE252A" w:rsidTr="00A27E47">
        <w:trPr>
          <w:trHeight w:val="65"/>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 xml:space="preserve">Цель муниципальной программы </w:t>
            </w:r>
          </w:p>
        </w:tc>
        <w:tc>
          <w:tcPr>
            <w:tcW w:w="5787" w:type="dxa"/>
            <w:tcBorders>
              <w:left w:val="single" w:sz="4" w:space="0" w:color="000000"/>
              <w:bottom w:val="single" w:sz="4" w:space="0" w:color="000000"/>
              <w:right w:val="single" w:sz="4" w:space="0" w:color="000000"/>
            </w:tcBorders>
            <w:vAlign w:val="center"/>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EE252A" w:rsidRPr="00EE252A" w:rsidTr="00A27E47">
        <w:trPr>
          <w:trHeight w:val="348"/>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Задачи программы</w:t>
            </w:r>
          </w:p>
        </w:tc>
        <w:tc>
          <w:tcPr>
            <w:tcW w:w="5787" w:type="dxa"/>
            <w:tcBorders>
              <w:left w:val="single" w:sz="4" w:space="0" w:color="000000"/>
              <w:bottom w:val="single" w:sz="4" w:space="0" w:color="000000"/>
              <w:right w:val="single" w:sz="4" w:space="0" w:color="000000"/>
            </w:tcBorders>
            <w:vAlign w:val="center"/>
          </w:tcPr>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Поддержание на существующем уровне и улучшение санитарно-эпидемиологического состояния и благоустроенности поселения.</w:t>
            </w:r>
          </w:p>
        </w:tc>
      </w:tr>
      <w:tr w:rsidR="00EE252A" w:rsidRPr="00EE252A" w:rsidTr="00A27E47">
        <w:trPr>
          <w:trHeight w:val="713"/>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Целевые индикаторы и показатели программы</w:t>
            </w:r>
          </w:p>
        </w:tc>
        <w:tc>
          <w:tcPr>
            <w:tcW w:w="5787" w:type="dxa"/>
            <w:tcBorders>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 xml:space="preserve">Содержание зеленых насаждений,.м2; </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Организация сбора и вывоза бытовых отходов, м3;</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содержание и ремонт других объектов благоустройства, м2;</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благоустройство мест захоронения, га;</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очистка дорог в зимний период, км.</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r>
      <w:tr w:rsidR="00EE252A" w:rsidRPr="00EE252A" w:rsidTr="00A27E47">
        <w:trPr>
          <w:trHeight w:val="790"/>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Сроки реализации программы</w:t>
            </w:r>
          </w:p>
        </w:tc>
        <w:tc>
          <w:tcPr>
            <w:tcW w:w="5787" w:type="dxa"/>
            <w:tcBorders>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На постоянной основе, в 2015-2027 гг., этапы не выделяются</w:t>
            </w:r>
          </w:p>
        </w:tc>
      </w:tr>
      <w:tr w:rsidR="00EE252A" w:rsidRPr="00EE252A" w:rsidTr="00A27E47">
        <w:trPr>
          <w:trHeight w:val="286"/>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bookmarkStart w:id="9" w:name="OLE_LINK1"/>
            <w:bookmarkEnd w:id="9"/>
            <w:r w:rsidRPr="00EE252A">
              <w:rPr>
                <w:rFonts w:ascii="Times New Roman" w:eastAsiaTheme="minorEastAsia" w:hAnsi="Times New Roman" w:cs="Times New Roman"/>
                <w:sz w:val="24"/>
                <w:szCs w:val="24"/>
                <w:lang w:eastAsia="ru-RU"/>
              </w:rPr>
              <w:t>Объемы бюджетных ассигнований программы</w:t>
            </w:r>
          </w:p>
        </w:tc>
        <w:tc>
          <w:tcPr>
            <w:tcW w:w="5787" w:type="dxa"/>
            <w:tcBorders>
              <w:left w:val="single" w:sz="4" w:space="0" w:color="000000"/>
              <w:bottom w:val="single" w:sz="4" w:space="0" w:color="000000"/>
              <w:right w:val="single" w:sz="4" w:space="0" w:color="000000"/>
            </w:tcBorders>
            <w:vAlign w:val="center"/>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Объем ассигнований местного бюджета 2015-2027 годы 7305,5 тыс. рублей, в том числе: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2015 год – 304,7 тыс. рублей;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2016 год – 311,0 тыс. рублей;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2017 год – 131,3 тыс. рублей;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2018 год – 64,8 тыс. рублей;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2019 год – 122,3 тыс. рублей;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2020 год – 91,3 тыс. рублей; </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sz w:val="24"/>
                <w:szCs w:val="24"/>
                <w:lang w:eastAsia="ru-RU"/>
              </w:rPr>
              <w:t xml:space="preserve">2021 год – 633,7 тыс. рублей;                                               2022 год – 1958,5 тыс. рублей;                                                            2023 год – 1409,1 тыс. рублей ;                                                     2024 год – 720,8 тыс. рублей;                                                             2025 год – 695,8 тыс. рублей;                                                                           2026 год – 712,6 тыс. рублей;                                                     </w:t>
            </w:r>
            <w:r w:rsidRPr="00EE252A">
              <w:rPr>
                <w:rFonts w:ascii="Times New Roman" w:eastAsiaTheme="minorEastAsia" w:hAnsi="Times New Roman" w:cs="Times New Roman"/>
                <w:sz w:val="24"/>
                <w:szCs w:val="24"/>
                <w:lang w:eastAsia="ru-RU"/>
              </w:rPr>
              <w:lastRenderedPageBreak/>
              <w:t>2027 год – 149,3 тыс. рублей.</w:t>
            </w:r>
          </w:p>
        </w:tc>
      </w:tr>
      <w:tr w:rsidR="00EE252A" w:rsidRPr="00EE252A" w:rsidTr="00A27E47">
        <w:trPr>
          <w:trHeight w:val="567"/>
        </w:trPr>
        <w:tc>
          <w:tcPr>
            <w:tcW w:w="4262" w:type="dxa"/>
            <w:tcBorders>
              <w:lef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Ожидаемые результаты реализации программы</w:t>
            </w:r>
          </w:p>
        </w:tc>
        <w:tc>
          <w:tcPr>
            <w:tcW w:w="5787" w:type="dxa"/>
            <w:tcBorders>
              <w:left w:val="single" w:sz="4" w:space="0" w:color="000000"/>
              <w:right w:val="single" w:sz="4" w:space="0" w:color="000000"/>
            </w:tcBorders>
            <w:vAlign w:val="center"/>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Поддержание санитарных норм и эстетичного вида  территории поселения.</w:t>
            </w:r>
          </w:p>
        </w:tc>
      </w:tr>
      <w:tr w:rsidR="00EE252A" w:rsidRPr="00EE252A" w:rsidTr="00A27E47">
        <w:trPr>
          <w:trHeight w:val="80"/>
        </w:trPr>
        <w:tc>
          <w:tcPr>
            <w:tcW w:w="4262" w:type="dxa"/>
            <w:tcBorders>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c>
          <w:tcPr>
            <w:tcW w:w="5787" w:type="dxa"/>
            <w:tcBorders>
              <w:left w:val="single" w:sz="4" w:space="0" w:color="000000"/>
              <w:bottom w:val="single" w:sz="4" w:space="0" w:color="000000"/>
              <w:right w:val="single" w:sz="4" w:space="0" w:color="000000"/>
            </w:tcBorders>
            <w:vAlign w:val="center"/>
          </w:tcPr>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r>
    </w:tbl>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1</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ОБЩАЯ ХАРАКТЕРИСТИКА ТЕКУЩЕГО СОСТОЯНИЯ СФЕРЫ ЖКХ И БЛАГОУСТРОЙСТВА ТЕРРИТОРИЙ</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Муниципальная программа «</w:t>
      </w:r>
      <w:r w:rsidRPr="00EE252A">
        <w:rPr>
          <w:rFonts w:ascii="Times New Roman" w:eastAsiaTheme="minorEastAsia" w:hAnsi="Times New Roman" w:cs="Times New Roman"/>
          <w:bCs/>
          <w:sz w:val="24"/>
          <w:szCs w:val="24"/>
          <w:lang w:eastAsia="ru-RU"/>
        </w:rPr>
        <w:t>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r w:rsidRPr="00EE252A">
        <w:rPr>
          <w:rFonts w:ascii="Times New Roman" w:eastAsiaTheme="minorEastAsia" w:hAnsi="Times New Roman" w:cs="Times New Roman"/>
          <w:sz w:val="24"/>
          <w:szCs w:val="24"/>
          <w:lang w:eastAsia="ru-RU"/>
        </w:rPr>
        <w:t>» (далее - Программа), разработана в соответствии с:</w:t>
      </w:r>
    </w:p>
    <w:p w:rsidR="00EE252A" w:rsidRPr="00EE252A" w:rsidRDefault="00EE252A" w:rsidP="00EE252A">
      <w:pPr>
        <w:numPr>
          <w:ilvl w:val="0"/>
          <w:numId w:val="32"/>
        </w:numPr>
        <w:tabs>
          <w:tab w:val="clear" w:pos="1043"/>
          <w:tab w:val="num" w:pos="720"/>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Федеральным законом от 06.10.2003 № 131-ФЗ «Об общих принципах организации местного самоуправления в Российской Федерации»;</w:t>
      </w:r>
    </w:p>
    <w:p w:rsidR="00EE252A" w:rsidRPr="00EE252A" w:rsidRDefault="00EE252A" w:rsidP="00EE252A">
      <w:pPr>
        <w:numPr>
          <w:ilvl w:val="0"/>
          <w:numId w:val="32"/>
        </w:numPr>
        <w:tabs>
          <w:tab w:val="clear" w:pos="1043"/>
          <w:tab w:val="num" w:pos="720"/>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Уставом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поселения, недостаточной обеспеченностью зелеными насаждениями, ухудшением состояния посадок, низким уровнем экологической культуры населения.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Бессистемное использование природных ландшафтов для отдыха приводит к нарушению растительного покрова, разрушению почвы, загрязнению окружающей среды.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С целью сохранения и улучшения состояния окружающей среды в </w:t>
      </w:r>
      <w:r w:rsidRPr="00EE252A">
        <w:rPr>
          <w:rFonts w:ascii="Times New Roman" w:eastAsiaTheme="minorEastAsia" w:hAnsi="Times New Roman" w:cs="Times New Roman"/>
          <w:bCs/>
          <w:sz w:val="24"/>
          <w:szCs w:val="24"/>
          <w:lang w:eastAsia="ru-RU"/>
        </w:rPr>
        <w:t>Правохавском</w:t>
      </w:r>
      <w:r w:rsidRPr="00EE252A">
        <w:rPr>
          <w:rFonts w:ascii="Times New Roman" w:eastAsiaTheme="minorEastAsia" w:hAnsi="Times New Roman" w:cs="Times New Roman"/>
          <w:sz w:val="24"/>
          <w:szCs w:val="24"/>
          <w:lang w:eastAsia="ru-RU"/>
        </w:rPr>
        <w:t xml:space="preserve"> сельском поселении постоянно ведутся работы по содержанию и текущему ремонту зелёных насаждений, мемориальных памятников, памятных знаков.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Организация оказания ритуальных услуг и содержания мест захоронений является социально значимой. В настоящее время в сельском поселении имеется одно место захоронения площадь  около 4 га.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С целью обеспечения чистоты и порядка на территории поселения в рамках муниципальной программы будет продолжена работа по привлечению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w:t>
      </w:r>
      <w:r w:rsidRPr="00EE252A">
        <w:rPr>
          <w:rFonts w:ascii="Times New Roman" w:eastAsiaTheme="minorEastAsia" w:hAnsi="Times New Roman" w:cs="Times New Roman"/>
          <w:sz w:val="24"/>
          <w:szCs w:val="24"/>
          <w:lang w:eastAsia="ru-RU"/>
        </w:rPr>
        <w:lastRenderedPageBreak/>
        <w:t>дельцами, арендаторами земельных участков и Администрацией поселения  на проведение работ по уборке и содержанию свободных земель.</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Техногенные и экологические риски связаны с природными, климатическими явлениями и техногенными катастрофами.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В целях управления указанными рисками в процессе реализации муниципальной программы предусматривается: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В настоящее время деятельность коммунального комплекса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 характеризуется неравномерным развитием систем коммунальной инфраструктуры, низким качеством предоставления коммунальных услуг, неэффективным использованием природных ресурсов и загрязнением окружающей среды.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2</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ЦЕЛИ, ЗАДАЧИ И ПОКАЗАТЕЛИ, ОСНОВНЫЕ ОЖИДАЕМЫЕ</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КОНЕЧНЫЕ РЕЗУЛЬТАТЫ, СРОКИ И ЭТАПЫ РЕАЛИЗАЦИИ</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lastRenderedPageBreak/>
        <w:t>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Основной целью муниципальной программы является комплексное решение вопросов, связанных с организацией благоустройства, обеспечением</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чистоты и порядка, повышением качества жизни населения на территории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При выполнении вышеуказанной задачи будут улучшены благоприятные условия для проживания населения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Муниципальная программа имеет следующие целевые показатели.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1. Содержание зелёных насаждений поселения, тыс.м2.</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2. Содержание и ремонт прочих объектов благоустройства, км.</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3. Организация сбора и вывоза бытовых отходов, м3;</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4. Благоустройство мест захоронения, га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5. Очистка дорог от снега в зимний период, км.</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Данные показатели указываются в натуральном выражении и характеризуют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Сведения о показателях муниципальной программы и их значениях с разбивкой по годам представлены в приложении 2 к муниципальной программе.</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Муниципальная программа носит постоянный характер.</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3.</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ОБОСНОВАНИЕ ВЫДЕЛЕНИЯ ПОДПРОГРАММ МУНИЦИПАЛЬНОЙ 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 xml:space="preserve">Для реализации муниципальной программы выделяется подпрограмма «Создание условий для обеспечения доступным и комфортным жильем и коммунальными услугами населения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 Верхнехавского муниципального района Воронежской области».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В рамках муниципальной программы реализуется  основное мероприятие: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1.</w:t>
      </w:r>
      <w:r w:rsidRPr="00EE252A">
        <w:rPr>
          <w:rFonts w:ascii="Times New Roman" w:eastAsiaTheme="minorEastAsia" w:hAnsi="Times New Roman" w:cs="Times New Roman"/>
          <w:sz w:val="24"/>
          <w:szCs w:val="24"/>
          <w:lang w:eastAsia="ru-RU"/>
        </w:rPr>
        <w:tab/>
        <w:t xml:space="preserve">Организация благоустройства территории поселения.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В рамках данного мероприятия предусматривается: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обслуживание зеленых насаждений;</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выкашивание и очистка газонов от опавших листьев и случайного мусора;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прополка цветников, кустарников и деревьев;</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обрезка деревьев (омолаживающая, санитарная), кустарников, валка сухостойных и аварийно-опасных деревьев, посадка деревьев, кустарников, цветников;</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сохранение историко-архитектурных памятников;</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сбор и вывоз мусора;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отлов безнадзорных животных;</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благоустройство мест захоронения - содержание, ремонт, дератизация, акарицидная (противоклещевая) обработка мест захоронений, доставка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неопознанных и невостребованных трупов;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Обеспечение реализации муниципальной 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В рамках мероприятия предусматривается обеспечение деятельности администрации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4.</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ИНФОРМАЦИЯ ПО РЕСУРСНОМУ ОБЕСПЕЧЕНИЮ</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ПОДПРОГРАММЫ МУНИЦИПАЛЬНОЙ 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Финансовые ресурсы, необходимые для реализации муниципальной программы в 2015-2027 годах, будут приведены в соответствие с объёмами бюджетных ассигнований, предусмотренных Решением депутатов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Информация по ресурсному обеспечению реализации муниципальной программы по годам представлена в приложении 5 к муниципальной программе.</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ab/>
        <w:t>РАЗДЕЛ 5.</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МЕТОДИКА ОЦЕНКИ ЭФФЕКТИВНОСТИ</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МУНИЦИПАЛЬНОЙ 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Оценка эффективности реализации муниципальной программы будет осуществляться путём ежегодного сопоставления: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фактических (в сопоставимых условиях) и планируемых значений целевых показателей муниципальной программы (целевой параметр -100%);</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числа выполненных и планируемых мероприятий плана реализации муниципальной программы (целевой параметр – 100%).</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 xml:space="preserve">ПОДПРОГРАММА 1 «Создание условий для обеспечения доступным и комфортным жильем и коммунальными услугами населения </w:t>
      </w:r>
      <w:r w:rsidRPr="00EE252A">
        <w:rPr>
          <w:rFonts w:ascii="Times New Roman" w:eastAsiaTheme="minorEastAsia" w:hAnsi="Times New Roman" w:cs="Times New Roman"/>
          <w:b/>
          <w:bCs/>
          <w:sz w:val="24"/>
          <w:szCs w:val="24"/>
          <w:lang w:eastAsia="ru-RU"/>
        </w:rPr>
        <w:t>Правохавского</w:t>
      </w:r>
      <w:r w:rsidRPr="00EE252A">
        <w:rPr>
          <w:rFonts w:ascii="Times New Roman" w:eastAsiaTheme="minorEastAsia" w:hAnsi="Times New Roman" w:cs="Times New Roman"/>
          <w:b/>
          <w:sz w:val="24"/>
          <w:szCs w:val="24"/>
          <w:lang w:eastAsia="ru-RU"/>
        </w:rPr>
        <w:t xml:space="preserve"> сельского поселения Верхнехавского муниципального района Воронежской области»;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ПАСПОРТ</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 xml:space="preserve">Подпрограммы1 «Создание условий для обеспечения доступным и комфортным жильем и коммунальными услугами населения </w:t>
      </w:r>
      <w:r w:rsidRPr="00EE252A">
        <w:rPr>
          <w:rFonts w:ascii="Times New Roman" w:eastAsiaTheme="minorEastAsia" w:hAnsi="Times New Roman" w:cs="Times New Roman"/>
          <w:b/>
          <w:bCs/>
          <w:sz w:val="24"/>
          <w:szCs w:val="24"/>
          <w:lang w:eastAsia="ru-RU"/>
        </w:rPr>
        <w:t>Правохавского</w:t>
      </w:r>
      <w:r w:rsidRPr="00EE252A">
        <w:rPr>
          <w:rFonts w:ascii="Times New Roman" w:eastAsiaTheme="minorEastAsia" w:hAnsi="Times New Roman" w:cs="Times New Roman"/>
          <w:b/>
          <w:sz w:val="24"/>
          <w:szCs w:val="24"/>
          <w:lang w:eastAsia="ru-RU"/>
        </w:rPr>
        <w:t xml:space="preserve"> сельского поселения Верхнехавского муниципального района Воронежской области»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bl>
      <w:tblPr>
        <w:tblW w:w="0" w:type="auto"/>
        <w:tblInd w:w="-164" w:type="dxa"/>
        <w:tblLayout w:type="fixed"/>
        <w:tblCellMar>
          <w:left w:w="10" w:type="dxa"/>
          <w:right w:w="10" w:type="dxa"/>
        </w:tblCellMar>
        <w:tblLook w:val="0000" w:firstRow="0" w:lastRow="0" w:firstColumn="0" w:lastColumn="0" w:noHBand="0" w:noVBand="0"/>
      </w:tblPr>
      <w:tblGrid>
        <w:gridCol w:w="3658"/>
        <w:gridCol w:w="6297"/>
      </w:tblGrid>
      <w:tr w:rsidR="00EE252A" w:rsidRPr="00EE252A" w:rsidTr="00A27E47">
        <w:trPr>
          <w:trHeight w:val="360"/>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Наименование   подпрограммы </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«Создание условий для обеспечения доступным и комфортным жильем и коммунальными услугами населения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 Верхнехавского муниципального района Воронежской области»</w:t>
            </w:r>
          </w:p>
        </w:tc>
      </w:tr>
      <w:tr w:rsidR="00EE252A" w:rsidRPr="00EE252A" w:rsidTr="00A27E47">
        <w:trPr>
          <w:trHeight w:val="360"/>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Ответственный исполнитель  под</w:t>
            </w:r>
            <w:r w:rsidRPr="00EE252A">
              <w:rPr>
                <w:rFonts w:ascii="Times New Roman" w:eastAsiaTheme="minorEastAsia" w:hAnsi="Times New Roman" w:cs="Times New Roman"/>
                <w:sz w:val="24"/>
                <w:szCs w:val="24"/>
                <w:lang w:eastAsia="ru-RU"/>
              </w:rPr>
              <w:lastRenderedPageBreak/>
              <w:t xml:space="preserve">программы </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 xml:space="preserve">Администрация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r>
      <w:tr w:rsidR="00EE252A" w:rsidRPr="00EE252A" w:rsidTr="00A27E47">
        <w:trPr>
          <w:trHeight w:val="674"/>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 xml:space="preserve">Основные разработчики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подпрограммы </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Администрация </w:t>
            </w:r>
            <w:r w:rsidRPr="00EE252A">
              <w:rPr>
                <w:rFonts w:ascii="Times New Roman" w:eastAsiaTheme="minorEastAsia" w:hAnsi="Times New Roman" w:cs="Times New Roman"/>
                <w:bCs/>
                <w:sz w:val="24"/>
                <w:szCs w:val="24"/>
                <w:lang w:eastAsia="ru-RU"/>
              </w:rPr>
              <w:t>Правохавского</w:t>
            </w:r>
            <w:r w:rsidRPr="00EE252A">
              <w:rPr>
                <w:rFonts w:ascii="Times New Roman" w:eastAsiaTheme="minorEastAsia" w:hAnsi="Times New Roman" w:cs="Times New Roman"/>
                <w:sz w:val="24"/>
                <w:szCs w:val="24"/>
                <w:lang w:eastAsia="ru-RU"/>
              </w:rPr>
              <w:t xml:space="preserve"> сельского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r>
      <w:tr w:rsidR="00EE252A" w:rsidRPr="00EE252A" w:rsidTr="00A27E47">
        <w:trPr>
          <w:trHeight w:val="1256"/>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основные мероприятия</w:t>
            </w:r>
          </w:p>
        </w:tc>
        <w:tc>
          <w:tcPr>
            <w:tcW w:w="6297" w:type="dxa"/>
            <w:tcBorders>
              <w:top w:val="single" w:sz="4" w:space="0" w:color="000000"/>
              <w:left w:val="single" w:sz="4" w:space="0" w:color="000000"/>
              <w:bottom w:val="single" w:sz="4" w:space="0" w:color="000000"/>
              <w:right w:val="single" w:sz="4" w:space="0" w:color="000000"/>
            </w:tcBorders>
            <w:vAlign w:val="bottom"/>
          </w:tcPr>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Основное мероприятие1.1. «благоустройство территории Правохавского сельского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Мероприятие 1.1.1 «расходы на  благоустройство территорий поселения»</w:t>
            </w:r>
          </w:p>
        </w:tc>
      </w:tr>
      <w:tr w:rsidR="00EE252A" w:rsidRPr="00EE252A" w:rsidTr="00A27E47">
        <w:trPr>
          <w:trHeight w:val="360"/>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Цель</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подпрограммы </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Повышение качества жизни населения на территории поселения </w:t>
            </w:r>
          </w:p>
        </w:tc>
      </w:tr>
      <w:tr w:rsidR="00EE252A" w:rsidRPr="00EE252A" w:rsidTr="00A27E47">
        <w:trPr>
          <w:trHeight w:val="970"/>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Задача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подпрограммы </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Поддержание на существующем уровне и улучшение санитарно-эпидемиологического состояния и благоустроенности поселения. </w:t>
            </w:r>
          </w:p>
        </w:tc>
      </w:tr>
      <w:tr w:rsidR="00EE252A" w:rsidRPr="00EE252A" w:rsidTr="00A27E47">
        <w:trPr>
          <w:trHeight w:val="416"/>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Целевые показатели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подпрограммы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 xml:space="preserve">Содержание зеленых насаждений,.м2; </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Организация сбора и вывоза бытовых отходов, м3;</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содержание и ремонт других объектов благоустройства, м2;</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благоустройство мест захоронения, га;</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очистка дорог в зимний период, км.</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r>
      <w:tr w:rsidR="00EE252A" w:rsidRPr="00EE252A" w:rsidTr="00A27E47">
        <w:trPr>
          <w:trHeight w:val="360"/>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Этапы и сроки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подпрограммы </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На постоянной основе, в 2015-2027 гг., этапы не выделяются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r>
      <w:tr w:rsidR="00EE252A" w:rsidRPr="00EE252A" w:rsidTr="00A27E47">
        <w:trPr>
          <w:trHeight w:val="2258"/>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Ресурсное обеспечение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sz w:val="24"/>
                <w:szCs w:val="24"/>
                <w:lang w:eastAsia="ru-RU"/>
              </w:rPr>
              <w:t xml:space="preserve">Объем ассигнований местного бюджета 2015-2027 годы 8185,5 тыс. рублей, в том числе:                                                                                                                                                                                                                    2015 год – 304,7 тыс. рублей;                                                              2016 год – 311,0 тыс. рублей;                                      2017 год – 131,3 тыс. рублей;                                                           2018 год – 64,8 тыс. рублей;                                                                 2019 год – 122,3 тыс. рублей;                                                            2020 год – 91,3 тыс. рублей;                                                                                2021 год – 633,7 тыс. рублей;                                                                2022 год – 1958,5 тыс. рублей;                                                            2023 год – 1409,1 тыс. рублей ;                                                     2024 год – 720,8 тыс. рублей;                                                             </w:t>
            </w:r>
            <w:r w:rsidRPr="00EE252A">
              <w:rPr>
                <w:rFonts w:ascii="Times New Roman" w:eastAsiaTheme="minorEastAsia" w:hAnsi="Times New Roman" w:cs="Times New Roman"/>
                <w:sz w:val="24"/>
                <w:szCs w:val="24"/>
                <w:lang w:eastAsia="ru-RU"/>
              </w:rPr>
              <w:lastRenderedPageBreak/>
              <w:t>2025 год – 695,8 тыс. рублей;                                                                           2026 год – 712,6 тыс. рублей;                                                     2027 год – 149,3 тыс. рублей.</w:t>
            </w:r>
          </w:p>
        </w:tc>
      </w:tr>
      <w:tr w:rsidR="00EE252A" w:rsidRPr="00EE252A" w:rsidTr="00A27E47">
        <w:trPr>
          <w:trHeight w:val="1735"/>
        </w:trPr>
        <w:tc>
          <w:tcPr>
            <w:tcW w:w="3658" w:type="dxa"/>
            <w:tcBorders>
              <w:top w:val="single" w:sz="4" w:space="0" w:color="000000"/>
              <w:left w:val="single" w:sz="4" w:space="0" w:color="000000"/>
              <w:bottom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Ожидаемые результаты реализации подпрограммы</w:t>
            </w:r>
          </w:p>
        </w:tc>
        <w:tc>
          <w:tcPr>
            <w:tcW w:w="6297" w:type="dxa"/>
            <w:tcBorders>
              <w:top w:val="single" w:sz="4" w:space="0" w:color="000000"/>
              <w:left w:val="single" w:sz="4" w:space="0" w:color="000000"/>
              <w:bottom w:val="single" w:sz="4" w:space="0" w:color="000000"/>
              <w:right w:val="single" w:sz="4" w:space="0" w:color="000000"/>
            </w:tcBorders>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Поддержание санитарных норм и эстетичного вида  территории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Улучшение состояния зелёного фонда поселения и повышение качества среды для создания комфортных и безопасных условий проживания и отдыха жителей поселения</w:t>
            </w:r>
          </w:p>
        </w:tc>
      </w:tr>
    </w:tbl>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1</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 xml:space="preserve">ОБЩАЯ ХАРАКТЕРИСТИКА ТЕКУЩЕГО СОСТОЯНИЯ СФЕРЫ  ЖКХ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посадок, низким уровнем экологической культуры населения.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Бессистемное использование природных ландшафтов для отдыха приводит к нарушению растительного покрова, разрушению почвы, загрязнению окружающей среды.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С целью сохранения и улучшения состояния окружающей среды в Правохавском сельском поселении постоянно ведутся работы по содержанию и текущему ремонту зелёных насаждений, мемориальных памятников, памятных знаков.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Организация оказания ритуальных услуг и содержания мест захоронений является социально значимой. В настоящее время в сельском поселении имеется одно место захоронения площадью около 4 га.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Реализация подпрограммы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Операционные риски связаны с несовершенством системы управления, недостаточной технической и нормативной правовой поддержкой программы. Эти риски могут привести к нарушению сроков выполнения мероприятий и достижения запланированных результатов.</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Техногенные и экологические риски связаны с природными, климатическими явлениями и техногенными катастрофами.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В целях управления указанными рисками в процессе реализации подпрограммы предусматривается: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проведение мониторинга выполнения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планирование реализации подпрограммы с применением методик оценки эффективности бюджетных расходов, достижения цели и задач муниципальной программы.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В настоящее время деятельность коммунального комплекса Правохавского сельского поселения характеризуется неравномерным развитием систем коммунальной инфраструктуры, низким качеством предоставления коммунальных услуг, неэффективным использованием природных ресурсов и загрязнением окружающей среды.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Правохавского сельского поселения.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2</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ЦЕЛИ, ЗАДАЧИ И ПОКАЗАТЕЛИ, ОСНОВНЫЕ ОЖИДАЕМЫЕ</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КОНЕЧНЫЕ РЕЗУЛЬТАТЫ, СРОКИ И ЭТАПЫ РЕАЛИЗАЦИИ</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Основной целью подпрограммы является 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При выполнении вышеуказанной задачи будут улучшены благоприятные условия для проживания населения поселения.</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Муниципальная программа имеет следующие целевые показатели.</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1. Содержание зелёных насаждений поселения, тыс.м2.</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2. Содержание и ремонт прочих объектов благоустройства, км.</w:t>
      </w:r>
    </w:p>
    <w:p w:rsidR="00EE252A" w:rsidRPr="00EE252A" w:rsidRDefault="00EE252A" w:rsidP="00EE252A">
      <w:pPr>
        <w:tabs>
          <w:tab w:val="left" w:pos="11880"/>
        </w:tabs>
        <w:rPr>
          <w:rFonts w:ascii="Times New Roman" w:eastAsiaTheme="minorEastAsia" w:hAnsi="Times New Roman" w:cs="Times New Roman"/>
          <w:bCs/>
          <w:sz w:val="24"/>
          <w:szCs w:val="24"/>
          <w:lang w:eastAsia="ru-RU"/>
        </w:rPr>
      </w:pPr>
      <w:r w:rsidRPr="00EE252A">
        <w:rPr>
          <w:rFonts w:ascii="Times New Roman" w:eastAsiaTheme="minorEastAsia" w:hAnsi="Times New Roman" w:cs="Times New Roman"/>
          <w:bCs/>
          <w:sz w:val="24"/>
          <w:szCs w:val="24"/>
          <w:lang w:eastAsia="ru-RU"/>
        </w:rPr>
        <w:t>3. Организация сбора и вывоза бытовых отходов, м3;</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4. Благоустройство мест захоронения, га</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5. Очистка дорог от снега в зимний период, км.</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Данные показатели указываются в натуральном выражении и характеризуют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Сведения о показателях муниципальной программы и их значениях с разбивкой по годам представлены в приложении 2 к муниципальной программе.</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Программа носит постоянный характер.</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РАЗДЕЛ 4.</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ИНФОРМАЦИЯ ПО РЕСУРСНОМУ ОБЕСПЕЧЕНИЮ</w:t>
      </w:r>
    </w:p>
    <w:p w:rsidR="00EE252A" w:rsidRPr="00EE252A" w:rsidRDefault="00EE252A" w:rsidP="00EE252A">
      <w:pPr>
        <w:tabs>
          <w:tab w:val="left" w:pos="11880"/>
        </w:tabs>
        <w:rPr>
          <w:rFonts w:ascii="Times New Roman" w:eastAsiaTheme="minorEastAsia" w:hAnsi="Times New Roman" w:cs="Times New Roman"/>
          <w:b/>
          <w:sz w:val="24"/>
          <w:szCs w:val="24"/>
          <w:lang w:eastAsia="ru-RU"/>
        </w:rPr>
      </w:pPr>
      <w:r w:rsidRPr="00EE252A">
        <w:rPr>
          <w:rFonts w:ascii="Times New Roman" w:eastAsiaTheme="minorEastAsia" w:hAnsi="Times New Roman" w:cs="Times New Roman"/>
          <w:b/>
          <w:sz w:val="24"/>
          <w:szCs w:val="24"/>
          <w:lang w:eastAsia="ru-RU"/>
        </w:rPr>
        <w:t>ПОДПРОГРАММЫ</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Финансовые ресурсы, необходимые для реализации подпрограммы в 2015-2027 годах, будут приведены в соответствие с объёмами бюджетных ассигнований, предусмотренных Решением Собранием депутатов Правохавского сельского поселения .</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Информация по ресурсному обеспечению по годам представлена в приложении 5 к муниципальной программе.</w:t>
      </w: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bookmarkStart w:id="10" w:name="RANGE!A1%25252525252525252525253AB17"/>
      <w:bookmarkStart w:id="11" w:name="RANGE!A1%25252525252525252525253AJ22"/>
      <w:bookmarkEnd w:id="10"/>
      <w:bookmarkEnd w:id="11"/>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p w:rsidR="00EE252A" w:rsidRPr="00EE252A" w:rsidRDefault="00EE252A" w:rsidP="00EE252A">
      <w:pPr>
        <w:tabs>
          <w:tab w:val="left" w:pos="11880"/>
        </w:tabs>
        <w:rPr>
          <w:rFonts w:ascii="Times New Roman" w:eastAsiaTheme="minorEastAsia" w:hAnsi="Times New Roman" w:cs="Times New Roman"/>
          <w:sz w:val="24"/>
          <w:szCs w:val="24"/>
          <w:lang w:eastAsia="ru-RU"/>
        </w:rPr>
      </w:pPr>
    </w:p>
    <w:tbl>
      <w:tblPr>
        <w:tblW w:w="10080" w:type="dxa"/>
        <w:tblInd w:w="93" w:type="dxa"/>
        <w:tblLook w:val="04A0" w:firstRow="1" w:lastRow="0" w:firstColumn="1" w:lastColumn="0" w:noHBand="0" w:noVBand="1"/>
      </w:tblPr>
      <w:tblGrid>
        <w:gridCol w:w="3276"/>
        <w:gridCol w:w="6804"/>
      </w:tblGrid>
      <w:tr w:rsidR="00EE252A" w:rsidRPr="00EE252A" w:rsidTr="00A27E47">
        <w:trPr>
          <w:trHeight w:val="338"/>
        </w:trPr>
        <w:tc>
          <w:tcPr>
            <w:tcW w:w="10080" w:type="dxa"/>
            <w:gridSpan w:val="2"/>
            <w:tcBorders>
              <w:top w:val="nil"/>
              <w:left w:val="nil"/>
              <w:bottom w:val="nil"/>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                                                                                                         Приложение 1</w:t>
            </w:r>
          </w:p>
        </w:tc>
      </w:tr>
      <w:tr w:rsidR="00EE252A" w:rsidRPr="00EE252A" w:rsidTr="00A27E47">
        <w:trPr>
          <w:trHeight w:val="1452"/>
        </w:trPr>
        <w:tc>
          <w:tcPr>
            <w:tcW w:w="10080" w:type="dxa"/>
            <w:gridSpan w:val="2"/>
            <w:tcBorders>
              <w:top w:val="nil"/>
              <w:left w:val="nil"/>
              <w:bottom w:val="nil"/>
              <w:right w:val="nil"/>
            </w:tcBorders>
            <w:shd w:val="clear" w:color="auto" w:fill="auto"/>
            <w:vAlign w:val="center"/>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ПАСПОРТ</w:t>
            </w:r>
            <w:r w:rsidRPr="00EE252A">
              <w:rPr>
                <w:rFonts w:ascii="Times New Roman" w:eastAsiaTheme="minorEastAsia" w:hAnsi="Times New Roman" w:cs="Times New Roman"/>
                <w:sz w:val="24"/>
                <w:szCs w:val="24"/>
                <w:lang w:eastAsia="ru-RU"/>
              </w:rPr>
              <w:br/>
              <w:t>муниципальной программы Правохавского сельского поселения  Верхнехавского муниципального района "Обеспечение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   (наименование программы)</w:t>
            </w:r>
          </w:p>
        </w:tc>
      </w:tr>
      <w:tr w:rsidR="00EE252A" w:rsidRPr="00EE252A" w:rsidTr="00A27E47">
        <w:trPr>
          <w:trHeight w:val="609"/>
        </w:trPr>
        <w:tc>
          <w:tcPr>
            <w:tcW w:w="3276" w:type="dxa"/>
            <w:tcBorders>
              <w:top w:val="single" w:sz="4" w:space="0" w:color="000000"/>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Ответственный исполнитель муниципальной программы</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Администрация  Правохавского сельского поселения</w:t>
            </w:r>
          </w:p>
        </w:tc>
      </w:tr>
      <w:tr w:rsidR="00EE252A" w:rsidRPr="00EE252A" w:rsidTr="00A27E47">
        <w:trPr>
          <w:trHeight w:val="698"/>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Исполнители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vAlign w:val="bottom"/>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Администрация  Правохавского сельского поселения</w:t>
            </w:r>
          </w:p>
        </w:tc>
      </w:tr>
      <w:tr w:rsidR="00EE252A" w:rsidRPr="00EE252A" w:rsidTr="00A27E47">
        <w:trPr>
          <w:trHeight w:val="571"/>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Основные разработчики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vAlign w:val="center"/>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Администрация Правохавского сельского поселения</w:t>
            </w:r>
          </w:p>
        </w:tc>
      </w:tr>
      <w:tr w:rsidR="00EE252A" w:rsidRPr="00EE252A" w:rsidTr="00A27E47">
        <w:trPr>
          <w:trHeight w:val="2394"/>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Подпрограммы муниципальной программы и основные мероприятия </w:t>
            </w:r>
          </w:p>
        </w:tc>
        <w:tc>
          <w:tcPr>
            <w:tcW w:w="6804" w:type="dxa"/>
            <w:tcBorders>
              <w:top w:val="nil"/>
              <w:left w:val="single" w:sz="4" w:space="0" w:color="000000"/>
              <w:bottom w:val="single" w:sz="4" w:space="0" w:color="000000"/>
              <w:right w:val="single" w:sz="4" w:space="0" w:color="000000"/>
            </w:tcBorders>
            <w:shd w:val="clear" w:color="auto" w:fill="auto"/>
            <w:vAlign w:val="center"/>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подпрограмма № 1 «Создание условий для обеспечения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                                                                                                              основное мероприятие "Благоустройство территории Правохавского сельского поселения"                                                                                                                                                                              Подпрограмма № 2 "Развитие Градостроительной деятельности"                                                                                                        основное мероприятие "Градостроительное проектирование"</w:t>
            </w:r>
          </w:p>
        </w:tc>
      </w:tr>
      <w:tr w:rsidR="00EE252A" w:rsidRPr="00EE252A" w:rsidTr="00A27E47">
        <w:trPr>
          <w:trHeight w:val="898"/>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Цель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vAlign w:val="bottom"/>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EE252A" w:rsidRPr="00EE252A" w:rsidTr="00A27E47">
        <w:trPr>
          <w:trHeight w:val="945"/>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Задачи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vAlign w:val="bottom"/>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Поддержание на существующем уровне и улучшение санитарно-эпидемиологического состояния и благоустроенности поселения</w:t>
            </w:r>
          </w:p>
        </w:tc>
      </w:tr>
      <w:tr w:rsidR="00EE252A" w:rsidRPr="00EE252A" w:rsidTr="00A27E47">
        <w:trPr>
          <w:trHeight w:val="1575"/>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Целевые индикаторы и показатели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noWrap/>
            <w:vAlign w:val="bottom"/>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Содержание зеленых насаждений,.м2;                                Организация сбора и вывоза бытовых отходов, м3; содержание и ремонт других объектов благоустройства, м2; благоустройство мест захоронения, га;очистка дорог в зимний период, км.</w:t>
            </w:r>
          </w:p>
        </w:tc>
      </w:tr>
      <w:tr w:rsidR="00EE252A" w:rsidRPr="00EE252A" w:rsidTr="00A27E47">
        <w:trPr>
          <w:trHeight w:val="423"/>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Этапы и сроки реализации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На постоянной основе, в 2015-2027 гг., этапы не выделяются</w:t>
            </w:r>
          </w:p>
        </w:tc>
      </w:tr>
      <w:tr w:rsidR="00EE252A" w:rsidRPr="00EE252A" w:rsidTr="00A27E47">
        <w:trPr>
          <w:trHeight w:val="2399"/>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lastRenderedPageBreak/>
              <w:t xml:space="preserve">Объемы и источники финансирования муниципальной программы (в действующих ценах каждого года реализации муниципальной программы) </w:t>
            </w:r>
          </w:p>
        </w:tc>
        <w:tc>
          <w:tcPr>
            <w:tcW w:w="6804" w:type="dxa"/>
            <w:tcBorders>
              <w:top w:val="nil"/>
              <w:left w:val="single" w:sz="4" w:space="0" w:color="000000"/>
              <w:bottom w:val="single" w:sz="4" w:space="0" w:color="000000"/>
              <w:right w:val="single" w:sz="4" w:space="0" w:color="000000"/>
            </w:tcBorders>
            <w:shd w:val="clear" w:color="auto" w:fill="auto"/>
            <w:vAlign w:val="bottom"/>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 xml:space="preserve">Объем ассигнований местного бюджета 2015-2027 годы 8185,5 тыс. рублей, в том числе:                                                                                                                                                                                                                    </w:t>
            </w:r>
            <w:r w:rsidRPr="00EE252A">
              <w:rPr>
                <w:rFonts w:ascii="Times New Roman" w:eastAsiaTheme="minorEastAsia" w:hAnsi="Times New Roman" w:cs="Times New Roman"/>
                <w:sz w:val="24"/>
                <w:szCs w:val="24"/>
                <w:lang w:eastAsia="ru-RU"/>
              </w:rPr>
              <w:br w:type="page"/>
              <w:t xml:space="preserve">2015 год – 304,7 тыс. рублей; </w:t>
            </w:r>
            <w:r w:rsidRPr="00EE252A">
              <w:rPr>
                <w:rFonts w:ascii="Times New Roman" w:eastAsiaTheme="minorEastAsia" w:hAnsi="Times New Roman" w:cs="Times New Roman"/>
                <w:sz w:val="24"/>
                <w:szCs w:val="24"/>
                <w:lang w:eastAsia="ru-RU"/>
              </w:rPr>
              <w:br w:type="page"/>
              <w:t xml:space="preserve">2016 год – 311,0 тыс. рублей;                                      </w:t>
            </w:r>
            <w:r w:rsidRPr="00EE252A">
              <w:rPr>
                <w:rFonts w:ascii="Times New Roman" w:eastAsiaTheme="minorEastAsia" w:hAnsi="Times New Roman" w:cs="Times New Roman"/>
                <w:sz w:val="24"/>
                <w:szCs w:val="24"/>
                <w:lang w:eastAsia="ru-RU"/>
              </w:rPr>
              <w:br w:type="page"/>
              <w:t>2017 год – 131,3 тыс. рублей;</w:t>
            </w:r>
            <w:r w:rsidRPr="00EE252A">
              <w:rPr>
                <w:rFonts w:ascii="Times New Roman" w:eastAsiaTheme="minorEastAsia" w:hAnsi="Times New Roman" w:cs="Times New Roman"/>
                <w:sz w:val="24"/>
                <w:szCs w:val="24"/>
                <w:lang w:eastAsia="ru-RU"/>
              </w:rPr>
              <w:br w:type="page"/>
              <w:t xml:space="preserve">  2018 год – 64,8 тыс. рублей;</w:t>
            </w:r>
            <w:r w:rsidRPr="00EE252A">
              <w:rPr>
                <w:rFonts w:ascii="Times New Roman" w:eastAsiaTheme="minorEastAsia" w:hAnsi="Times New Roman" w:cs="Times New Roman"/>
                <w:sz w:val="24"/>
                <w:szCs w:val="24"/>
                <w:lang w:eastAsia="ru-RU"/>
              </w:rPr>
              <w:br w:type="page"/>
              <w:t xml:space="preserve">        2019 год – 122,3 тыс. рублей;</w:t>
            </w:r>
            <w:r w:rsidRPr="00EE252A">
              <w:rPr>
                <w:rFonts w:ascii="Times New Roman" w:eastAsiaTheme="minorEastAsia" w:hAnsi="Times New Roman" w:cs="Times New Roman"/>
                <w:sz w:val="24"/>
                <w:szCs w:val="24"/>
                <w:lang w:eastAsia="ru-RU"/>
              </w:rPr>
              <w:br w:type="page"/>
              <w:t xml:space="preserve"> 2020 год – 91,3 тыс. рублей;</w:t>
            </w:r>
            <w:r w:rsidRPr="00EE252A">
              <w:rPr>
                <w:rFonts w:ascii="Times New Roman" w:eastAsiaTheme="minorEastAsia" w:hAnsi="Times New Roman" w:cs="Times New Roman"/>
                <w:sz w:val="24"/>
                <w:szCs w:val="24"/>
                <w:lang w:eastAsia="ru-RU"/>
              </w:rPr>
              <w:br w:type="page"/>
              <w:t xml:space="preserve">                            2021 год – 633,7 тыс. рублей;  2022 год – 1958,5 тыс. рублей;                                                            2023 год – 1409,1 тыс. рублей ;                                                     2024 год – 720,8 тыс. рублей;                                                             2025 год – 695,8 тыс. рублей;                                                                           2026 год – 712,6 тыс. рублей;                                                     2027 год – 149,3 тыс. рублей.</w:t>
            </w:r>
            <w:r w:rsidRPr="00EE252A">
              <w:rPr>
                <w:rFonts w:ascii="Times New Roman" w:eastAsiaTheme="minorEastAsia" w:hAnsi="Times New Roman" w:cs="Times New Roman"/>
                <w:sz w:val="24"/>
                <w:szCs w:val="24"/>
                <w:lang w:eastAsia="ru-RU"/>
              </w:rPr>
              <w:br w:type="page"/>
            </w:r>
          </w:p>
        </w:tc>
      </w:tr>
      <w:tr w:rsidR="00EE252A" w:rsidRPr="00EE252A" w:rsidTr="00A27E47">
        <w:trPr>
          <w:trHeight w:val="1260"/>
        </w:trPr>
        <w:tc>
          <w:tcPr>
            <w:tcW w:w="3276" w:type="dxa"/>
            <w:tcBorders>
              <w:top w:val="nil"/>
              <w:left w:val="single" w:sz="4" w:space="0" w:color="000000"/>
              <w:bottom w:val="single" w:sz="4" w:space="0" w:color="000000"/>
              <w:right w:val="nil"/>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Ожидаемые конечные результаты реализации муниципальной программы</w:t>
            </w:r>
          </w:p>
        </w:tc>
        <w:tc>
          <w:tcPr>
            <w:tcW w:w="6804" w:type="dxa"/>
            <w:tcBorders>
              <w:top w:val="nil"/>
              <w:left w:val="single" w:sz="4" w:space="0" w:color="000000"/>
              <w:bottom w:val="single" w:sz="4" w:space="0" w:color="000000"/>
              <w:right w:val="single" w:sz="4" w:space="0" w:color="000000"/>
            </w:tcBorders>
            <w:shd w:val="clear" w:color="auto" w:fill="auto"/>
            <w:hideMark/>
          </w:tcPr>
          <w:p w:rsidR="00EE252A" w:rsidRPr="00EE252A" w:rsidRDefault="00EE252A" w:rsidP="00EE252A">
            <w:pPr>
              <w:tabs>
                <w:tab w:val="left" w:pos="11880"/>
              </w:tabs>
              <w:rPr>
                <w:rFonts w:ascii="Times New Roman" w:eastAsiaTheme="minorEastAsia" w:hAnsi="Times New Roman" w:cs="Times New Roman"/>
                <w:sz w:val="24"/>
                <w:szCs w:val="24"/>
                <w:lang w:eastAsia="ru-RU"/>
              </w:rPr>
            </w:pPr>
            <w:r w:rsidRPr="00EE252A">
              <w:rPr>
                <w:rFonts w:ascii="Times New Roman" w:eastAsiaTheme="minorEastAsia" w:hAnsi="Times New Roman" w:cs="Times New Roman"/>
                <w:sz w:val="24"/>
                <w:szCs w:val="24"/>
                <w:lang w:eastAsia="ru-RU"/>
              </w:rPr>
              <w:t>Поддержание санитарных норм и эстетичного вида  территории поселения</w:t>
            </w:r>
          </w:p>
        </w:tc>
      </w:tr>
    </w:tbl>
    <w:p w:rsidR="00EE252A" w:rsidRDefault="00EE252A" w:rsidP="0054177C">
      <w:pPr>
        <w:tabs>
          <w:tab w:val="left" w:pos="11880"/>
        </w:tabs>
        <w:rPr>
          <w:rFonts w:ascii="Times New Roman" w:eastAsiaTheme="minorEastAsia" w:hAnsi="Times New Roman" w:cs="Times New Roman"/>
          <w:sz w:val="24"/>
          <w:szCs w:val="24"/>
          <w:lang w:eastAsia="ru-RU"/>
        </w:rPr>
        <w:sectPr w:rsidR="00EE252A" w:rsidSect="00E86EA1">
          <w:pgSz w:w="11906" w:h="16838"/>
          <w:pgMar w:top="720" w:right="720" w:bottom="720" w:left="720" w:header="708" w:footer="708" w:gutter="0"/>
          <w:cols w:space="146"/>
          <w:docGrid w:linePitch="360"/>
        </w:sectPr>
      </w:pPr>
    </w:p>
    <w:tbl>
      <w:tblPr>
        <w:tblW w:w="15322" w:type="dxa"/>
        <w:tblInd w:w="93" w:type="dxa"/>
        <w:tblLook w:val="04A0" w:firstRow="1" w:lastRow="0" w:firstColumn="1" w:lastColumn="0" w:noHBand="0" w:noVBand="1"/>
      </w:tblPr>
      <w:tblGrid>
        <w:gridCol w:w="850"/>
        <w:gridCol w:w="2201"/>
        <w:gridCol w:w="1284"/>
        <w:gridCol w:w="1060"/>
        <w:gridCol w:w="696"/>
        <w:gridCol w:w="708"/>
        <w:gridCol w:w="709"/>
        <w:gridCol w:w="707"/>
        <w:gridCol w:w="766"/>
        <w:gridCol w:w="696"/>
        <w:gridCol w:w="780"/>
        <w:gridCol w:w="757"/>
        <w:gridCol w:w="708"/>
        <w:gridCol w:w="709"/>
        <w:gridCol w:w="851"/>
        <w:gridCol w:w="920"/>
        <w:gridCol w:w="920"/>
      </w:tblGrid>
      <w:tr w:rsidR="002F7428" w:rsidRPr="002F7428" w:rsidTr="00A27E47">
        <w:trPr>
          <w:trHeight w:val="409"/>
        </w:trPr>
        <w:tc>
          <w:tcPr>
            <w:tcW w:w="880" w:type="dxa"/>
            <w:tcBorders>
              <w:top w:val="nil"/>
              <w:left w:val="nil"/>
              <w:bottom w:val="nil"/>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54" w:type="dxa"/>
            <w:tcBorders>
              <w:top w:val="nil"/>
              <w:left w:val="nil"/>
              <w:bottom w:val="nil"/>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28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06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37"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8"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9"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9" w:type="dxa"/>
            <w:tcBorders>
              <w:top w:val="nil"/>
              <w:left w:val="nil"/>
              <w:bottom w:val="nil"/>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80" w:type="dxa"/>
            <w:tcBorders>
              <w:top w:val="nil"/>
              <w:left w:val="nil"/>
              <w:bottom w:val="nil"/>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60" w:type="dxa"/>
            <w:tcBorders>
              <w:top w:val="nil"/>
              <w:left w:val="nil"/>
              <w:bottom w:val="nil"/>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5645" w:type="dxa"/>
            <w:gridSpan w:val="7"/>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Приложение 2 </w:t>
            </w:r>
          </w:p>
        </w:tc>
      </w:tr>
      <w:tr w:rsidR="002F7428" w:rsidRPr="002F7428" w:rsidTr="00A27E47">
        <w:trPr>
          <w:trHeight w:val="1245"/>
        </w:trPr>
        <w:tc>
          <w:tcPr>
            <w:tcW w:w="15322" w:type="dxa"/>
            <w:gridSpan w:val="17"/>
            <w:tcBorders>
              <w:top w:val="nil"/>
              <w:left w:val="nil"/>
              <w:bottom w:val="nil"/>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Сведения о показателях (индикаторах) муниципальной программы Правохавского сельского поселения    </w:t>
            </w:r>
            <w:r w:rsidRPr="002F7428">
              <w:rPr>
                <w:rFonts w:ascii="Times New Roman" w:eastAsiaTheme="minorEastAsia" w:hAnsi="Times New Roman" w:cs="Times New Roman"/>
                <w:sz w:val="24"/>
                <w:szCs w:val="24"/>
                <w:lang w:eastAsia="ru-RU"/>
              </w:rPr>
              <w:br/>
              <w:t>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 и их значениях</w:t>
            </w:r>
          </w:p>
        </w:tc>
      </w:tr>
      <w:tr w:rsidR="002F7428" w:rsidRPr="002F7428" w:rsidTr="00A27E47">
        <w:trPr>
          <w:trHeight w:val="837"/>
        </w:trPr>
        <w:tc>
          <w:tcPr>
            <w:tcW w:w="88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п/п</w:t>
            </w:r>
          </w:p>
        </w:tc>
        <w:tc>
          <w:tcPr>
            <w:tcW w:w="2254"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Наименование показателя (индикатора)</w:t>
            </w:r>
          </w:p>
        </w:tc>
        <w:tc>
          <w:tcPr>
            <w:tcW w:w="128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Пункт Фед.плана</w:t>
            </w:r>
            <w:r w:rsidRPr="002F7428">
              <w:rPr>
                <w:rFonts w:ascii="Times New Roman" w:eastAsiaTheme="minorEastAsia" w:hAnsi="Times New Roman" w:cs="Times New Roman"/>
                <w:sz w:val="24"/>
                <w:szCs w:val="24"/>
                <w:lang w:eastAsia="ru-RU"/>
              </w:rPr>
              <w:br/>
              <w:t xml:space="preserve"> стат.работ</w:t>
            </w:r>
          </w:p>
        </w:tc>
        <w:tc>
          <w:tcPr>
            <w:tcW w:w="106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Ед. измер.</w:t>
            </w:r>
          </w:p>
        </w:tc>
        <w:tc>
          <w:tcPr>
            <w:tcW w:w="9848" w:type="dxa"/>
            <w:gridSpan w:val="13"/>
            <w:tcBorders>
              <w:top w:val="single" w:sz="4" w:space="0" w:color="auto"/>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Значения показателя (индикатора) по годам реализации государственной программы</w:t>
            </w:r>
          </w:p>
        </w:tc>
      </w:tr>
      <w:tr w:rsidR="002F7428" w:rsidRPr="002F7428" w:rsidTr="00A27E47">
        <w:trPr>
          <w:trHeight w:val="315"/>
        </w:trPr>
        <w:tc>
          <w:tcPr>
            <w:tcW w:w="88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54"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28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06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37"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2015</w:t>
            </w:r>
          </w:p>
        </w:tc>
        <w:tc>
          <w:tcPr>
            <w:tcW w:w="708"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2016</w:t>
            </w:r>
          </w:p>
        </w:tc>
        <w:tc>
          <w:tcPr>
            <w:tcW w:w="709"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2017</w:t>
            </w:r>
          </w:p>
        </w:tc>
        <w:tc>
          <w:tcPr>
            <w:tcW w:w="709"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2018</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2019</w:t>
            </w:r>
          </w:p>
        </w:tc>
        <w:tc>
          <w:tcPr>
            <w:tcW w:w="66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2020</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2021</w:t>
            </w:r>
          </w:p>
        </w:tc>
        <w:tc>
          <w:tcPr>
            <w:tcW w:w="757"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2022</w:t>
            </w:r>
          </w:p>
        </w:tc>
        <w:tc>
          <w:tcPr>
            <w:tcW w:w="708" w:type="dxa"/>
            <w:tcBorders>
              <w:top w:val="nil"/>
              <w:left w:val="nil"/>
              <w:bottom w:val="single" w:sz="4" w:space="0" w:color="000000"/>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2024</w:t>
            </w:r>
          </w:p>
        </w:tc>
        <w:tc>
          <w:tcPr>
            <w:tcW w:w="851"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2025</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2027</w:t>
            </w:r>
          </w:p>
        </w:tc>
      </w:tr>
      <w:tr w:rsidR="002F7428" w:rsidRPr="002F7428" w:rsidTr="00A27E47">
        <w:trPr>
          <w:trHeight w:val="315"/>
        </w:trPr>
        <w:tc>
          <w:tcPr>
            <w:tcW w:w="880" w:type="dxa"/>
            <w:tcBorders>
              <w:top w:val="nil"/>
              <w:left w:val="single" w:sz="4" w:space="0" w:color="000000"/>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w:t>
            </w:r>
          </w:p>
        </w:tc>
        <w:tc>
          <w:tcPr>
            <w:tcW w:w="2254"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1280"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w:t>
            </w:r>
          </w:p>
        </w:tc>
        <w:tc>
          <w:tcPr>
            <w:tcW w:w="1060"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w:t>
            </w:r>
          </w:p>
        </w:tc>
        <w:tc>
          <w:tcPr>
            <w:tcW w:w="637"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w:t>
            </w:r>
          </w:p>
        </w:tc>
        <w:tc>
          <w:tcPr>
            <w:tcW w:w="708"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w:t>
            </w:r>
          </w:p>
        </w:tc>
        <w:tc>
          <w:tcPr>
            <w:tcW w:w="709"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w:t>
            </w:r>
          </w:p>
        </w:tc>
        <w:tc>
          <w:tcPr>
            <w:tcW w:w="709"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8</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w:t>
            </w:r>
          </w:p>
        </w:tc>
        <w:tc>
          <w:tcPr>
            <w:tcW w:w="660"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w:t>
            </w:r>
          </w:p>
        </w:tc>
        <w:tc>
          <w:tcPr>
            <w:tcW w:w="757"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w:t>
            </w:r>
          </w:p>
        </w:tc>
        <w:tc>
          <w:tcPr>
            <w:tcW w:w="708" w:type="dxa"/>
            <w:tcBorders>
              <w:top w:val="nil"/>
              <w:left w:val="nil"/>
              <w:bottom w:val="nil"/>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w:t>
            </w:r>
          </w:p>
        </w:tc>
        <w:tc>
          <w:tcPr>
            <w:tcW w:w="709" w:type="dxa"/>
            <w:tcBorders>
              <w:top w:val="nil"/>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w:t>
            </w:r>
          </w:p>
        </w:tc>
        <w:tc>
          <w:tcPr>
            <w:tcW w:w="851"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w:t>
            </w:r>
          </w:p>
        </w:tc>
        <w:tc>
          <w:tcPr>
            <w:tcW w:w="920"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16</w:t>
            </w:r>
          </w:p>
        </w:tc>
        <w:tc>
          <w:tcPr>
            <w:tcW w:w="920"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r>
      <w:tr w:rsidR="002F7428" w:rsidRPr="002F7428" w:rsidTr="00A27E47">
        <w:trPr>
          <w:trHeight w:val="810"/>
        </w:trPr>
        <w:tc>
          <w:tcPr>
            <w:tcW w:w="15322" w:type="dxa"/>
            <w:gridSpan w:val="17"/>
            <w:tcBorders>
              <w:top w:val="single" w:sz="4" w:space="0" w:color="auto"/>
              <w:left w:val="single" w:sz="4" w:space="0" w:color="auto"/>
              <w:bottom w:val="single" w:sz="4" w:space="0" w:color="auto"/>
              <w:right w:val="single" w:sz="4" w:space="0" w:color="auto"/>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МУНИЦИПАЛЬНАЯ ПРОГРАММА "Обеспечение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p>
        </w:tc>
      </w:tr>
      <w:tr w:rsidR="002F7428" w:rsidRPr="002F7428" w:rsidTr="00A27E47">
        <w:trPr>
          <w:trHeight w:val="957"/>
        </w:trPr>
        <w:tc>
          <w:tcPr>
            <w:tcW w:w="15322" w:type="dxa"/>
            <w:gridSpan w:val="17"/>
            <w:tcBorders>
              <w:top w:val="single" w:sz="4" w:space="0" w:color="auto"/>
              <w:left w:val="single" w:sz="4" w:space="0" w:color="auto"/>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ПОДПРОГРАММА 1 "Создание условий для обеспечения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p>
        </w:tc>
      </w:tr>
      <w:tr w:rsidR="002F7428" w:rsidRPr="002F7428" w:rsidTr="00A27E47">
        <w:trPr>
          <w:trHeight w:val="315"/>
        </w:trPr>
        <w:tc>
          <w:tcPr>
            <w:tcW w:w="15322"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Основное мероприятие«Благоустройство территории сельского поселения» (Закупка товаров, работ и услуг)</w:t>
            </w:r>
          </w:p>
        </w:tc>
      </w:tr>
      <w:tr w:rsidR="002F7428" w:rsidRPr="002F7428" w:rsidTr="00A27E47">
        <w:trPr>
          <w:trHeight w:val="67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1.1.1</w:t>
            </w:r>
          </w:p>
        </w:tc>
        <w:tc>
          <w:tcPr>
            <w:tcW w:w="2254" w:type="dxa"/>
            <w:tcBorders>
              <w:top w:val="nil"/>
              <w:left w:val="nil"/>
              <w:bottom w:val="single" w:sz="4" w:space="0" w:color="auto"/>
              <w:right w:val="single" w:sz="4" w:space="0" w:color="auto"/>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Содержание зеленых насаждений</w:t>
            </w:r>
            <w:r w:rsidRPr="002F7428">
              <w:rPr>
                <w:rFonts w:ascii="Times New Roman" w:eastAsiaTheme="minorEastAsia" w:hAnsi="Times New Roman" w:cs="Times New Roman"/>
                <w:sz w:val="24"/>
                <w:szCs w:val="24"/>
                <w:lang w:eastAsia="ru-RU"/>
              </w:rPr>
              <w:br/>
            </w:r>
            <w:r w:rsidRPr="002F7428">
              <w:rPr>
                <w:rFonts w:ascii="Times New Roman" w:eastAsiaTheme="minorEastAsia" w:hAnsi="Times New Roman" w:cs="Times New Roman"/>
                <w:sz w:val="24"/>
                <w:szCs w:val="24"/>
                <w:lang w:eastAsia="ru-RU"/>
              </w:rPr>
              <w:br/>
            </w:r>
          </w:p>
        </w:tc>
        <w:tc>
          <w:tcPr>
            <w:tcW w:w="1280"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106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м2</w:t>
            </w:r>
          </w:p>
        </w:tc>
        <w:tc>
          <w:tcPr>
            <w:tcW w:w="637"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100</w:t>
            </w:r>
          </w:p>
        </w:tc>
        <w:tc>
          <w:tcPr>
            <w:tcW w:w="708"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100</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50</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66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78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757"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708" w:type="dxa"/>
            <w:tcBorders>
              <w:top w:val="nil"/>
              <w:left w:val="nil"/>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709"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851"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920"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w:t>
            </w:r>
          </w:p>
        </w:tc>
      </w:tr>
      <w:tr w:rsidR="002F7428" w:rsidRPr="002F7428" w:rsidTr="00A27E47">
        <w:trPr>
          <w:trHeight w:val="6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1.1.2</w:t>
            </w:r>
          </w:p>
        </w:tc>
        <w:tc>
          <w:tcPr>
            <w:tcW w:w="2254"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Организация сбора и вывоза бытовых отходов</w:t>
            </w:r>
          </w:p>
        </w:tc>
        <w:tc>
          <w:tcPr>
            <w:tcW w:w="1280"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106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м3</w:t>
            </w:r>
          </w:p>
        </w:tc>
        <w:tc>
          <w:tcPr>
            <w:tcW w:w="637"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190</w:t>
            </w:r>
          </w:p>
        </w:tc>
        <w:tc>
          <w:tcPr>
            <w:tcW w:w="708"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100</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50</w:t>
            </w:r>
          </w:p>
        </w:tc>
        <w:tc>
          <w:tcPr>
            <w:tcW w:w="66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8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57"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08" w:type="dxa"/>
            <w:tcBorders>
              <w:top w:val="nil"/>
              <w:left w:val="nil"/>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09"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851"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920"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r>
      <w:tr w:rsidR="002F7428" w:rsidRPr="002F7428" w:rsidTr="00A27E47">
        <w:trPr>
          <w:trHeight w:val="9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1.1.3</w:t>
            </w:r>
          </w:p>
        </w:tc>
        <w:tc>
          <w:tcPr>
            <w:tcW w:w="2254"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содержание и ремонт других объектов благоустройства</w:t>
            </w:r>
          </w:p>
        </w:tc>
        <w:tc>
          <w:tcPr>
            <w:tcW w:w="1280"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106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м2</w:t>
            </w:r>
          </w:p>
        </w:tc>
        <w:tc>
          <w:tcPr>
            <w:tcW w:w="637"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08"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100</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66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57"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08"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709"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851"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92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c>
          <w:tcPr>
            <w:tcW w:w="920" w:type="dxa"/>
            <w:tcBorders>
              <w:top w:val="nil"/>
              <w:left w:val="single" w:sz="4" w:space="0" w:color="auto"/>
              <w:bottom w:val="single" w:sz="4" w:space="0" w:color="auto"/>
              <w:right w:val="single" w:sz="4" w:space="0" w:color="auto"/>
            </w:tcBorders>
            <w:shd w:val="clear" w:color="FFFFCC"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w:t>
            </w:r>
          </w:p>
        </w:tc>
      </w:tr>
      <w:tr w:rsidR="002F7428" w:rsidRPr="002F7428" w:rsidTr="00A27E47">
        <w:trPr>
          <w:trHeight w:val="6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1.1.4</w:t>
            </w:r>
          </w:p>
        </w:tc>
        <w:tc>
          <w:tcPr>
            <w:tcW w:w="2254"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благоустройство мест захоронения</w:t>
            </w:r>
          </w:p>
        </w:tc>
        <w:tc>
          <w:tcPr>
            <w:tcW w:w="1280" w:type="dxa"/>
            <w:tcBorders>
              <w:top w:val="nil"/>
              <w:left w:val="nil"/>
              <w:bottom w:val="single" w:sz="4" w:space="0" w:color="auto"/>
              <w:right w:val="single" w:sz="4" w:space="0" w:color="auto"/>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106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га</w:t>
            </w:r>
          </w:p>
        </w:tc>
        <w:tc>
          <w:tcPr>
            <w:tcW w:w="637"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w:t>
            </w:r>
          </w:p>
        </w:tc>
        <w:tc>
          <w:tcPr>
            <w:tcW w:w="708"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66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78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757"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708" w:type="dxa"/>
            <w:tcBorders>
              <w:top w:val="nil"/>
              <w:left w:val="nil"/>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709"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851"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920"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920" w:type="dxa"/>
            <w:tcBorders>
              <w:top w:val="nil"/>
              <w:left w:val="single" w:sz="4" w:space="0" w:color="auto"/>
              <w:bottom w:val="single" w:sz="4" w:space="0" w:color="auto"/>
              <w:right w:val="single" w:sz="4" w:space="0" w:color="auto"/>
            </w:tcBorders>
            <w:shd w:val="clear" w:color="FFFFCC"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r>
      <w:tr w:rsidR="002F7428" w:rsidRPr="002F7428" w:rsidTr="00A27E4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1.1.5</w:t>
            </w:r>
          </w:p>
        </w:tc>
        <w:tc>
          <w:tcPr>
            <w:tcW w:w="2254" w:type="dxa"/>
            <w:tcBorders>
              <w:top w:val="nil"/>
              <w:left w:val="nil"/>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очистка дорог в зимний период</w:t>
            </w:r>
          </w:p>
        </w:tc>
        <w:tc>
          <w:tcPr>
            <w:tcW w:w="1280" w:type="dxa"/>
            <w:tcBorders>
              <w:top w:val="nil"/>
              <w:left w:val="nil"/>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106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км</w:t>
            </w:r>
          </w:p>
        </w:tc>
        <w:tc>
          <w:tcPr>
            <w:tcW w:w="637"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08"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66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8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57"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08" w:type="dxa"/>
            <w:tcBorders>
              <w:top w:val="nil"/>
              <w:left w:val="nil"/>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709"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851"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920" w:type="dxa"/>
            <w:tcBorders>
              <w:top w:val="nil"/>
              <w:left w:val="single" w:sz="4" w:space="0" w:color="000000"/>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17</w:t>
            </w:r>
          </w:p>
        </w:tc>
      </w:tr>
    </w:tbl>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tbl>
      <w:tblPr>
        <w:tblW w:w="15084" w:type="dxa"/>
        <w:tblInd w:w="93" w:type="dxa"/>
        <w:tblLayout w:type="fixed"/>
        <w:tblLook w:val="04A0" w:firstRow="1" w:lastRow="0" w:firstColumn="1" w:lastColumn="0" w:noHBand="0" w:noVBand="1"/>
      </w:tblPr>
      <w:tblGrid>
        <w:gridCol w:w="1433"/>
        <w:gridCol w:w="2551"/>
        <w:gridCol w:w="2080"/>
        <w:gridCol w:w="666"/>
        <w:gridCol w:w="666"/>
        <w:gridCol w:w="666"/>
        <w:gridCol w:w="616"/>
        <w:gridCol w:w="666"/>
        <w:gridCol w:w="616"/>
        <w:gridCol w:w="666"/>
        <w:gridCol w:w="780"/>
        <w:gridCol w:w="766"/>
        <w:gridCol w:w="666"/>
        <w:gridCol w:w="766"/>
        <w:gridCol w:w="720"/>
        <w:gridCol w:w="760"/>
      </w:tblGrid>
      <w:tr w:rsidR="002F7428" w:rsidRPr="002F7428" w:rsidTr="00A27E47">
        <w:trPr>
          <w:trHeight w:val="405"/>
        </w:trPr>
        <w:tc>
          <w:tcPr>
            <w:tcW w:w="1433"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6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6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6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1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6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1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878" w:type="dxa"/>
            <w:gridSpan w:val="4"/>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w:t>
            </w: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Приложение 3</w:t>
            </w:r>
          </w:p>
        </w:tc>
        <w:tc>
          <w:tcPr>
            <w:tcW w:w="76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2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6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r>
      <w:tr w:rsidR="002F7428" w:rsidRPr="002F7428" w:rsidTr="00A27E47">
        <w:trPr>
          <w:trHeight w:val="945"/>
        </w:trPr>
        <w:tc>
          <w:tcPr>
            <w:tcW w:w="15084" w:type="dxa"/>
            <w:gridSpan w:val="16"/>
            <w:tcBorders>
              <w:top w:val="nil"/>
              <w:left w:val="nil"/>
              <w:bottom w:val="nil"/>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Расходы местного бюджета на реализацию муниципальной программы Правохавского сельского поселения Верхнехавского муниципального района  Воронежской области "Обеспечение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 </w:t>
            </w:r>
          </w:p>
        </w:tc>
      </w:tr>
      <w:tr w:rsidR="002F7428" w:rsidRPr="002F7428" w:rsidTr="00A27E47">
        <w:trPr>
          <w:trHeight w:val="900"/>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Статус</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Наименование муниципальной программы, подпрограммы, основного мероприятия </w:t>
            </w:r>
          </w:p>
        </w:tc>
        <w:tc>
          <w:tcPr>
            <w:tcW w:w="208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Наименование ответственного исполнителя, исполнителя - главного распорядителя средств </w:t>
            </w:r>
            <w:r w:rsidRPr="002F7428">
              <w:rPr>
                <w:rFonts w:ascii="Times New Roman" w:eastAsiaTheme="minorEastAsia" w:hAnsi="Times New Roman" w:cs="Times New Roman"/>
                <w:sz w:val="24"/>
                <w:szCs w:val="24"/>
                <w:lang w:eastAsia="ru-RU"/>
              </w:rPr>
              <w:lastRenderedPageBreak/>
              <w:t>местного бюджета (далее - ГРБС)</w:t>
            </w:r>
          </w:p>
        </w:tc>
        <w:tc>
          <w:tcPr>
            <w:tcW w:w="9020" w:type="dxa"/>
            <w:gridSpan w:val="13"/>
            <w:tcBorders>
              <w:top w:val="single" w:sz="4" w:space="0" w:color="auto"/>
              <w:left w:val="nil"/>
              <w:bottom w:val="single" w:sz="4" w:space="0" w:color="auto"/>
              <w:right w:val="single" w:sz="4" w:space="0" w:color="auto"/>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Расходы местного бюджета по годам реализации муниципальной программы,                          тыс. руб.</w:t>
            </w:r>
          </w:p>
        </w:tc>
      </w:tr>
      <w:tr w:rsidR="002F7428" w:rsidRPr="002F7428" w:rsidTr="00A27E47">
        <w:trPr>
          <w:trHeight w:val="675"/>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66"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2015</w:t>
            </w:r>
          </w:p>
        </w:tc>
        <w:tc>
          <w:tcPr>
            <w:tcW w:w="666"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2016</w:t>
            </w:r>
          </w:p>
        </w:tc>
        <w:tc>
          <w:tcPr>
            <w:tcW w:w="666" w:type="dxa"/>
            <w:tcBorders>
              <w:top w:val="nil"/>
              <w:left w:val="nil"/>
              <w:bottom w:val="nil"/>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2017</w:t>
            </w:r>
          </w:p>
        </w:tc>
        <w:tc>
          <w:tcPr>
            <w:tcW w:w="616" w:type="dxa"/>
            <w:tcBorders>
              <w:top w:val="nil"/>
              <w:left w:val="single" w:sz="4" w:space="0" w:color="000000"/>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2018</w:t>
            </w:r>
          </w:p>
        </w:tc>
        <w:tc>
          <w:tcPr>
            <w:tcW w:w="666"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2019</w:t>
            </w:r>
          </w:p>
        </w:tc>
        <w:tc>
          <w:tcPr>
            <w:tcW w:w="616"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2020</w:t>
            </w:r>
          </w:p>
        </w:tc>
        <w:tc>
          <w:tcPr>
            <w:tcW w:w="666"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2021</w:t>
            </w:r>
          </w:p>
        </w:tc>
        <w:tc>
          <w:tcPr>
            <w:tcW w:w="780" w:type="dxa"/>
            <w:tcBorders>
              <w:top w:val="nil"/>
              <w:left w:val="nil"/>
              <w:bottom w:val="nil"/>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2022</w:t>
            </w:r>
          </w:p>
        </w:tc>
        <w:tc>
          <w:tcPr>
            <w:tcW w:w="766" w:type="dxa"/>
            <w:tcBorders>
              <w:top w:val="nil"/>
              <w:left w:val="single" w:sz="4" w:space="0" w:color="000000"/>
              <w:bottom w:val="nil"/>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2023</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2024</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2025</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2027</w:t>
            </w:r>
          </w:p>
        </w:tc>
      </w:tr>
      <w:tr w:rsidR="002F7428" w:rsidRPr="002F7428" w:rsidTr="00A27E47">
        <w:trPr>
          <w:trHeight w:val="375"/>
        </w:trPr>
        <w:tc>
          <w:tcPr>
            <w:tcW w:w="1433" w:type="dxa"/>
            <w:tcBorders>
              <w:top w:val="nil"/>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w:t>
            </w:r>
          </w:p>
        </w:tc>
        <w:tc>
          <w:tcPr>
            <w:tcW w:w="2551"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2080" w:type="dxa"/>
            <w:tcBorders>
              <w:top w:val="nil"/>
              <w:left w:val="nil"/>
              <w:bottom w:val="single" w:sz="4" w:space="0" w:color="000000"/>
              <w:right w:val="single" w:sz="4" w:space="0" w:color="000000"/>
            </w:tcBorders>
            <w:shd w:val="clear" w:color="FFFFCC"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w:t>
            </w:r>
          </w:p>
        </w:tc>
        <w:tc>
          <w:tcPr>
            <w:tcW w:w="666" w:type="dxa"/>
            <w:tcBorders>
              <w:top w:val="single" w:sz="4" w:space="0" w:color="000000"/>
              <w:left w:val="nil"/>
              <w:bottom w:val="single" w:sz="4" w:space="0" w:color="000000"/>
              <w:right w:val="single" w:sz="4" w:space="0" w:color="000000"/>
            </w:tcBorders>
            <w:shd w:val="clear" w:color="FFFFCC"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w:t>
            </w:r>
          </w:p>
        </w:tc>
        <w:tc>
          <w:tcPr>
            <w:tcW w:w="61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8</w:t>
            </w:r>
          </w:p>
        </w:tc>
        <w:tc>
          <w:tcPr>
            <w:tcW w:w="61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w:t>
            </w:r>
          </w:p>
        </w:tc>
        <w:tc>
          <w:tcPr>
            <w:tcW w:w="780" w:type="dxa"/>
            <w:tcBorders>
              <w:top w:val="single" w:sz="4" w:space="0" w:color="000000"/>
              <w:left w:val="nil"/>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w:t>
            </w:r>
          </w:p>
        </w:tc>
        <w:tc>
          <w:tcPr>
            <w:tcW w:w="766" w:type="dxa"/>
            <w:tcBorders>
              <w:top w:val="single" w:sz="4" w:space="0" w:color="auto"/>
              <w:left w:val="single" w:sz="4" w:space="0" w:color="auto"/>
              <w:bottom w:val="single" w:sz="4" w:space="0" w:color="auto"/>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w:t>
            </w:r>
          </w:p>
        </w:tc>
        <w:tc>
          <w:tcPr>
            <w:tcW w:w="666"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16</w:t>
            </w:r>
          </w:p>
        </w:tc>
      </w:tr>
      <w:tr w:rsidR="002F7428" w:rsidRPr="002F7428" w:rsidTr="00A27E47">
        <w:trPr>
          <w:trHeight w:val="31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770</w:t>
            </w:r>
          </w:p>
        </w:tc>
        <w:tc>
          <w:tcPr>
            <w:tcW w:w="2551"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633,7</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149,3</w:t>
            </w:r>
          </w:p>
        </w:tc>
      </w:tr>
      <w:tr w:rsidR="002F7428" w:rsidRPr="002F7428" w:rsidTr="00A27E47">
        <w:trPr>
          <w:trHeight w:val="34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 том числе по ГРБС:</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3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ответственный исполнитель</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233"/>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исполнитель 1</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52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633,7</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390"/>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ПОДПРОГРАММА 1</w:t>
            </w:r>
          </w:p>
        </w:tc>
        <w:tc>
          <w:tcPr>
            <w:tcW w:w="2551"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483,4</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149,3</w:t>
            </w:r>
          </w:p>
        </w:tc>
      </w:tr>
      <w:tr w:rsidR="002F7428" w:rsidRPr="002F7428" w:rsidTr="00A27E47">
        <w:trPr>
          <w:trHeight w:val="46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 том числе по ГРБС:</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103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31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 xml:space="preserve">Основное мероприятие 1.1 </w:t>
            </w:r>
          </w:p>
        </w:tc>
        <w:tc>
          <w:tcPr>
            <w:tcW w:w="2551"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Благоустройство территории Правохавского сельского поселения</w:t>
            </w: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483,4</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149,3</w:t>
            </w:r>
          </w:p>
        </w:tc>
      </w:tr>
      <w:tr w:rsidR="002F7428" w:rsidRPr="002F7428" w:rsidTr="00A27E47">
        <w:trPr>
          <w:trHeight w:val="191"/>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 том числе по ГРБС:</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59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248"/>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Мероприятие 1.1.1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Расходы на благоустройство территории сельского поселения (Закупка товаров, работ и услуг)</w:t>
            </w:r>
          </w:p>
        </w:tc>
        <w:tc>
          <w:tcPr>
            <w:tcW w:w="2080" w:type="dxa"/>
            <w:tcBorders>
              <w:top w:val="nil"/>
              <w:left w:val="single" w:sz="4" w:space="0" w:color="000000"/>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304,7</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311,0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131,3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64,8</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122,3</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91,3</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483,4</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1958,8</w:t>
            </w:r>
          </w:p>
        </w:tc>
        <w:tc>
          <w:tcPr>
            <w:tcW w:w="766" w:type="dxa"/>
            <w:tcBorders>
              <w:top w:val="nil"/>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149,3</w:t>
            </w:r>
          </w:p>
        </w:tc>
      </w:tr>
      <w:tr w:rsidR="002F7428" w:rsidRPr="002F7428" w:rsidTr="00A27E47">
        <w:trPr>
          <w:trHeight w:val="375"/>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single" w:sz="4" w:space="0" w:color="000000"/>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 том числе по ГРБС:</w:t>
            </w:r>
          </w:p>
        </w:tc>
        <w:tc>
          <w:tcPr>
            <w:tcW w:w="6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1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1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single" w:sz="4" w:space="0" w:color="000000"/>
              <w:left w:val="nil"/>
              <w:bottom w:val="single" w:sz="4" w:space="0" w:color="000000"/>
              <w:right w:val="nil"/>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885"/>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single" w:sz="4" w:space="0" w:color="000000"/>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w:t>
            </w:r>
          </w:p>
        </w:tc>
        <w:tc>
          <w:tcPr>
            <w:tcW w:w="66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66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66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61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66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61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666"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780" w:type="dxa"/>
            <w:tcBorders>
              <w:top w:val="single" w:sz="4" w:space="0" w:color="000000"/>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1958,8</w:t>
            </w:r>
          </w:p>
        </w:tc>
        <w:tc>
          <w:tcPr>
            <w:tcW w:w="766" w:type="dxa"/>
            <w:tcBorders>
              <w:top w:val="single" w:sz="4" w:space="0" w:color="000000"/>
              <w:left w:val="nil"/>
              <w:bottom w:val="single" w:sz="4" w:space="0" w:color="000000"/>
              <w:right w:val="nil"/>
            </w:tcBorders>
            <w:shd w:val="clear" w:color="000000"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375"/>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ПОДПРОГРАММА 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Развитие градостроительной деятельности</w:t>
            </w: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150,3</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6"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20"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r>
      <w:tr w:rsidR="002F7428" w:rsidRPr="002F7428" w:rsidTr="00A27E47">
        <w:trPr>
          <w:trHeight w:val="262"/>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 том числе по ГРБС:</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645"/>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w:t>
            </w:r>
            <w:r w:rsidRPr="002F7428">
              <w:rPr>
                <w:rFonts w:ascii="Times New Roman" w:eastAsiaTheme="minorEastAsia" w:hAnsi="Times New Roman" w:cs="Times New Roman"/>
                <w:sz w:val="24"/>
                <w:szCs w:val="24"/>
                <w:lang w:eastAsia="ru-RU"/>
              </w:rPr>
              <w:lastRenderedPageBreak/>
              <w:t>ления</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150,3</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6"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20"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r>
      <w:tr w:rsidR="002F7428" w:rsidRPr="002F7428" w:rsidTr="00A27E47">
        <w:trPr>
          <w:trHeight w:val="37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Основное мероприятие 1.1 </w:t>
            </w:r>
          </w:p>
        </w:tc>
        <w:tc>
          <w:tcPr>
            <w:tcW w:w="2551"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Градостроительное проектирование</w:t>
            </w: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150,3</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6"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20"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 том числе по ГРБС:</w:t>
            </w:r>
          </w:p>
        </w:tc>
        <w:tc>
          <w:tcPr>
            <w:tcW w:w="66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6"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52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55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08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1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150,3</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6"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666"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6"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20" w:type="dxa"/>
            <w:tcBorders>
              <w:top w:val="nil"/>
              <w:left w:val="nil"/>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r>
    </w:tbl>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tbl>
      <w:tblPr>
        <w:tblW w:w="15233" w:type="dxa"/>
        <w:tblInd w:w="93" w:type="dxa"/>
        <w:tblLayout w:type="fixed"/>
        <w:tblLook w:val="04A0" w:firstRow="1" w:lastRow="0" w:firstColumn="1" w:lastColumn="0" w:noHBand="0" w:noVBand="1"/>
      </w:tblPr>
      <w:tblGrid>
        <w:gridCol w:w="1433"/>
        <w:gridCol w:w="2220"/>
        <w:gridCol w:w="1720"/>
        <w:gridCol w:w="700"/>
        <w:gridCol w:w="700"/>
        <w:gridCol w:w="700"/>
        <w:gridCol w:w="700"/>
        <w:gridCol w:w="700"/>
        <w:gridCol w:w="700"/>
        <w:gridCol w:w="700"/>
        <w:gridCol w:w="880"/>
        <w:gridCol w:w="820"/>
        <w:gridCol w:w="760"/>
        <w:gridCol w:w="800"/>
        <w:gridCol w:w="780"/>
        <w:gridCol w:w="920"/>
      </w:tblGrid>
      <w:tr w:rsidR="002F7428" w:rsidRPr="002F7428" w:rsidTr="00A27E47">
        <w:trPr>
          <w:trHeight w:val="315"/>
        </w:trPr>
        <w:tc>
          <w:tcPr>
            <w:tcW w:w="1433"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bookmarkStart w:id="12" w:name="RANGE!A1:J33"/>
            <w:bookmarkStart w:id="13" w:name="RANGE!A1:I27"/>
            <w:bookmarkStart w:id="14" w:name="RANGE!A1:P47"/>
            <w:bookmarkEnd w:id="12"/>
            <w:bookmarkEnd w:id="13"/>
            <w:bookmarkEnd w:id="14"/>
          </w:p>
        </w:tc>
        <w:tc>
          <w:tcPr>
            <w:tcW w:w="222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6360" w:type="dxa"/>
            <w:gridSpan w:val="8"/>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w:t>
            </w: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Приложение 5</w:t>
            </w:r>
          </w:p>
        </w:tc>
      </w:tr>
      <w:tr w:rsidR="002F7428" w:rsidRPr="002F7428" w:rsidTr="00A27E47">
        <w:trPr>
          <w:trHeight w:val="1212"/>
        </w:trPr>
        <w:tc>
          <w:tcPr>
            <w:tcW w:w="15233" w:type="dxa"/>
            <w:gridSpan w:val="16"/>
            <w:tcBorders>
              <w:top w:val="nil"/>
              <w:left w:val="nil"/>
              <w:bottom w:val="nil"/>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мунициального района  "Обеспечение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w:t>
            </w:r>
          </w:p>
        </w:tc>
      </w:tr>
      <w:tr w:rsidR="002F7428" w:rsidRPr="002F7428" w:rsidTr="00A27E47">
        <w:trPr>
          <w:trHeight w:val="698"/>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Статус</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Наименование муниципальной программы, подпрограммы, основного мероприятия </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Источники ресурсного обеспечения</w:t>
            </w:r>
          </w:p>
        </w:tc>
        <w:tc>
          <w:tcPr>
            <w:tcW w:w="9860" w:type="dxa"/>
            <w:gridSpan w:val="13"/>
            <w:tcBorders>
              <w:top w:val="single" w:sz="4" w:space="0" w:color="auto"/>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Оценка расходов по годам реализации муниципальной программы, тыс. руб.</w:t>
            </w:r>
          </w:p>
        </w:tc>
      </w:tr>
      <w:tr w:rsidR="002F7428" w:rsidRPr="002F7428" w:rsidTr="00A27E47">
        <w:trPr>
          <w:trHeight w:val="338"/>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700" w:type="dxa"/>
            <w:tcBorders>
              <w:top w:val="nil"/>
              <w:left w:val="nil"/>
              <w:bottom w:val="nil"/>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2015</w:t>
            </w:r>
          </w:p>
        </w:tc>
        <w:tc>
          <w:tcPr>
            <w:tcW w:w="700" w:type="dxa"/>
            <w:tcBorders>
              <w:top w:val="nil"/>
              <w:left w:val="nil"/>
              <w:bottom w:val="nil"/>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2016</w:t>
            </w:r>
          </w:p>
        </w:tc>
        <w:tc>
          <w:tcPr>
            <w:tcW w:w="700" w:type="dxa"/>
            <w:tcBorders>
              <w:top w:val="nil"/>
              <w:left w:val="nil"/>
              <w:bottom w:val="nil"/>
              <w:right w:val="nil"/>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2017</w:t>
            </w:r>
          </w:p>
        </w:tc>
        <w:tc>
          <w:tcPr>
            <w:tcW w:w="700" w:type="dxa"/>
            <w:tcBorders>
              <w:top w:val="nil"/>
              <w:left w:val="single" w:sz="4" w:space="0" w:color="000000"/>
              <w:bottom w:val="nil"/>
              <w:right w:val="nil"/>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2018</w:t>
            </w:r>
          </w:p>
        </w:tc>
        <w:tc>
          <w:tcPr>
            <w:tcW w:w="700" w:type="dxa"/>
            <w:tcBorders>
              <w:top w:val="nil"/>
              <w:left w:val="single" w:sz="4" w:space="0" w:color="000000"/>
              <w:bottom w:val="nil"/>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2019</w:t>
            </w:r>
          </w:p>
        </w:tc>
        <w:tc>
          <w:tcPr>
            <w:tcW w:w="700" w:type="dxa"/>
            <w:tcBorders>
              <w:top w:val="nil"/>
              <w:left w:val="nil"/>
              <w:bottom w:val="nil"/>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2020</w:t>
            </w:r>
          </w:p>
        </w:tc>
        <w:tc>
          <w:tcPr>
            <w:tcW w:w="700" w:type="dxa"/>
            <w:tcBorders>
              <w:top w:val="nil"/>
              <w:left w:val="nil"/>
              <w:bottom w:val="nil"/>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2021</w:t>
            </w:r>
          </w:p>
        </w:tc>
        <w:tc>
          <w:tcPr>
            <w:tcW w:w="880" w:type="dxa"/>
            <w:tcBorders>
              <w:top w:val="nil"/>
              <w:left w:val="nil"/>
              <w:bottom w:val="nil"/>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2022</w:t>
            </w:r>
          </w:p>
        </w:tc>
        <w:tc>
          <w:tcPr>
            <w:tcW w:w="820" w:type="dxa"/>
            <w:tcBorders>
              <w:top w:val="nil"/>
              <w:left w:val="nil"/>
              <w:bottom w:val="nil"/>
              <w:right w:val="nil"/>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2023</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2024</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2025</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2027</w:t>
            </w:r>
          </w:p>
        </w:tc>
      </w:tr>
      <w:tr w:rsidR="002F7428" w:rsidRPr="002F7428" w:rsidTr="00A27E47">
        <w:trPr>
          <w:trHeight w:val="315"/>
        </w:trPr>
        <w:tc>
          <w:tcPr>
            <w:tcW w:w="1433" w:type="dxa"/>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w:t>
            </w:r>
          </w:p>
        </w:tc>
        <w:tc>
          <w:tcPr>
            <w:tcW w:w="222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172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8</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w:t>
            </w:r>
          </w:p>
        </w:tc>
        <w:tc>
          <w:tcPr>
            <w:tcW w:w="70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10</w:t>
            </w:r>
          </w:p>
        </w:tc>
        <w:tc>
          <w:tcPr>
            <w:tcW w:w="880" w:type="dxa"/>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11</w:t>
            </w:r>
          </w:p>
        </w:tc>
        <w:tc>
          <w:tcPr>
            <w:tcW w:w="820" w:type="dxa"/>
            <w:tcBorders>
              <w:top w:val="single" w:sz="4" w:space="0" w:color="000000"/>
              <w:left w:val="nil"/>
              <w:bottom w:val="single" w:sz="4" w:space="0" w:color="000000"/>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w:t>
            </w:r>
          </w:p>
        </w:tc>
        <w:tc>
          <w:tcPr>
            <w:tcW w:w="760" w:type="dxa"/>
            <w:tcBorders>
              <w:top w:val="nil"/>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w:t>
            </w:r>
          </w:p>
        </w:tc>
        <w:tc>
          <w:tcPr>
            <w:tcW w:w="800"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w:t>
            </w:r>
          </w:p>
        </w:tc>
        <w:tc>
          <w:tcPr>
            <w:tcW w:w="780"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w:t>
            </w:r>
          </w:p>
        </w:tc>
        <w:tc>
          <w:tcPr>
            <w:tcW w:w="920"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16</w:t>
            </w:r>
          </w:p>
        </w:tc>
      </w:tr>
      <w:tr w:rsidR="002F7428" w:rsidRPr="002F7428"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МУНИЦИПАЛЬ</w:t>
            </w:r>
            <w:r w:rsidRPr="002F7428">
              <w:rPr>
                <w:rFonts w:ascii="Times New Roman" w:eastAsiaTheme="minorEastAsia" w:hAnsi="Times New Roman" w:cs="Times New Roman"/>
                <w:sz w:val="24"/>
                <w:szCs w:val="24"/>
                <w:lang w:eastAsia="ru-RU"/>
              </w:rPr>
              <w:lastRenderedPageBreak/>
              <w:t>НАЯ ПРОГРАММА</w:t>
            </w:r>
          </w:p>
        </w:tc>
        <w:tc>
          <w:tcPr>
            <w:tcW w:w="2220" w:type="dxa"/>
            <w:vMerge w:val="restart"/>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lastRenderedPageBreak/>
              <w:t>Обеспечение доступным и ком</w:t>
            </w:r>
            <w:r w:rsidRPr="002F7428">
              <w:rPr>
                <w:rFonts w:ascii="Times New Roman" w:eastAsiaTheme="minorEastAsia" w:hAnsi="Times New Roman" w:cs="Times New Roman"/>
                <w:b/>
                <w:bCs/>
                <w:sz w:val="24"/>
                <w:szCs w:val="24"/>
                <w:lang w:eastAsia="ru-RU"/>
              </w:rPr>
              <w:lastRenderedPageBreak/>
              <w:t>фортным жильем и коммунальными услугами населения Правохавского сельского поселения Верхнехавского муниципального района Воронежской области</w:t>
            </w: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всего, в том числе:</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633,7</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федеральный бюджет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областной бюджет</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местный бюджет</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633,7</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259"/>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внебюджетные фонды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57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юридические лица </w:t>
            </w:r>
            <w:r w:rsidRPr="002F7428">
              <w:rPr>
                <w:rFonts w:ascii="Times New Roman" w:eastAsiaTheme="minorEastAsia" w:hAnsi="Times New Roman" w:cs="Times New Roman"/>
                <w:sz w:val="24"/>
                <w:szCs w:val="24"/>
                <w:vertAlign w:val="superscript"/>
                <w:lang w:eastAsia="ru-RU"/>
              </w:rPr>
              <w:t>1</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физические лица</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ПОДПРОГРАММА 1</w:t>
            </w:r>
          </w:p>
        </w:tc>
        <w:tc>
          <w:tcPr>
            <w:tcW w:w="2220" w:type="dxa"/>
            <w:vMerge w:val="restart"/>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w:t>
            </w:r>
            <w:r w:rsidRPr="002F7428">
              <w:rPr>
                <w:rFonts w:ascii="Times New Roman" w:eastAsiaTheme="minorEastAsia" w:hAnsi="Times New Roman" w:cs="Times New Roman"/>
                <w:b/>
                <w:bCs/>
                <w:sz w:val="24"/>
                <w:szCs w:val="24"/>
                <w:lang w:eastAsia="ru-RU"/>
              </w:rPr>
              <w:lastRenderedPageBreak/>
              <w:t>ской области</w:t>
            </w: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всего, в том числе:</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федеральный бюджет </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областной бюджет</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местный бюджет</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218"/>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внебюджет</w:t>
            </w:r>
            <w:r w:rsidRPr="002F7428">
              <w:rPr>
                <w:rFonts w:ascii="Times New Roman" w:eastAsiaTheme="minorEastAsia" w:hAnsi="Times New Roman" w:cs="Times New Roman"/>
                <w:sz w:val="24"/>
                <w:szCs w:val="24"/>
                <w:lang w:eastAsia="ru-RU"/>
              </w:rPr>
              <w:lastRenderedPageBreak/>
              <w:t xml:space="preserve">ные фонды                        </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юридические лица</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nil"/>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физические лица</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Основное </w:t>
            </w:r>
            <w:r w:rsidRPr="002F7428">
              <w:rPr>
                <w:rFonts w:ascii="Times New Roman" w:eastAsiaTheme="minorEastAsia" w:hAnsi="Times New Roman" w:cs="Times New Roman"/>
                <w:sz w:val="24"/>
                <w:szCs w:val="24"/>
                <w:lang w:eastAsia="ru-RU"/>
              </w:rPr>
              <w:br/>
              <w:t>мероприятие 1.1</w:t>
            </w:r>
          </w:p>
        </w:tc>
        <w:tc>
          <w:tcPr>
            <w:tcW w:w="2220"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Благоустройство территории Правохавского сельского поселения</w:t>
            </w: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 в том числе:</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федеральный бюджет </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областной бюджет</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местный бюджет</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297"/>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внебюджетные фонды                        </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юридические лица</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физические лица</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Меролприятие 1.1.1</w:t>
            </w:r>
          </w:p>
        </w:tc>
        <w:tc>
          <w:tcPr>
            <w:tcW w:w="2220"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Расходы на благоустройство терри</w:t>
            </w:r>
            <w:r w:rsidRPr="002F7428">
              <w:rPr>
                <w:rFonts w:ascii="Times New Roman" w:eastAsiaTheme="minorEastAsia" w:hAnsi="Times New Roman" w:cs="Times New Roman"/>
                <w:sz w:val="24"/>
                <w:szCs w:val="24"/>
                <w:lang w:eastAsia="ru-RU"/>
              </w:rPr>
              <w:lastRenderedPageBreak/>
              <w:t>тории сельского поселения (Закупка товаров, работ и услуг)</w:t>
            </w: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всего, в том числе:</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федеральный бюджет </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областной бюджет</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местный бюджет</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304,7</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131,3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64,8</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122,3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91,3</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483,4</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1958,5</w:t>
            </w:r>
          </w:p>
        </w:tc>
        <w:tc>
          <w:tcPr>
            <w:tcW w:w="820" w:type="dxa"/>
            <w:tcBorders>
              <w:top w:val="nil"/>
              <w:left w:val="nil"/>
              <w:bottom w:val="single" w:sz="4" w:space="0" w:color="000000"/>
              <w:right w:val="nil"/>
            </w:tcBorders>
            <w:shd w:val="clear" w:color="000000"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1409,1</w:t>
            </w:r>
          </w:p>
        </w:tc>
        <w:tc>
          <w:tcPr>
            <w:tcW w:w="760" w:type="dxa"/>
            <w:tcBorders>
              <w:top w:val="nil"/>
              <w:left w:val="single" w:sz="4" w:space="0" w:color="auto"/>
              <w:bottom w:val="single" w:sz="4" w:space="0" w:color="auto"/>
              <w:right w:val="single" w:sz="4" w:space="0" w:color="auto"/>
            </w:tcBorders>
            <w:shd w:val="clear" w:color="000000" w:fill="FFFFFF"/>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720,8</w:t>
            </w:r>
          </w:p>
        </w:tc>
        <w:tc>
          <w:tcPr>
            <w:tcW w:w="80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695,8</w:t>
            </w:r>
          </w:p>
        </w:tc>
        <w:tc>
          <w:tcPr>
            <w:tcW w:w="78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712,6</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bCs/>
                <w:sz w:val="24"/>
                <w:szCs w:val="24"/>
                <w:lang w:eastAsia="ru-RU"/>
              </w:rPr>
            </w:pPr>
            <w:r w:rsidRPr="002F7428">
              <w:rPr>
                <w:rFonts w:ascii="Times New Roman" w:eastAsiaTheme="minorEastAsia" w:hAnsi="Times New Roman" w:cs="Times New Roman"/>
                <w:bCs/>
                <w:sz w:val="24"/>
                <w:szCs w:val="24"/>
                <w:lang w:eastAsia="ru-RU"/>
              </w:rPr>
              <w:t>149,3</w:t>
            </w:r>
          </w:p>
        </w:tc>
      </w:tr>
      <w:tr w:rsidR="002F7428" w:rsidRPr="002F7428" w:rsidTr="00A27E47">
        <w:trPr>
          <w:trHeight w:val="237"/>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внебюджетные фонды                        </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25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юридические лица</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физические лица</w:t>
            </w:r>
          </w:p>
        </w:tc>
        <w:tc>
          <w:tcPr>
            <w:tcW w:w="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1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ПОДПРОГРАММА 2</w:t>
            </w:r>
          </w:p>
        </w:tc>
        <w:tc>
          <w:tcPr>
            <w:tcW w:w="2220"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Развитие градостроительной деятельности</w:t>
            </w: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 в том числе:</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150,3</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r>
      <w:tr w:rsidR="002F7428" w:rsidRPr="002F7428" w:rsidTr="00A27E47">
        <w:trPr>
          <w:trHeight w:val="24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федеральный бюджет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областной бюджет</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местный бюджет</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150,3</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r>
      <w:tr w:rsidR="002F7428" w:rsidRPr="002F7428" w:rsidTr="00A27E47">
        <w:trPr>
          <w:trHeight w:val="27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внебюджет</w:t>
            </w:r>
            <w:r w:rsidRPr="002F7428">
              <w:rPr>
                <w:rFonts w:ascii="Times New Roman" w:eastAsiaTheme="minorEastAsia" w:hAnsi="Times New Roman" w:cs="Times New Roman"/>
                <w:sz w:val="24"/>
                <w:szCs w:val="24"/>
                <w:lang w:eastAsia="ru-RU"/>
              </w:rPr>
              <w:lastRenderedPageBreak/>
              <w:t xml:space="preserve">ные фонды                        </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юридические лица</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физические лица</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7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Основное мероприятие 1.1 </w:t>
            </w:r>
          </w:p>
        </w:tc>
        <w:tc>
          <w:tcPr>
            <w:tcW w:w="2220"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Градостроительное проектирование</w:t>
            </w: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всего, в том числе:</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150,3</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b/>
                <w:bCs/>
                <w:sz w:val="24"/>
                <w:szCs w:val="24"/>
                <w:lang w:eastAsia="ru-RU"/>
              </w:rPr>
            </w:pPr>
            <w:r w:rsidRPr="002F7428">
              <w:rPr>
                <w:rFonts w:ascii="Times New Roman" w:eastAsiaTheme="minorEastAsia" w:hAnsi="Times New Roman" w:cs="Times New Roman"/>
                <w:b/>
                <w:bCs/>
                <w:sz w:val="24"/>
                <w:szCs w:val="24"/>
                <w:lang w:eastAsia="ru-RU"/>
              </w:rPr>
              <w:t>0,0</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r>
      <w:tr w:rsidR="002F7428" w:rsidRPr="002F7428"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федеральный бюджет </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областной бюджет</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местный бюджет</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150,3</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0,0</w:t>
            </w:r>
          </w:p>
        </w:tc>
      </w:tr>
      <w:tr w:rsidR="002F7428" w:rsidRPr="002F7428" w:rsidTr="00A27E47">
        <w:trPr>
          <w:trHeight w:val="28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 Внебюдж фонды                        </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юридические лица</w:t>
            </w:r>
          </w:p>
        </w:tc>
        <w:tc>
          <w:tcPr>
            <w:tcW w:w="700"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r w:rsidR="002F7428" w:rsidRPr="002F7428"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20"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2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физические лица</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8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20" w:type="dxa"/>
            <w:tcBorders>
              <w:top w:val="nil"/>
              <w:left w:val="nil"/>
              <w:bottom w:val="single" w:sz="4" w:space="0" w:color="000000"/>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80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780"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r>
    </w:tbl>
    <w:p w:rsidR="002F7428" w:rsidRPr="002F7428" w:rsidRDefault="002F7428" w:rsidP="002F7428">
      <w:pPr>
        <w:tabs>
          <w:tab w:val="left" w:pos="11880"/>
        </w:tabs>
        <w:rPr>
          <w:rFonts w:ascii="Times New Roman" w:eastAsiaTheme="minorEastAsia" w:hAnsi="Times New Roman" w:cs="Times New Roman"/>
          <w:sz w:val="24"/>
          <w:szCs w:val="24"/>
          <w:lang w:eastAsia="ru-RU"/>
        </w:rPr>
      </w:pPr>
    </w:p>
    <w:tbl>
      <w:tblPr>
        <w:tblW w:w="14899" w:type="dxa"/>
        <w:tblInd w:w="93" w:type="dxa"/>
        <w:tblLayout w:type="fixed"/>
        <w:tblLook w:val="04A0" w:firstRow="1" w:lastRow="0" w:firstColumn="1" w:lastColumn="0" w:noHBand="0" w:noVBand="1"/>
      </w:tblPr>
      <w:tblGrid>
        <w:gridCol w:w="720"/>
        <w:gridCol w:w="1841"/>
        <w:gridCol w:w="1700"/>
        <w:gridCol w:w="2267"/>
        <w:gridCol w:w="1709"/>
        <w:gridCol w:w="983"/>
        <w:gridCol w:w="236"/>
        <w:gridCol w:w="57"/>
        <w:gridCol w:w="2126"/>
        <w:gridCol w:w="1417"/>
        <w:gridCol w:w="416"/>
        <w:gridCol w:w="1427"/>
      </w:tblGrid>
      <w:tr w:rsidR="002F7428" w:rsidRPr="002F7428" w:rsidTr="00A27E47">
        <w:trPr>
          <w:gridAfter w:val="1"/>
          <w:wAfter w:w="1427" w:type="dxa"/>
          <w:trHeight w:val="375"/>
        </w:trPr>
        <w:tc>
          <w:tcPr>
            <w:tcW w:w="72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841"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00"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67"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692" w:type="dxa"/>
            <w:gridSpan w:val="2"/>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3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4016" w:type="dxa"/>
            <w:gridSpan w:val="4"/>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Приложение 6</w:t>
            </w:r>
          </w:p>
        </w:tc>
      </w:tr>
      <w:tr w:rsidR="002F7428" w:rsidRPr="002F7428" w:rsidTr="00A27E47">
        <w:trPr>
          <w:trHeight w:val="960"/>
        </w:trPr>
        <w:tc>
          <w:tcPr>
            <w:tcW w:w="14899" w:type="dxa"/>
            <w:gridSpan w:val="12"/>
            <w:tcBorders>
              <w:top w:val="nil"/>
              <w:left w:val="nil"/>
              <w:bottom w:val="nil"/>
              <w:right w:val="nil"/>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План реализации муниципальной программы Правохавского сельского поселения Верхнехавского муниципального района"Обеспечение доступным и комфортным жильем и коммунальными услугами населения Правохавского сельского поселения Верхнехавского муниципального района Воронежской области" на 2026 год</w:t>
            </w:r>
          </w:p>
        </w:tc>
      </w:tr>
      <w:tr w:rsidR="002F7428" w:rsidRPr="002F7428" w:rsidTr="00A27E47">
        <w:trPr>
          <w:trHeight w:val="338"/>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п/п</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Статус</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Наименование  подпрограммы,  основного мероприятия, мероприятия</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2985" w:type="dxa"/>
            <w:gridSpan w:val="4"/>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Срок</w:t>
            </w:r>
          </w:p>
        </w:tc>
        <w:tc>
          <w:tcPr>
            <w:tcW w:w="2126" w:type="dxa"/>
            <w:vMerge w:val="restart"/>
            <w:tcBorders>
              <w:top w:val="single" w:sz="4" w:space="0" w:color="000000"/>
              <w:left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17" w:type="dxa"/>
            <w:vMerge w:val="restart"/>
            <w:tcBorders>
              <w:top w:val="single" w:sz="4" w:space="0" w:color="000000"/>
              <w:left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КБК </w:t>
            </w:r>
            <w:r w:rsidRPr="002F7428">
              <w:rPr>
                <w:rFonts w:ascii="Times New Roman" w:eastAsiaTheme="minorEastAsia" w:hAnsi="Times New Roman" w:cs="Times New Roman"/>
                <w:sz w:val="24"/>
                <w:szCs w:val="24"/>
                <w:lang w:eastAsia="ru-RU"/>
              </w:rPr>
              <w:br/>
              <w:t>(местный</w:t>
            </w:r>
            <w:r w:rsidRPr="002F7428">
              <w:rPr>
                <w:rFonts w:ascii="Times New Roman" w:eastAsiaTheme="minorEastAsia" w:hAnsi="Times New Roman" w:cs="Times New Roman"/>
                <w:sz w:val="24"/>
                <w:szCs w:val="24"/>
                <w:lang w:eastAsia="ru-RU"/>
              </w:rPr>
              <w:br/>
              <w:t>бюджет)</w:t>
            </w:r>
          </w:p>
        </w:tc>
        <w:tc>
          <w:tcPr>
            <w:tcW w:w="1843" w:type="dxa"/>
            <w:gridSpan w:val="2"/>
            <w:vMerge w:val="restart"/>
            <w:tcBorders>
              <w:top w:val="single" w:sz="4" w:space="0" w:color="000000"/>
              <w:left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Расходы, предусмотренные решением Совета народных депутатов о местном бюджете, на год</w:t>
            </w:r>
          </w:p>
        </w:tc>
      </w:tr>
      <w:tr w:rsidR="002F7428" w:rsidRPr="002F7428" w:rsidTr="00A27E47">
        <w:trPr>
          <w:trHeight w:val="255"/>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09" w:type="dxa"/>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1276" w:type="dxa"/>
            <w:gridSpan w:val="3"/>
            <w:tcBorders>
              <w:top w:val="nil"/>
              <w:left w:val="nil"/>
              <w:bottom w:val="nil"/>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w:t>
            </w:r>
          </w:p>
        </w:tc>
        <w:tc>
          <w:tcPr>
            <w:tcW w:w="2126" w:type="dxa"/>
            <w:vMerge/>
            <w:tcBorders>
              <w:left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417" w:type="dxa"/>
            <w:vMerge/>
            <w:tcBorders>
              <w:left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843" w:type="dxa"/>
            <w:gridSpan w:val="2"/>
            <w:vMerge/>
            <w:tcBorders>
              <w:left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r>
      <w:tr w:rsidR="002F7428" w:rsidRPr="002F7428" w:rsidTr="00A27E47">
        <w:trPr>
          <w:trHeight w:val="1890"/>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841"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709"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начала реализации</w:t>
            </w:r>
            <w:r w:rsidRPr="002F7428">
              <w:rPr>
                <w:rFonts w:ascii="Times New Roman" w:eastAsiaTheme="minorEastAsia" w:hAnsi="Times New Roman" w:cs="Times New Roman"/>
                <w:sz w:val="24"/>
                <w:szCs w:val="24"/>
                <w:lang w:eastAsia="ru-RU"/>
              </w:rPr>
              <w:br/>
              <w:t xml:space="preserve">мероприятия в очередном финансовом году </w:t>
            </w:r>
          </w:p>
        </w:tc>
        <w:tc>
          <w:tcPr>
            <w:tcW w:w="1276" w:type="dxa"/>
            <w:gridSpan w:val="3"/>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окончания реализации</w:t>
            </w:r>
            <w:r w:rsidRPr="002F7428">
              <w:rPr>
                <w:rFonts w:ascii="Times New Roman" w:eastAsiaTheme="minorEastAsia" w:hAnsi="Times New Roman" w:cs="Times New Roman"/>
                <w:sz w:val="24"/>
                <w:szCs w:val="24"/>
                <w:lang w:eastAsia="ru-RU"/>
              </w:rPr>
              <w:br/>
              <w:t>мероприятия</w:t>
            </w:r>
            <w:r w:rsidRPr="002F7428">
              <w:rPr>
                <w:rFonts w:ascii="Times New Roman" w:eastAsiaTheme="minorEastAsia" w:hAnsi="Times New Roman" w:cs="Times New Roman"/>
                <w:sz w:val="24"/>
                <w:szCs w:val="24"/>
                <w:lang w:eastAsia="ru-RU"/>
              </w:rPr>
              <w:br/>
              <w:t xml:space="preserve">в очередном финансовом году  </w:t>
            </w:r>
          </w:p>
        </w:tc>
        <w:tc>
          <w:tcPr>
            <w:tcW w:w="2126" w:type="dxa"/>
            <w:vMerge/>
            <w:tcBorders>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417" w:type="dxa"/>
            <w:vMerge/>
            <w:tcBorders>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c>
          <w:tcPr>
            <w:tcW w:w="1843" w:type="dxa"/>
            <w:gridSpan w:val="2"/>
            <w:vMerge/>
            <w:tcBorders>
              <w:left w:val="single" w:sz="4" w:space="0" w:color="000000"/>
              <w:bottom w:val="single" w:sz="4" w:space="0" w:color="000000"/>
              <w:right w:val="single" w:sz="4" w:space="0" w:color="000000"/>
            </w:tcBorders>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p>
        </w:tc>
      </w:tr>
      <w:tr w:rsidR="002F7428" w:rsidRPr="002F7428" w:rsidTr="00A27E47">
        <w:trPr>
          <w:trHeight w:val="315"/>
        </w:trPr>
        <w:tc>
          <w:tcPr>
            <w:tcW w:w="720" w:type="dxa"/>
            <w:tcBorders>
              <w:top w:val="nil"/>
              <w:left w:val="single" w:sz="4" w:space="0" w:color="000000"/>
              <w:bottom w:val="single" w:sz="4" w:space="0" w:color="000000"/>
              <w:right w:val="single" w:sz="4" w:space="0" w:color="000000"/>
            </w:tcBorders>
            <w:shd w:val="clear" w:color="FFFFCC" w:fill="FFFFFF"/>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w:t>
            </w:r>
          </w:p>
        </w:tc>
        <w:tc>
          <w:tcPr>
            <w:tcW w:w="1841"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170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w:t>
            </w:r>
          </w:p>
        </w:tc>
        <w:tc>
          <w:tcPr>
            <w:tcW w:w="2267"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4</w:t>
            </w:r>
          </w:p>
        </w:tc>
        <w:tc>
          <w:tcPr>
            <w:tcW w:w="1709"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5</w:t>
            </w:r>
          </w:p>
        </w:tc>
        <w:tc>
          <w:tcPr>
            <w:tcW w:w="1276" w:type="dxa"/>
            <w:gridSpan w:val="3"/>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6</w:t>
            </w:r>
          </w:p>
        </w:tc>
        <w:tc>
          <w:tcPr>
            <w:tcW w:w="2126"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w:t>
            </w:r>
          </w:p>
        </w:tc>
        <w:tc>
          <w:tcPr>
            <w:tcW w:w="1417"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8</w:t>
            </w:r>
          </w:p>
        </w:tc>
        <w:tc>
          <w:tcPr>
            <w:tcW w:w="1843" w:type="dxa"/>
            <w:gridSpan w:val="2"/>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w:t>
            </w:r>
          </w:p>
        </w:tc>
      </w:tr>
      <w:tr w:rsidR="002F7428" w:rsidRPr="002F7428" w:rsidTr="00A27E47">
        <w:trPr>
          <w:trHeight w:val="3020"/>
        </w:trPr>
        <w:tc>
          <w:tcPr>
            <w:tcW w:w="720" w:type="dxa"/>
            <w:tcBorders>
              <w:top w:val="nil"/>
              <w:left w:val="single" w:sz="4" w:space="0" w:color="000000"/>
              <w:bottom w:val="single" w:sz="4" w:space="0" w:color="000000"/>
              <w:right w:val="single" w:sz="4" w:space="0" w:color="000000"/>
            </w:tcBorders>
            <w:shd w:val="clear" w:color="auto" w:fill="auto"/>
            <w:noWrap/>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1</w:t>
            </w:r>
          </w:p>
        </w:tc>
        <w:tc>
          <w:tcPr>
            <w:tcW w:w="1841"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ПОДПРОГРАММА 1</w:t>
            </w:r>
          </w:p>
        </w:tc>
        <w:tc>
          <w:tcPr>
            <w:tcW w:w="1700" w:type="dxa"/>
            <w:tcBorders>
              <w:top w:val="nil"/>
              <w:left w:val="nil"/>
              <w:bottom w:val="single" w:sz="4" w:space="0" w:color="000000"/>
              <w:right w:val="nil"/>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Обеспечение доступным и комфортным жильем и коммунальными услугами населения Правохавского сельского поселения </w:t>
            </w:r>
            <w:r w:rsidRPr="002F7428">
              <w:rPr>
                <w:rFonts w:ascii="Times New Roman" w:eastAsiaTheme="minorEastAsia" w:hAnsi="Times New Roman" w:cs="Times New Roman"/>
                <w:sz w:val="24"/>
                <w:szCs w:val="24"/>
                <w:lang w:eastAsia="ru-RU"/>
              </w:rPr>
              <w:lastRenderedPageBreak/>
              <w:t>Верхнехавского муниципального района Воронежской области</w:t>
            </w:r>
          </w:p>
        </w:tc>
        <w:tc>
          <w:tcPr>
            <w:tcW w:w="2267"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Администрация Правохавского сельского поселения Сычева Т.Ф., старший инспектор алминистрации Правохавского сельского поселения</w:t>
            </w:r>
          </w:p>
        </w:tc>
        <w:tc>
          <w:tcPr>
            <w:tcW w:w="1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01.01.2026</w:t>
            </w:r>
          </w:p>
        </w:tc>
        <w:tc>
          <w:tcPr>
            <w:tcW w:w="1276" w:type="dxa"/>
            <w:gridSpan w:val="3"/>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31.12.2026</w:t>
            </w:r>
          </w:p>
        </w:tc>
        <w:tc>
          <w:tcPr>
            <w:tcW w:w="2126" w:type="dxa"/>
            <w:tcBorders>
              <w:top w:val="nil"/>
              <w:left w:val="nil"/>
              <w:bottom w:val="nil"/>
              <w:right w:val="nil"/>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Поддержание санитарных норм и эстетичного вида  территории поселения.Улучшение состояния зелёного фонда поселения и повышение качества среды для создания </w:t>
            </w:r>
            <w:r w:rsidRPr="002F7428">
              <w:rPr>
                <w:rFonts w:ascii="Times New Roman" w:eastAsiaTheme="minorEastAsia" w:hAnsi="Times New Roman" w:cs="Times New Roman"/>
                <w:sz w:val="24"/>
                <w:szCs w:val="24"/>
                <w:lang w:eastAsia="ru-RU"/>
              </w:rPr>
              <w:lastRenderedPageBreak/>
              <w:t>комфортных и безопасных условий проживания и отдыха жителей поселения</w:t>
            </w:r>
          </w:p>
        </w:tc>
        <w:tc>
          <w:tcPr>
            <w:tcW w:w="1417"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914 0503 0510191250 000</w:t>
            </w:r>
          </w:p>
        </w:tc>
        <w:tc>
          <w:tcPr>
            <w:tcW w:w="1843"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712,6</w:t>
            </w:r>
          </w:p>
        </w:tc>
      </w:tr>
      <w:tr w:rsidR="002F7428" w:rsidRPr="002F7428" w:rsidTr="00A27E47">
        <w:trPr>
          <w:trHeight w:val="3060"/>
        </w:trPr>
        <w:tc>
          <w:tcPr>
            <w:tcW w:w="720" w:type="dxa"/>
            <w:tcBorders>
              <w:top w:val="nil"/>
              <w:left w:val="single" w:sz="4" w:space="0" w:color="000000"/>
              <w:bottom w:val="single" w:sz="4" w:space="0" w:color="000000"/>
              <w:right w:val="single" w:sz="4" w:space="0" w:color="000000"/>
            </w:tcBorders>
            <w:shd w:val="clear" w:color="auto" w:fill="auto"/>
            <w:noWrap/>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2</w:t>
            </w:r>
          </w:p>
        </w:tc>
        <w:tc>
          <w:tcPr>
            <w:tcW w:w="1841"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 xml:space="preserve">Основное </w:t>
            </w:r>
            <w:r w:rsidRPr="002F7428">
              <w:rPr>
                <w:rFonts w:ascii="Times New Roman" w:eastAsiaTheme="minorEastAsia" w:hAnsi="Times New Roman" w:cs="Times New Roman"/>
                <w:sz w:val="24"/>
                <w:szCs w:val="24"/>
                <w:lang w:eastAsia="ru-RU"/>
              </w:rPr>
              <w:br/>
              <w:t>мероприятие 1.1</w:t>
            </w:r>
          </w:p>
        </w:tc>
        <w:tc>
          <w:tcPr>
            <w:tcW w:w="1700"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Благоустройство территории Правохавского сельского поселения</w:t>
            </w:r>
          </w:p>
        </w:tc>
        <w:tc>
          <w:tcPr>
            <w:tcW w:w="2267"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 Сычева Т.Ф.,старший инспектор  алминистрации Правохавского сельского поселения</w:t>
            </w:r>
          </w:p>
        </w:tc>
        <w:tc>
          <w:tcPr>
            <w:tcW w:w="1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01.01.2026</w:t>
            </w:r>
          </w:p>
        </w:tc>
        <w:tc>
          <w:tcPr>
            <w:tcW w:w="1276" w:type="dxa"/>
            <w:gridSpan w:val="3"/>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31.12.2026</w:t>
            </w:r>
          </w:p>
        </w:tc>
        <w:tc>
          <w:tcPr>
            <w:tcW w:w="2126" w:type="dxa"/>
            <w:tcBorders>
              <w:top w:val="single" w:sz="4" w:space="0" w:color="000000"/>
              <w:left w:val="nil"/>
              <w:bottom w:val="single" w:sz="4" w:space="0" w:color="000000"/>
              <w:right w:val="single" w:sz="4" w:space="0" w:color="000000"/>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Поддержание санитарных норм и эстетичного вида  территории поселения.Улучшение состояния зелёного фонда поселения и повышение качества среды для создания комфортных и безопасных условий проживания и отдыха жителей поселения</w:t>
            </w:r>
          </w:p>
        </w:tc>
        <w:tc>
          <w:tcPr>
            <w:tcW w:w="1417"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914 0503 0510191250 200</w:t>
            </w:r>
          </w:p>
        </w:tc>
        <w:tc>
          <w:tcPr>
            <w:tcW w:w="1843"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712,6</w:t>
            </w:r>
          </w:p>
        </w:tc>
      </w:tr>
      <w:tr w:rsidR="002F7428" w:rsidRPr="002F7428" w:rsidTr="00A27E47">
        <w:trPr>
          <w:trHeight w:val="3060"/>
        </w:trPr>
        <w:tc>
          <w:tcPr>
            <w:tcW w:w="720" w:type="dxa"/>
            <w:tcBorders>
              <w:top w:val="nil"/>
              <w:left w:val="single" w:sz="4" w:space="0" w:color="000000"/>
              <w:bottom w:val="single" w:sz="4" w:space="0" w:color="000000"/>
              <w:right w:val="single" w:sz="4" w:space="0" w:color="000000"/>
            </w:tcBorders>
            <w:shd w:val="clear" w:color="auto" w:fill="auto"/>
            <w:noWrap/>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lastRenderedPageBreak/>
              <w:t>3</w:t>
            </w:r>
          </w:p>
        </w:tc>
        <w:tc>
          <w:tcPr>
            <w:tcW w:w="1841"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Мероприятие1.1.1</w:t>
            </w:r>
          </w:p>
        </w:tc>
        <w:tc>
          <w:tcPr>
            <w:tcW w:w="170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Расходы на благоустройство территории Правохавского сельского поселения (Закупка товаров, работ и услуг для муниципальных нужд</w:t>
            </w:r>
          </w:p>
        </w:tc>
        <w:tc>
          <w:tcPr>
            <w:tcW w:w="2267" w:type="dxa"/>
            <w:tcBorders>
              <w:top w:val="nil"/>
              <w:left w:val="nil"/>
              <w:bottom w:val="single" w:sz="4" w:space="0" w:color="000000"/>
              <w:right w:val="single" w:sz="4" w:space="0" w:color="000000"/>
            </w:tcBorders>
            <w:shd w:val="clear" w:color="auto" w:fill="auto"/>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Администрация Правохавского сельского поселения Сычева Т.Ф., старший инспектор  алминистрации Правохавского сельского поселения</w:t>
            </w:r>
          </w:p>
        </w:tc>
        <w:tc>
          <w:tcPr>
            <w:tcW w:w="1709"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01.01.2026</w:t>
            </w:r>
          </w:p>
        </w:tc>
        <w:tc>
          <w:tcPr>
            <w:tcW w:w="1276" w:type="dxa"/>
            <w:gridSpan w:val="3"/>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31.12.2026</w:t>
            </w:r>
          </w:p>
        </w:tc>
        <w:tc>
          <w:tcPr>
            <w:tcW w:w="2126" w:type="dxa"/>
            <w:tcBorders>
              <w:top w:val="nil"/>
              <w:left w:val="nil"/>
              <w:bottom w:val="single" w:sz="4" w:space="0" w:color="000000"/>
              <w:right w:val="single" w:sz="4" w:space="0" w:color="000000"/>
            </w:tcBorders>
            <w:shd w:val="clear" w:color="auto" w:fill="auto"/>
            <w:noWrap/>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Поддержание санитарных норм и эстетичного вида  территории поселения.Улучшение состояния зелёного фонда поселения и повышение качества среды для создания комфортных и безопасных условий проживания и отдыха жителей поселения</w:t>
            </w:r>
          </w:p>
        </w:tc>
        <w:tc>
          <w:tcPr>
            <w:tcW w:w="1417"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914 0503 0510191250 200</w:t>
            </w:r>
          </w:p>
        </w:tc>
        <w:tc>
          <w:tcPr>
            <w:tcW w:w="1843"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tabs>
                <w:tab w:val="left" w:pos="11880"/>
              </w:tabs>
              <w:rPr>
                <w:rFonts w:ascii="Times New Roman" w:eastAsiaTheme="minorEastAsia" w:hAnsi="Times New Roman" w:cs="Times New Roman"/>
                <w:sz w:val="24"/>
                <w:szCs w:val="24"/>
                <w:lang w:eastAsia="ru-RU"/>
              </w:rPr>
            </w:pPr>
            <w:r w:rsidRPr="002F7428">
              <w:rPr>
                <w:rFonts w:ascii="Times New Roman" w:eastAsiaTheme="minorEastAsia" w:hAnsi="Times New Roman" w:cs="Times New Roman"/>
                <w:sz w:val="24"/>
                <w:szCs w:val="24"/>
                <w:lang w:eastAsia="ru-RU"/>
              </w:rPr>
              <w:t>712,6</w:t>
            </w:r>
          </w:p>
        </w:tc>
      </w:tr>
    </w:tbl>
    <w:p w:rsidR="002F7428" w:rsidRPr="002F7428" w:rsidRDefault="002F7428" w:rsidP="002F7428">
      <w:pPr>
        <w:tabs>
          <w:tab w:val="left" w:pos="11880"/>
        </w:tabs>
        <w:rPr>
          <w:rFonts w:ascii="Times New Roman" w:eastAsiaTheme="minorEastAsia" w:hAnsi="Times New Roman" w:cs="Times New Roman"/>
          <w:sz w:val="24"/>
          <w:szCs w:val="24"/>
          <w:lang w:eastAsia="ru-RU"/>
        </w:rPr>
      </w:pPr>
    </w:p>
    <w:p w:rsidR="006A3F69" w:rsidRPr="0054177C" w:rsidRDefault="006A3F69" w:rsidP="0054177C">
      <w:pPr>
        <w:tabs>
          <w:tab w:val="left" w:pos="11880"/>
        </w:tabs>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2F7428" w:rsidRDefault="002F7428" w:rsidP="006A3F69">
      <w:pPr>
        <w:rPr>
          <w:rFonts w:ascii="Times New Roman" w:eastAsiaTheme="minorEastAsia" w:hAnsi="Times New Roman" w:cs="Times New Roman"/>
          <w:sz w:val="24"/>
          <w:szCs w:val="24"/>
          <w:lang w:eastAsia="ru-RU"/>
        </w:rPr>
        <w:sectPr w:rsidR="002F7428" w:rsidSect="00EE252A">
          <w:pgSz w:w="16838" w:h="11906" w:orient="landscape"/>
          <w:pgMar w:top="720" w:right="720" w:bottom="720" w:left="720" w:header="708" w:footer="708" w:gutter="0"/>
          <w:cols w:space="146"/>
          <w:docGrid w:linePitch="360"/>
        </w:sectPr>
      </w:pPr>
    </w:p>
    <w:p w:rsidR="002F7428" w:rsidRPr="002F7428" w:rsidRDefault="002F7428" w:rsidP="002F7428">
      <w:pPr>
        <w:suppressAutoHyphens/>
        <w:spacing w:after="0" w:line="240" w:lineRule="auto"/>
        <w:jc w:val="center"/>
        <w:rPr>
          <w:rFonts w:ascii="Times New Roman" w:eastAsia="Calibri" w:hAnsi="Times New Roman" w:cs="Times New Roman"/>
          <w:sz w:val="24"/>
          <w:szCs w:val="24"/>
          <w:lang w:eastAsia="ar-SA"/>
        </w:rPr>
      </w:pPr>
      <w:r w:rsidRPr="002F7428">
        <w:rPr>
          <w:rFonts w:ascii="Times New Roman" w:eastAsia="Calibri" w:hAnsi="Times New Roman" w:cs="Times New Roman"/>
          <w:sz w:val="24"/>
          <w:szCs w:val="24"/>
          <w:lang w:eastAsia="ar-SA"/>
        </w:rPr>
        <w:lastRenderedPageBreak/>
        <w:t>АДМИНИСТРАЦИЯ ПРАВОХАВСКОГО СЕЛЬСКОГО ПОСЕЛЕНИЯ</w:t>
      </w:r>
    </w:p>
    <w:p w:rsidR="002F7428" w:rsidRPr="002F7428" w:rsidRDefault="002F7428" w:rsidP="002F7428">
      <w:pPr>
        <w:suppressAutoHyphens/>
        <w:spacing w:after="0" w:line="240" w:lineRule="auto"/>
        <w:jc w:val="center"/>
        <w:rPr>
          <w:rFonts w:ascii="Times New Roman" w:eastAsia="Calibri" w:hAnsi="Times New Roman" w:cs="Times New Roman"/>
          <w:sz w:val="24"/>
          <w:szCs w:val="24"/>
          <w:lang w:eastAsia="ar-SA"/>
        </w:rPr>
      </w:pPr>
      <w:r w:rsidRPr="002F7428">
        <w:rPr>
          <w:rFonts w:ascii="Times New Roman" w:eastAsia="Calibri" w:hAnsi="Times New Roman" w:cs="Times New Roman"/>
          <w:sz w:val="24"/>
          <w:szCs w:val="24"/>
          <w:lang w:eastAsia="ar-SA"/>
        </w:rPr>
        <w:t>ВЕРХНЕХАВСКОГО МУНИЦИПАЛЬНОГО РАЙОНА</w:t>
      </w:r>
    </w:p>
    <w:p w:rsidR="002F7428" w:rsidRPr="002F7428" w:rsidRDefault="002F7428" w:rsidP="002F7428">
      <w:pPr>
        <w:suppressAutoHyphens/>
        <w:spacing w:after="0" w:line="240" w:lineRule="auto"/>
        <w:jc w:val="center"/>
        <w:rPr>
          <w:rFonts w:ascii="Times New Roman" w:eastAsia="Calibri" w:hAnsi="Times New Roman" w:cs="Times New Roman"/>
          <w:sz w:val="24"/>
          <w:szCs w:val="24"/>
          <w:lang w:eastAsia="ar-SA"/>
        </w:rPr>
      </w:pPr>
      <w:r w:rsidRPr="002F7428">
        <w:rPr>
          <w:rFonts w:ascii="Times New Roman" w:eastAsia="Calibri" w:hAnsi="Times New Roman" w:cs="Times New Roman"/>
          <w:sz w:val="24"/>
          <w:szCs w:val="24"/>
          <w:lang w:eastAsia="ar-SA"/>
        </w:rPr>
        <w:t>ВОРОНЕЖСКОЙ ОБЛАСТИ</w:t>
      </w:r>
    </w:p>
    <w:p w:rsidR="002F7428" w:rsidRPr="002F7428" w:rsidRDefault="002F7428" w:rsidP="002F7428">
      <w:pPr>
        <w:suppressAutoHyphens/>
        <w:spacing w:after="0" w:line="240" w:lineRule="auto"/>
        <w:rPr>
          <w:rFonts w:ascii="Times New Roman" w:eastAsia="Calibri" w:hAnsi="Times New Roman" w:cs="Times New Roman"/>
          <w:sz w:val="24"/>
          <w:szCs w:val="24"/>
          <w:lang w:eastAsia="ar-SA"/>
        </w:rPr>
      </w:pPr>
    </w:p>
    <w:p w:rsidR="002F7428" w:rsidRPr="002F7428" w:rsidRDefault="002F7428" w:rsidP="002F7428">
      <w:pPr>
        <w:suppressAutoHyphens/>
        <w:spacing w:after="0" w:line="240" w:lineRule="auto"/>
        <w:jc w:val="center"/>
        <w:rPr>
          <w:rFonts w:ascii="Times New Roman" w:eastAsia="Calibri" w:hAnsi="Times New Roman" w:cs="Times New Roman"/>
          <w:sz w:val="24"/>
          <w:szCs w:val="24"/>
          <w:lang w:eastAsia="ar-SA"/>
        </w:rPr>
      </w:pPr>
      <w:r w:rsidRPr="002F7428">
        <w:rPr>
          <w:rFonts w:ascii="Times New Roman" w:eastAsia="Calibri" w:hAnsi="Times New Roman" w:cs="Times New Roman"/>
          <w:sz w:val="24"/>
          <w:szCs w:val="24"/>
          <w:lang w:eastAsia="ar-SA"/>
        </w:rPr>
        <w:t>ПОСТАНОВЛЕНИЕ</w:t>
      </w:r>
    </w:p>
    <w:p w:rsidR="002F7428" w:rsidRPr="002F7428" w:rsidRDefault="002F7428" w:rsidP="002F7428">
      <w:pPr>
        <w:suppressAutoHyphens/>
        <w:spacing w:after="0" w:line="240" w:lineRule="auto"/>
        <w:rPr>
          <w:rFonts w:ascii="Times New Roman" w:eastAsia="Calibri" w:hAnsi="Times New Roman" w:cs="Times New Roman"/>
          <w:sz w:val="24"/>
          <w:szCs w:val="24"/>
          <w:lang w:eastAsia="ar-SA"/>
        </w:rPr>
      </w:pPr>
    </w:p>
    <w:p w:rsidR="002F7428" w:rsidRPr="002F7428" w:rsidRDefault="002F7428" w:rsidP="002F7428">
      <w:pPr>
        <w:suppressAutoHyphens/>
        <w:spacing w:after="0" w:line="240" w:lineRule="auto"/>
        <w:rPr>
          <w:rFonts w:ascii="Times New Roman" w:eastAsia="Times New Roman" w:hAnsi="Times New Roman" w:cs="Times New Roman"/>
          <w:sz w:val="24"/>
          <w:szCs w:val="24"/>
          <w:lang w:eastAsia="ar-SA"/>
        </w:rPr>
      </w:pPr>
      <w:r w:rsidRPr="002F7428">
        <w:rPr>
          <w:rFonts w:ascii="Times New Roman" w:eastAsia="Times New Roman" w:hAnsi="Times New Roman" w:cs="Times New Roman"/>
          <w:sz w:val="24"/>
          <w:szCs w:val="24"/>
          <w:lang w:eastAsia="ar-SA"/>
        </w:rPr>
        <w:t>от  20.01.2026г.  №3</w:t>
      </w:r>
    </w:p>
    <w:p w:rsidR="002F7428" w:rsidRPr="002F7428" w:rsidRDefault="002F7428" w:rsidP="002F7428">
      <w:pPr>
        <w:suppressAutoHyphens/>
        <w:spacing w:after="0" w:line="240" w:lineRule="auto"/>
        <w:rPr>
          <w:rFonts w:ascii="Times New Roman" w:eastAsia="Times New Roman" w:hAnsi="Times New Roman" w:cs="Times New Roman"/>
          <w:sz w:val="24"/>
          <w:szCs w:val="24"/>
          <w:lang w:eastAsia="ar-SA"/>
        </w:rPr>
      </w:pPr>
      <w:r w:rsidRPr="002F7428">
        <w:rPr>
          <w:rFonts w:ascii="Times New Roman" w:eastAsia="Times New Roman" w:hAnsi="Times New Roman" w:cs="Times New Roman"/>
          <w:sz w:val="24"/>
          <w:szCs w:val="24"/>
          <w:lang w:eastAsia="ar-SA"/>
        </w:rPr>
        <w:t>с. Правая Хава</w:t>
      </w:r>
    </w:p>
    <w:p w:rsidR="002F7428" w:rsidRPr="002F7428" w:rsidRDefault="002F7428" w:rsidP="002F7428">
      <w:pPr>
        <w:suppressAutoHyphens/>
        <w:spacing w:after="0" w:line="240" w:lineRule="auto"/>
        <w:ind w:left="5220"/>
        <w:jc w:val="center"/>
        <w:rPr>
          <w:rFonts w:ascii="Times New Roman" w:eastAsia="Times New Roman" w:hAnsi="Times New Roman" w:cs="Times New Roman"/>
          <w:sz w:val="24"/>
          <w:szCs w:val="24"/>
          <w:lang w:eastAsia="ar-SA"/>
        </w:rPr>
      </w:pPr>
    </w:p>
    <w:tbl>
      <w:tblPr>
        <w:tblW w:w="0" w:type="auto"/>
        <w:tblLayout w:type="fixed"/>
        <w:tblLook w:val="0000" w:firstRow="0" w:lastRow="0" w:firstColumn="0" w:lastColumn="0" w:noHBand="0" w:noVBand="0"/>
      </w:tblPr>
      <w:tblGrid>
        <w:gridCol w:w="5580"/>
      </w:tblGrid>
      <w:tr w:rsidR="002F7428" w:rsidRPr="002F7428" w:rsidTr="00A27E47">
        <w:trPr>
          <w:trHeight w:val="1368"/>
        </w:trPr>
        <w:tc>
          <w:tcPr>
            <w:tcW w:w="5580" w:type="dxa"/>
          </w:tcPr>
          <w:p w:rsidR="002F7428" w:rsidRPr="002F7428" w:rsidRDefault="002F7428" w:rsidP="002F7428">
            <w:pPr>
              <w:suppressAutoHyphens/>
              <w:snapToGrid w:val="0"/>
              <w:spacing w:after="0" w:line="240" w:lineRule="auto"/>
              <w:ind w:right="1968"/>
              <w:jc w:val="both"/>
              <w:rPr>
                <w:rFonts w:ascii="Times New Roman" w:eastAsia="Cambria" w:hAnsi="Times New Roman" w:cs="Cambria"/>
                <w:sz w:val="24"/>
                <w:szCs w:val="24"/>
                <w:lang w:eastAsia="ar-SA"/>
              </w:rPr>
            </w:pPr>
            <w:r w:rsidRPr="002F7428">
              <w:rPr>
                <w:rFonts w:ascii="Times New Roman" w:eastAsia="Times New Roman" w:hAnsi="Times New Roman" w:cs="Times New Roman"/>
                <w:sz w:val="24"/>
                <w:szCs w:val="24"/>
                <w:lang w:eastAsia="ar-SA"/>
              </w:rPr>
              <w:t xml:space="preserve">«О внесении изменений в постановление администрации Правохавского сельского поселения  от  30.12.2015г.  №233   «Об утверждении  муниципальной программы Правохавского сельского поселения </w:t>
            </w:r>
            <w:r w:rsidRPr="002F7428">
              <w:rPr>
                <w:rFonts w:ascii="Times New Roman" w:eastAsia="Cambria" w:hAnsi="Times New Roman" w:cs="Cambria"/>
                <w:sz w:val="24"/>
                <w:szCs w:val="24"/>
                <w:lang w:eastAsia="ar-SA"/>
              </w:rPr>
              <w:t>Верхнехавского муниципального района Воронежской области «Развитие транспортной системы»</w:t>
            </w:r>
          </w:p>
        </w:tc>
      </w:tr>
    </w:tbl>
    <w:p w:rsidR="002F7428" w:rsidRPr="002F7428" w:rsidRDefault="002F7428" w:rsidP="002F7428">
      <w:pPr>
        <w:suppressAutoHyphens/>
        <w:spacing w:after="0" w:line="240" w:lineRule="auto"/>
        <w:ind w:firstLine="708"/>
        <w:jc w:val="both"/>
        <w:rPr>
          <w:rFonts w:ascii="Times New Roman" w:eastAsia="Times New Roman" w:hAnsi="Times New Roman" w:cs="Times New Roman"/>
          <w:sz w:val="24"/>
          <w:szCs w:val="24"/>
          <w:lang w:eastAsia="ar-SA"/>
        </w:rPr>
      </w:pPr>
    </w:p>
    <w:p w:rsidR="002F7428" w:rsidRPr="002F7428" w:rsidRDefault="002F7428" w:rsidP="002F7428">
      <w:pPr>
        <w:suppressAutoHyphens/>
        <w:spacing w:after="0" w:line="240" w:lineRule="auto"/>
        <w:rPr>
          <w:rFonts w:ascii="Times New Roman" w:eastAsia="Times New Roman" w:hAnsi="Times New Roman" w:cs="Times New Roman"/>
          <w:sz w:val="24"/>
          <w:szCs w:val="24"/>
          <w:lang w:eastAsia="ar-SA"/>
        </w:rPr>
      </w:pPr>
    </w:p>
    <w:p w:rsidR="002F7428" w:rsidRPr="002F7428" w:rsidRDefault="002F7428" w:rsidP="002F7428">
      <w:pPr>
        <w:suppressAutoHyphens/>
        <w:spacing w:after="0" w:line="240" w:lineRule="auto"/>
        <w:ind w:firstLine="720"/>
        <w:jc w:val="both"/>
        <w:rPr>
          <w:rFonts w:ascii="Times New Roman" w:eastAsia="Cambria" w:hAnsi="Times New Roman" w:cs="Cambria"/>
          <w:sz w:val="24"/>
          <w:szCs w:val="24"/>
          <w:lang w:eastAsia="ar-SA"/>
        </w:rPr>
      </w:pPr>
      <w:r w:rsidRPr="002F7428">
        <w:rPr>
          <w:rFonts w:ascii="Times New Roman" w:eastAsia="Cambria" w:hAnsi="Times New Roman" w:cs="Cambria"/>
          <w:sz w:val="24"/>
          <w:szCs w:val="24"/>
          <w:lang w:eastAsia="ar-SA"/>
        </w:rPr>
        <w:t xml:space="preserve">В соответствии с Бюджетным кодексом Российской Федерации,  постановлением администрации Правохавского сельского поселения от 29.12.2015г. № 228 </w:t>
      </w:r>
      <w:r w:rsidRPr="002F7428">
        <w:rPr>
          <w:rFonts w:ascii="Times New Roman" w:eastAsia="Times New Roman" w:hAnsi="Times New Roman" w:cs="Times New Roman"/>
          <w:sz w:val="24"/>
          <w:szCs w:val="24"/>
          <w:lang w:eastAsia="ar-SA"/>
        </w:rPr>
        <w:t>«Об утверждении  П</w:t>
      </w:r>
      <w:r w:rsidRPr="002F7428">
        <w:rPr>
          <w:rFonts w:ascii="Times New Roman" w:eastAsia="Cambria" w:hAnsi="Times New Roman" w:cs="Cambria"/>
          <w:sz w:val="24"/>
          <w:szCs w:val="24"/>
          <w:lang w:eastAsia="ar-SA"/>
        </w:rPr>
        <w:t xml:space="preserve">орядка разработки, реализации и оценки эффективности муниципальных программ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2F7428" w:rsidRPr="002F7428" w:rsidRDefault="002F7428" w:rsidP="002F7428">
      <w:pPr>
        <w:suppressAutoHyphens/>
        <w:spacing w:after="0" w:line="240" w:lineRule="auto"/>
        <w:ind w:firstLine="720"/>
        <w:jc w:val="both"/>
        <w:rPr>
          <w:rFonts w:ascii="Times New Roman" w:eastAsia="Times New Roman" w:hAnsi="Times New Roman" w:cs="Times New Roman"/>
          <w:sz w:val="24"/>
          <w:szCs w:val="24"/>
          <w:lang w:eastAsia="ar-SA"/>
        </w:rPr>
      </w:pPr>
    </w:p>
    <w:p w:rsidR="002F7428" w:rsidRPr="002F7428" w:rsidRDefault="002F7428" w:rsidP="002F7428">
      <w:pPr>
        <w:suppressAutoHyphens/>
        <w:spacing w:after="0" w:line="240" w:lineRule="auto"/>
        <w:rPr>
          <w:rFonts w:ascii="Times New Roman" w:eastAsia="Times New Roman" w:hAnsi="Times New Roman" w:cs="Times New Roman"/>
          <w:b/>
          <w:sz w:val="24"/>
          <w:szCs w:val="24"/>
          <w:lang w:eastAsia="ar-SA"/>
        </w:rPr>
      </w:pPr>
      <w:r w:rsidRPr="002F7428">
        <w:rPr>
          <w:rFonts w:ascii="Times New Roman" w:eastAsia="Times New Roman" w:hAnsi="Times New Roman" w:cs="Times New Roman"/>
          <w:sz w:val="24"/>
          <w:szCs w:val="24"/>
          <w:lang w:eastAsia="ar-SA"/>
        </w:rPr>
        <w:t xml:space="preserve">                                                  </w:t>
      </w:r>
      <w:r w:rsidRPr="002F7428">
        <w:rPr>
          <w:rFonts w:ascii="Times New Roman" w:eastAsia="Times New Roman" w:hAnsi="Times New Roman" w:cs="Times New Roman"/>
          <w:b/>
          <w:sz w:val="24"/>
          <w:szCs w:val="24"/>
          <w:lang w:eastAsia="ar-SA"/>
        </w:rPr>
        <w:t>ПОСТАНОВЛЯЕТ:</w:t>
      </w:r>
    </w:p>
    <w:p w:rsidR="002F7428" w:rsidRPr="002F7428" w:rsidRDefault="002F7428" w:rsidP="002F7428">
      <w:pPr>
        <w:suppressAutoHyphens/>
        <w:spacing w:after="0" w:line="240" w:lineRule="auto"/>
        <w:jc w:val="both"/>
        <w:rPr>
          <w:rFonts w:ascii="Times New Roman" w:eastAsia="Times New Roman" w:hAnsi="Times New Roman" w:cs="Times New Roman"/>
          <w:sz w:val="24"/>
          <w:szCs w:val="24"/>
          <w:lang w:eastAsia="ar-SA"/>
        </w:rPr>
      </w:pPr>
    </w:p>
    <w:p w:rsidR="002F7428" w:rsidRPr="002F7428" w:rsidRDefault="002F7428" w:rsidP="002F7428">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2F7428">
        <w:rPr>
          <w:rFonts w:ascii="Times New Roman" w:eastAsia="Times New Roman" w:hAnsi="Times New Roman" w:cs="Times New Roman"/>
          <w:sz w:val="24"/>
          <w:szCs w:val="24"/>
          <w:lang w:eastAsia="ar-SA"/>
        </w:rPr>
        <w:t xml:space="preserve">     1. Внести изменения в  муниципальную программу </w:t>
      </w:r>
      <w:r w:rsidRPr="002F7428">
        <w:rPr>
          <w:rFonts w:ascii="Times New Roman" w:eastAsia="Cambria" w:hAnsi="Times New Roman" w:cs="Cambria"/>
          <w:sz w:val="24"/>
          <w:szCs w:val="24"/>
          <w:lang w:eastAsia="ar-SA"/>
        </w:rPr>
        <w:t xml:space="preserve">Правохавского сельского поселения </w:t>
      </w:r>
      <w:r w:rsidRPr="002F7428">
        <w:rPr>
          <w:rFonts w:ascii="Times New Roman" w:eastAsia="Times New Roman" w:hAnsi="Times New Roman" w:cs="Times New Roman"/>
          <w:sz w:val="24"/>
          <w:szCs w:val="24"/>
          <w:lang w:eastAsia="ar-SA"/>
        </w:rPr>
        <w:t xml:space="preserve">Верхнехавского муниципального района </w:t>
      </w:r>
      <w:r w:rsidRPr="002F7428">
        <w:rPr>
          <w:rFonts w:ascii="Times New Roman" w:eastAsia="Times New Roman" w:hAnsi="Times New Roman" w:cs="Times New Roman"/>
          <w:sz w:val="24"/>
          <w:szCs w:val="24"/>
          <w:lang w:eastAsia="ar-SA"/>
        </w:rPr>
        <w:t>Воронежской области</w:t>
      </w:r>
      <w:r w:rsidRPr="002F7428">
        <w:rPr>
          <w:rFonts w:ascii="Times New Roman" w:eastAsia="Cambria" w:hAnsi="Times New Roman" w:cs="Cambria"/>
          <w:sz w:val="24"/>
          <w:szCs w:val="24"/>
          <w:lang w:eastAsia="ar-SA"/>
        </w:rPr>
        <w:t xml:space="preserve"> «Развитие транспортной системы»,</w:t>
      </w:r>
      <w:r w:rsidRPr="002F7428">
        <w:rPr>
          <w:rFonts w:ascii="Times New Roman" w:eastAsia="Times New Roman" w:hAnsi="Times New Roman" w:cs="Times New Roman"/>
          <w:sz w:val="24"/>
          <w:szCs w:val="24"/>
          <w:lang w:eastAsia="ar-SA"/>
        </w:rPr>
        <w:t xml:space="preserve"> </w:t>
      </w:r>
      <w:r w:rsidRPr="002F7428">
        <w:rPr>
          <w:rFonts w:ascii="Times New Roman" w:eastAsia="Cambria" w:hAnsi="Times New Roman" w:cs="Times New Roman"/>
          <w:sz w:val="24"/>
          <w:szCs w:val="24"/>
          <w:lang w:eastAsia="ar-SA"/>
        </w:rPr>
        <w:t xml:space="preserve">утвержденную постановлением администрации Правохавского сельского поселения от </w:t>
      </w:r>
      <w:r w:rsidRPr="002F7428">
        <w:rPr>
          <w:rFonts w:ascii="Times New Roman" w:eastAsia="Times New Roman" w:hAnsi="Times New Roman" w:cs="Times New Roman"/>
          <w:sz w:val="24"/>
          <w:szCs w:val="24"/>
          <w:lang w:eastAsia="ar-SA"/>
        </w:rPr>
        <w:t xml:space="preserve">30 декабря 2015 г. №233, изложив текст муниципальной программы в новой редакции, </w:t>
      </w:r>
      <w:r w:rsidRPr="002F7428">
        <w:rPr>
          <w:rFonts w:ascii="Times New Roman" w:eastAsia="Times New Roman" w:hAnsi="Times New Roman" w:cs="Times New Roman"/>
          <w:color w:val="000000"/>
          <w:sz w:val="24"/>
          <w:szCs w:val="24"/>
          <w:lang w:eastAsia="ar-SA"/>
        </w:rPr>
        <w:t>согласно приложению к настоящему постановлению.</w:t>
      </w:r>
    </w:p>
    <w:p w:rsidR="002F7428" w:rsidRPr="002F7428" w:rsidRDefault="002F7428" w:rsidP="002F7428">
      <w:pPr>
        <w:tabs>
          <w:tab w:val="left" w:pos="5685"/>
        </w:tabs>
        <w:suppressAutoHyphens/>
        <w:spacing w:after="0" w:line="240" w:lineRule="auto"/>
        <w:ind w:right="-104"/>
        <w:jc w:val="both"/>
        <w:rPr>
          <w:rFonts w:ascii="Times New Roman" w:eastAsia="Cambria" w:hAnsi="Times New Roman" w:cs="Times New Roman"/>
          <w:sz w:val="24"/>
          <w:szCs w:val="24"/>
          <w:lang w:eastAsia="ar-SA"/>
        </w:rPr>
      </w:pPr>
      <w:r w:rsidRPr="002F7428">
        <w:rPr>
          <w:rFonts w:ascii="Times New Roman" w:eastAsia="Cambria" w:hAnsi="Times New Roman" w:cs="Times New Roman"/>
          <w:sz w:val="24"/>
          <w:szCs w:val="24"/>
          <w:lang w:eastAsia="ar-SA"/>
        </w:rPr>
        <w:t xml:space="preserve">    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2F7428" w:rsidRPr="002F7428" w:rsidRDefault="002F7428" w:rsidP="002F7428">
      <w:pPr>
        <w:tabs>
          <w:tab w:val="left" w:pos="5685"/>
        </w:tabs>
        <w:suppressAutoHyphens/>
        <w:spacing w:after="0" w:line="240" w:lineRule="auto"/>
        <w:ind w:right="-104"/>
        <w:jc w:val="both"/>
        <w:rPr>
          <w:rFonts w:ascii="Times New Roman" w:eastAsia="Cambria" w:hAnsi="Times New Roman" w:cs="Times New Roman"/>
          <w:sz w:val="24"/>
          <w:szCs w:val="24"/>
          <w:lang w:eastAsia="ar-SA"/>
        </w:rPr>
      </w:pPr>
      <w:r w:rsidRPr="002F7428">
        <w:rPr>
          <w:rFonts w:ascii="Times New Roman" w:eastAsia="Cambria" w:hAnsi="Times New Roman" w:cs="Times New Roman"/>
          <w:sz w:val="24"/>
          <w:szCs w:val="24"/>
          <w:lang w:eastAsia="ar-SA"/>
        </w:rPr>
        <w:t xml:space="preserve">      3. Настоящее постановление вступает в силу со дня его официального опубликования.                                                                                                                                                         </w:t>
      </w:r>
    </w:p>
    <w:p w:rsidR="002F7428" w:rsidRDefault="002F7428" w:rsidP="002F7428">
      <w:pPr>
        <w:tabs>
          <w:tab w:val="left" w:pos="5685"/>
        </w:tabs>
        <w:suppressAutoHyphens/>
        <w:spacing w:after="0" w:line="240" w:lineRule="auto"/>
        <w:ind w:right="-104"/>
        <w:jc w:val="both"/>
        <w:rPr>
          <w:rFonts w:ascii="Times New Roman" w:eastAsia="Cambria" w:hAnsi="Times New Roman" w:cs="Times New Roman"/>
          <w:sz w:val="24"/>
          <w:szCs w:val="24"/>
          <w:lang w:eastAsia="ar-SA"/>
        </w:rPr>
      </w:pPr>
      <w:r w:rsidRPr="002F7428">
        <w:rPr>
          <w:rFonts w:ascii="Times New Roman" w:eastAsia="Cambria" w:hAnsi="Times New Roman" w:cs="Times New Roman"/>
          <w:sz w:val="24"/>
          <w:szCs w:val="24"/>
          <w:lang w:eastAsia="ar-SA"/>
        </w:rPr>
        <w:t xml:space="preserve">      4. Контроль за исполнением настоящего постановления оставляю за собой.</w:t>
      </w:r>
    </w:p>
    <w:p w:rsidR="002F7428" w:rsidRPr="002F7428" w:rsidRDefault="002F7428" w:rsidP="002F7428">
      <w:pPr>
        <w:tabs>
          <w:tab w:val="left" w:pos="5685"/>
        </w:tabs>
        <w:suppressAutoHyphens/>
        <w:spacing w:after="0" w:line="240" w:lineRule="auto"/>
        <w:ind w:right="-104"/>
        <w:jc w:val="both"/>
        <w:rPr>
          <w:rFonts w:ascii="Times New Roman" w:eastAsia="Times New Roman" w:hAnsi="Times New Roman" w:cs="Times New Roman"/>
          <w:sz w:val="24"/>
          <w:szCs w:val="24"/>
          <w:lang w:eastAsia="ar-SA"/>
        </w:rPr>
      </w:pPr>
      <w:r w:rsidRPr="002F7428">
        <w:rPr>
          <w:rFonts w:ascii="Times New Roman" w:eastAsia="Times New Roman" w:hAnsi="Times New Roman" w:cs="Times New Roman"/>
          <w:sz w:val="24"/>
          <w:szCs w:val="24"/>
          <w:lang w:eastAsia="ar-SA"/>
        </w:rPr>
        <w:tab/>
      </w:r>
    </w:p>
    <w:p w:rsidR="002F7428" w:rsidRDefault="002F7428" w:rsidP="002F7428">
      <w:pPr>
        <w:pBdr>
          <w:bottom w:val="single" w:sz="12" w:space="1" w:color="auto"/>
        </w:pBd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Глава администрации                                                                                                             </w:t>
      </w:r>
      <w:r w:rsidRPr="002F7428">
        <w:rPr>
          <w:rFonts w:ascii="Times New Roman" w:eastAsia="Cambria" w:hAnsi="Times New Roman" w:cs="Cambria"/>
          <w:kern w:val="1"/>
          <w:sz w:val="24"/>
          <w:szCs w:val="24"/>
          <w:lang w:eastAsia="hi-IN" w:bidi="hi-IN"/>
        </w:rPr>
        <w:t xml:space="preserve"> Правохавского сельского поселения</w:t>
      </w:r>
      <w:r>
        <w:rPr>
          <w:rFonts w:ascii="Times New Roman" w:eastAsia="Lucida Sans Unicode" w:hAnsi="Times New Roman" w:cs="Mangal"/>
          <w:kern w:val="1"/>
          <w:sz w:val="24"/>
          <w:szCs w:val="24"/>
          <w:lang w:eastAsia="hi-IN" w:bidi="hi-IN"/>
        </w:rPr>
        <w:t xml:space="preserve">           </w:t>
      </w:r>
      <w:r w:rsidRPr="002F7428">
        <w:rPr>
          <w:rFonts w:ascii="Times New Roman" w:eastAsia="Lucida Sans Unicode" w:hAnsi="Times New Roman" w:cs="Mangal"/>
          <w:kern w:val="1"/>
          <w:sz w:val="24"/>
          <w:szCs w:val="24"/>
          <w:lang w:eastAsia="hi-IN" w:bidi="hi-IN"/>
        </w:rPr>
        <w:t>Е.Ю.</w:t>
      </w:r>
      <w:r>
        <w:rPr>
          <w:rFonts w:ascii="Times New Roman" w:eastAsia="Lucida Sans Unicode" w:hAnsi="Times New Roman" w:cs="Mangal"/>
          <w:kern w:val="1"/>
          <w:sz w:val="24"/>
          <w:szCs w:val="24"/>
          <w:lang w:eastAsia="hi-IN" w:bidi="hi-IN"/>
        </w:rPr>
        <w:t xml:space="preserve"> </w:t>
      </w:r>
      <w:r w:rsidRPr="002F7428">
        <w:rPr>
          <w:rFonts w:ascii="Times New Roman" w:eastAsia="Lucida Sans Unicode" w:hAnsi="Times New Roman" w:cs="Mangal"/>
          <w:kern w:val="1"/>
          <w:sz w:val="24"/>
          <w:szCs w:val="24"/>
          <w:lang w:eastAsia="hi-IN" w:bidi="hi-IN"/>
        </w:rPr>
        <w:t>Сорокина</w:t>
      </w:r>
    </w:p>
    <w:p w:rsid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sectPr w:rsidR="002F7428" w:rsidSect="002F7428">
          <w:pgSz w:w="11906" w:h="16838"/>
          <w:pgMar w:top="720" w:right="720" w:bottom="720" w:left="720" w:header="708" w:footer="708" w:gutter="0"/>
          <w:cols w:num="3" w:space="146"/>
          <w:docGrid w:linePitch="360"/>
        </w:sect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Утверждена</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постановлением администрации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Правохавского сельского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от 20.01.2026г.  №3</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МУНИЦИПАЛЬНАЯ ПРОГРАММА</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 xml:space="preserve">Правохавского сельского поселения Верхнехавского муниципального района Воронежской области «Развитие транспортной системы»                       </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ПАСПОРТ</w:t>
      </w: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МУНИЦИПАЛЬНОЙ ПРОГРАММЫ</w:t>
      </w:r>
      <w:r w:rsidRPr="002F7428">
        <w:rPr>
          <w:rFonts w:ascii="Times New Roman" w:eastAsia="Lucida Sans Unicode" w:hAnsi="Times New Roman" w:cs="Mangal"/>
          <w:b/>
          <w:kern w:val="1"/>
          <w:sz w:val="24"/>
          <w:szCs w:val="24"/>
          <w:lang w:eastAsia="hi-IN" w:bidi="hi-IN"/>
        </w:rPr>
        <w:t xml:space="preserve"> ПРАВОХАВСКОГО СЕЛЬСКОГО ПОСЕЛЕНИЯ</w:t>
      </w:r>
      <w:r w:rsidRPr="002F7428">
        <w:rPr>
          <w:rFonts w:ascii="Times New Roman" w:eastAsia="Lucida Sans Unicode" w:hAnsi="Times New Roman" w:cs="Mangal"/>
          <w:b/>
          <w:bCs/>
          <w:kern w:val="1"/>
          <w:sz w:val="24"/>
          <w:szCs w:val="24"/>
          <w:lang w:eastAsia="hi-IN" w:bidi="hi-IN"/>
        </w:rPr>
        <w:t xml:space="preserve"> ВЕРХНЕХАВСКОГО МУНИЦИПАЛЬНОГО РАЙОНА  ВОРОНЕЖСКОЙ ОБЛАСТИ «РАЗВИТИЕ ТРАНСПОРТНОЙ СИСТЕМЫ»</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p>
    <w:tbl>
      <w:tblPr>
        <w:tblW w:w="0" w:type="auto"/>
        <w:tblInd w:w="-60" w:type="dxa"/>
        <w:tblLayout w:type="fixed"/>
        <w:tblLook w:val="0000" w:firstRow="0" w:lastRow="0" w:firstColumn="0" w:lastColumn="0" w:noHBand="0" w:noVBand="0"/>
      </w:tblPr>
      <w:tblGrid>
        <w:gridCol w:w="4219"/>
        <w:gridCol w:w="5435"/>
      </w:tblGrid>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Ответственный исполнитель муниципальной программы</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Исполнители муниципальной программы</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Подпрограммы программы и основные мероприятия</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Подпрограмма 1. «Развитие дорожного хозяйства Правохавского сельского поселения Верхнехавского муниципального района Воронежской области»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Основное мероприятие 1.1. «развитие сети автомобильных дорог общего пользования»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Цель муниципальной 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поддержание и повышение уровня обустройства автомобильных дорог общего пользования;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повышение уровня безопасности дорожного движения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Задачи 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Улучшение условий жизни населения в сельском поселении</w:t>
            </w:r>
          </w:p>
        </w:tc>
      </w:tr>
      <w:tr w:rsidR="002F7428" w:rsidRPr="002F7428" w:rsidTr="00A27E47">
        <w:trPr>
          <w:trHeight w:val="659"/>
        </w:trPr>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Целевые индикаторы и показатели 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Строительство и ремонт дорог общего пользования, м</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Сроки реализации 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 постоянной основе, в 2015-2027 гг., этапы не выделяются</w:t>
            </w:r>
          </w:p>
        </w:tc>
      </w:tr>
      <w:tr w:rsidR="002F7428" w:rsidRPr="002F7428" w:rsidTr="00A27E47">
        <w:trPr>
          <w:trHeight w:val="225"/>
        </w:trPr>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Объемы бюджетных ассигнований программы</w:t>
            </w:r>
          </w:p>
        </w:tc>
        <w:tc>
          <w:tcPr>
            <w:tcW w:w="5435" w:type="dxa"/>
            <w:tcBorders>
              <w:top w:val="single" w:sz="4" w:space="0" w:color="000000"/>
              <w:left w:val="single" w:sz="4" w:space="0" w:color="000000"/>
              <w:bottom w:val="single" w:sz="4" w:space="0" w:color="000000"/>
              <w:right w:val="single" w:sz="4" w:space="0" w:color="000000"/>
            </w:tcBorders>
            <w:vAlign w:val="center"/>
          </w:tcPr>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Объем ассигнований местного бюджета 2015-2027 годы 55472,2 тыс. рублей, в том числе:                    </w:t>
            </w:r>
            <w:r w:rsidRPr="002F7428">
              <w:rPr>
                <w:rFonts w:ascii="Times New Roman" w:eastAsia="Lucida Sans Unicode" w:hAnsi="Times New Roman" w:cs="Mangal"/>
                <w:bCs/>
                <w:kern w:val="1"/>
                <w:sz w:val="24"/>
                <w:szCs w:val="24"/>
                <w:lang w:eastAsia="hi-IN" w:bidi="hi-IN"/>
              </w:rPr>
              <w:t>2015 год – 87,0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2016 год – 770,0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2017 год – 262,4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2018 год – 645,0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2019 год – 584,1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 xml:space="preserve">2020 год – 748,5 тыс. рублей;                                                     2021 год – 731,0 тыс. рублей;                                2022 год – 851,4 тыс. рублей ;                                                         2023 год – 5195,4 тыс. рублей ;                                                                            2024 год – 11896,6 тыс. рублей;                                                      2025 год – 9946,2 тыс. рублей;                                    </w:t>
            </w:r>
            <w:r w:rsidRPr="002F7428">
              <w:rPr>
                <w:rFonts w:ascii="Times New Roman" w:eastAsia="Lucida Sans Unicode" w:hAnsi="Times New Roman" w:cs="Mangal"/>
                <w:bCs/>
                <w:kern w:val="1"/>
                <w:sz w:val="24"/>
                <w:szCs w:val="24"/>
                <w:lang w:eastAsia="hi-IN" w:bidi="hi-IN"/>
              </w:rPr>
              <w:lastRenderedPageBreak/>
              <w:t>2026 год – 11709,8 тыс. рублей;                                                2027 год – 12044,8 тыс. рублей.</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Ожидаемые результаты реализации 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Строительство и ремонт автомобильных дорог общего пользования местного значения;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bl>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РАЗДЕЛ 1</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ОБЩАЯ ХАРАКТЕРИСТИКА ТРАНСПОРТНОЙ ИНФРАСТРУКТУРЫ ПРАВОХАВСКОГО СЕЛЬСКОГО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состав муниципального образования Правохавское сельское поселение входят следующие населенные пункты: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село Правая Хава,</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деревня Ильиновка,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поселок Хлопотное.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Административным центром является село Правая Хава. Муниципальное образование Правохавское сельское поселение входит в состав муниципального образования Верхнехавский муниципальный район Воронежской области.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Численность постоянно зарегистрированного населения Правохавского сельского поселения по состоянию на 01 января 2015 года составляет 638 человек.</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Общая протяженность дорог общего пользования местного значения, расположенных на территории Правохавского сельского поселения  составляет 17,6 км. По территории муниципального образования проходит  автомобильная дорога общего пользования районного значения: «Верхняя Хава – Правая Хава». Указанная дорога проходят через населенные пункты, и часть дорог общего пользования местного значения имеет к ним примыкания.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Автомобильные дороги, являясь сложными инженерно-техническими сооружениями, имеют ряд особенностей, а именно:</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автомобильные дороги представляют собой материалоемкие, трудоемкие линейные сооружения, содержание которых требует больших финансовых затрат;</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отличие от других видов транспорта автомобильный - наиболее доступный для всех, а его неотъемлемый элемент - автомобильная дорога - доступен абсолютно всем гражданам страны, водителям и пассажирам транспортных средств и пешеходам;</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помимо высокой первоначальной стоимости строительства, реконструкция, капитальный ремонт, ремонт и содержание автомобильных дорог также требуют больших затрат.</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Как и любой товар, автомобильная дорога обладает определенными потребительскими свойствами, а именно: удобство и комфортность передвижения; скорость движения; пропускная способность; безопасность движения; экономичность движения; долговечность; стоимость содержания; экологическая безопасность.</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Одним из направлений деятельности государства по финансированию дорожного хозяйства является максимальное удовлетворение потребности населения и экономики страны в автомобильных дорогах с высокими потребительскими свойствами при минимальных и ограниченных финансовых ресурсах.</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РАЗДЕЛ 2</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ЦЕЛИ, ЗАДАЧИ И ПОКАЗАТЕЛИ, ОСНОВНЫЕ ОЖИДАЕМЫЕ</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КОНЕЧНЫЕ РЕЗУЛЬТАТЫ, СРОКИ И ЭТАПЫ РЕАЛИЗАЦИИ</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МУНИЦИПАЛЬНОЙ ПРОГРАММЫ</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Основной целью муниципальной программы является комплексное решение вопросов, связанных с организацией ремонта и строительства дорог общего пользования на территории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Показателями улучшения состояния дорожной сети являются: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снижение текущих издержек, в первую очередь для пользователей автомобильных дорог;</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стимулирование общего экономического развития прилегающих территорий;</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повышение комфорта и удобства поездок.</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Социальная значимость роли автомобильных дорог может быть оценена по следующим показателям: экономия свободного времени, увеличение занятости и снижение миграции населения и т.д.</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целом улучшение дорожных условий приводит к:</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сокращению времени на перевозки грузов и пассажиров (за счет увеличения скорости движения);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снижению стоимости перевозок (за счет сокращения расхода горюче-смазочных материалов, снижения износа транспортных средств из-за неудовлетворительного качества дорог, повышения производительности труда);</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повышению транспортной доступности;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сокращению числа дорожно-транспортных происшествий;</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улучшению экологической ситуации.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Реализация Программы позволит:</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улучшить состояние автомобильных дорог общего пользования, находящихся в  границах населённых пунктов;</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повысить безопасность дорожного движения на автомобильных дорогах общего пользования;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создать условия для развития социальной инфраструктуры муниципального образования;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повысить качество условий проживания в населенных пунктах МО Правохавское сельское поселение;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улучшить санитарное и экологическое состояние территории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Общий срок реализации государственной программы: 2015 - 2027 годы, в том числе: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подпрограмма 1 «Развитие дорожного хозяйства Правохавского сельского поселения Верхнехавского муниципального района Воронежской области» - </w:t>
      </w:r>
      <w:r w:rsidRPr="002F7428">
        <w:rPr>
          <w:rFonts w:ascii="Times New Roman" w:eastAsia="Lucida Sans Unicode" w:hAnsi="Times New Roman" w:cs="Mangal"/>
          <w:kern w:val="1"/>
          <w:sz w:val="24"/>
          <w:szCs w:val="24"/>
          <w:lang w:eastAsia="hi-IN" w:bidi="hi-IN"/>
        </w:rPr>
        <w:br/>
        <w:t>2015-2027 годы.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kern w:val="1"/>
          <w:sz w:val="24"/>
          <w:szCs w:val="24"/>
          <w:lang w:eastAsia="hi-IN" w:bidi="hi-IN"/>
        </w:rPr>
        <w:tab/>
      </w:r>
      <w:r w:rsidRPr="002F7428">
        <w:rPr>
          <w:rFonts w:ascii="Times New Roman" w:eastAsia="Lucida Sans Unicode" w:hAnsi="Times New Roman" w:cs="Mangal"/>
          <w:b/>
          <w:kern w:val="1"/>
          <w:sz w:val="24"/>
          <w:szCs w:val="24"/>
          <w:lang w:eastAsia="hi-IN" w:bidi="hi-IN"/>
        </w:rPr>
        <w:t>РАЗДЕЛ 3.</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ИНФОРМАЦИЯ ПО РЕСУРСНОМУ ОБЕСПЕЧЕНИЮ</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ПОДПРОГРАММЫ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Финансовые ресурсы, необходимые для реализации муниципальной программы в 2015-2027 годах, будут приведены в соответствие с объёмами бюджетных ассигнований, предусмотренных Решением Собранием депутатов Правохавского сельского поселения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Информация по ресурсному обеспечению реализации муниципальной программы по годам представлена в приложении 5 к муниципальной программе.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РАЗДЕЛ 4.</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МЕТОДИКА ОЦЕНКИ ЭФФЕКТИВНОСТИ</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МУНИЦИПАЛЬНОЙ ПРОГРАММЫ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Оценка эффективности реализации муниципальной программы будет осуществляться путём ежегодного сопоставления: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фактических (в сопоставимых условиях) и планируемых значений целевых показателей муниципальной программы (целевой параметр -100%);</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 числа выполненных и планируемых мероприятий плана реализации муниципальной программы (целевой параметр – 100%).</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ПАСПОРТ ПОДПРОГРАММЫ</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«Развитие дорожного хозяйства Правохавского сельского поселения Верхнехавского муниципального района Воронежской области»</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Муниципальной программы Правохавского сельского поселения Верхнехавского муниципального района Воронежской области «Развитие транспортной системы»</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p>
    <w:tbl>
      <w:tblPr>
        <w:tblW w:w="0" w:type="auto"/>
        <w:tblInd w:w="-60" w:type="dxa"/>
        <w:tblLayout w:type="fixed"/>
        <w:tblLook w:val="0000" w:firstRow="0" w:lastRow="0" w:firstColumn="0" w:lastColumn="0" w:noHBand="0" w:noVBand="0"/>
      </w:tblPr>
      <w:tblGrid>
        <w:gridCol w:w="4219"/>
        <w:gridCol w:w="5435"/>
      </w:tblGrid>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Ответственный исполнитель подпрограммы</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Исполнители подпрограммы</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Основные разработчики подпрограммы</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Основные мероприятия</w:t>
            </w:r>
          </w:p>
        </w:tc>
        <w:tc>
          <w:tcPr>
            <w:tcW w:w="5435" w:type="dxa"/>
            <w:tcBorders>
              <w:top w:val="single" w:sz="4" w:space="0" w:color="000000"/>
              <w:left w:val="single" w:sz="4" w:space="0" w:color="000000"/>
              <w:bottom w:val="single" w:sz="4" w:space="0" w:color="000000"/>
              <w:right w:val="single" w:sz="4" w:space="0" w:color="000000"/>
            </w:tcBorders>
            <w:vAlign w:val="bottom"/>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Подпрограмма 1. «Развитие дорожного хозяйства Правохавского сельского поселения Верхнехавского муниципального района Воронежской области»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Основное мероприятие 1.1. «развитие сети автомобильных дорог общего пользования»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Цель подпрограммы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поддержание и повышение уровня обустройства автомобильных дорог общего пользования;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повышение уровня безопасности дорожного движения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Задачи подпрограммы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-Ремонт автомобильных дорог общего пользования местного значения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Новое строительство автомобильных дорог общего пользования местного значения.</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Целевые индикаторы и показатели подпрограммы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Строительство и ремонт дорог общего пользования, м</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Сроки реализации подпрограммы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 постоянной основе, в 2015-2027 гг., этапы не выделяются</w:t>
            </w:r>
          </w:p>
        </w:tc>
      </w:tr>
      <w:tr w:rsidR="002F7428" w:rsidRPr="002F7428" w:rsidTr="00A27E47">
        <w:trPr>
          <w:trHeight w:val="225"/>
        </w:trPr>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Объемы бюджетных ассигнований подпрограммы</w:t>
            </w:r>
          </w:p>
        </w:tc>
        <w:tc>
          <w:tcPr>
            <w:tcW w:w="5435" w:type="dxa"/>
            <w:tcBorders>
              <w:top w:val="single" w:sz="4" w:space="0" w:color="000000"/>
              <w:left w:val="single" w:sz="4" w:space="0" w:color="000000"/>
              <w:bottom w:val="single" w:sz="4" w:space="0" w:color="000000"/>
              <w:right w:val="single" w:sz="4" w:space="0" w:color="000000"/>
            </w:tcBorders>
            <w:vAlign w:val="center"/>
          </w:tcPr>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Объем ассигнований местного бюджета 2015-2027 годы 55472,2 тыс. рублей, в том числе:                    </w:t>
            </w:r>
            <w:r w:rsidRPr="002F7428">
              <w:rPr>
                <w:rFonts w:ascii="Times New Roman" w:eastAsia="Lucida Sans Unicode" w:hAnsi="Times New Roman" w:cs="Mangal"/>
                <w:bCs/>
                <w:kern w:val="1"/>
                <w:sz w:val="24"/>
                <w:szCs w:val="24"/>
                <w:lang w:eastAsia="hi-IN" w:bidi="hi-IN"/>
              </w:rPr>
              <w:t>2015 год – 87,0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2016 год – 770,0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2017 год – 262,4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2018 год – 645,0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2019 год – 584,1 тыс. рублей;</w:t>
            </w:r>
          </w:p>
          <w:p w:rsidR="002F7428" w:rsidRPr="002F7428" w:rsidRDefault="002F7428" w:rsidP="002F7428">
            <w:pPr>
              <w:suppressAutoHyphens/>
              <w:snapToGrid w:val="0"/>
              <w:spacing w:after="0" w:line="240" w:lineRule="auto"/>
              <w:rPr>
                <w:rFonts w:ascii="Times New Roman" w:eastAsia="Lucida Sans Unicode" w:hAnsi="Times New Roman" w:cs="Mangal"/>
                <w:bCs/>
                <w:kern w:val="1"/>
                <w:sz w:val="24"/>
                <w:szCs w:val="24"/>
                <w:lang w:eastAsia="hi-IN" w:bidi="hi-IN"/>
              </w:rPr>
            </w:pPr>
            <w:r w:rsidRPr="002F7428">
              <w:rPr>
                <w:rFonts w:ascii="Times New Roman" w:eastAsia="Lucida Sans Unicode" w:hAnsi="Times New Roman" w:cs="Mangal"/>
                <w:bCs/>
                <w:kern w:val="1"/>
                <w:sz w:val="24"/>
                <w:szCs w:val="24"/>
                <w:lang w:eastAsia="hi-IN" w:bidi="hi-IN"/>
              </w:rPr>
              <w:t>2020 год – 748,5 тыс. рублей;                                                     2021 год – 731,0 тыс. рублей;                                2022 год – 851,4 тыс. рублей ;                                                         2023 год – 5195,4 тыс. рублей ;                                                                            2024 год – 11896,6 тыс. рублей;                                                      2025 год – 9946,2 тыс. рублей;                                    2026 год – 11709,8 тыс. рублей;                                                2027 год – 12044,8 тыс. рублей.</w:t>
            </w:r>
          </w:p>
        </w:tc>
      </w:tr>
      <w:tr w:rsidR="002F7428" w:rsidRPr="002F7428" w:rsidTr="00A27E47">
        <w:tc>
          <w:tcPr>
            <w:tcW w:w="4219" w:type="dxa"/>
            <w:tcBorders>
              <w:top w:val="single" w:sz="4" w:space="0" w:color="000000"/>
              <w:left w:val="single" w:sz="4" w:space="0" w:color="000000"/>
              <w:bottom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Ожидаемые результаты реализации подпрограммы</w:t>
            </w:r>
          </w:p>
        </w:tc>
        <w:tc>
          <w:tcPr>
            <w:tcW w:w="5435" w:type="dxa"/>
            <w:tcBorders>
              <w:top w:val="single" w:sz="4" w:space="0" w:color="000000"/>
              <w:left w:val="single" w:sz="4" w:space="0" w:color="000000"/>
              <w:bottom w:val="single" w:sz="4" w:space="0" w:color="000000"/>
              <w:right w:val="single" w:sz="4" w:space="0" w:color="000000"/>
            </w:tcBorders>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Строительство и ремонт автомобильных дорог общего пользования местного значения;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bl>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РАЗДЕЛ 1</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ОБЩАЯ ХАРАКТЕРИСТИКА ТРАНСПОРТНОЙ ИНФРАСТРУКТУРЫ ПРАВОХАВСКОГО СЕЛЬСКОГО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состав муниципального образования Правохавское сельское поселение входят следующие населенные пункты: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село Правая Хава,</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деревня Ильиновка,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поселок Хлопотное.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Административным центром является село Правая Хава. Муниципальное образование Правохавское сельское поселение входит в состав муниципального образования Верхнехавский муниципальный район Воронежской области.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Численность постоянно зарегистрированного населения Правохавского сельского поселения по состоянию на 01 января 2015 года составляет 638 человек.</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Общая протяженность дорог общего пользования местного значения, расположенных на территории Правохавского сельского поселения  составляет 17,6 км. По территории муниципального образования проходит  автомобильная дорога общего пользования районного значения: «Верхняя Хава – Правая Хава». Указанная дорога проходят через населенные пункты, и часть дорог общего пользования местного значения имеет к ним примыкания.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Автомобильные дороги, являясь сложными инженерно-техническими сооружениями, имеют ряд особенностей, а именно:</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автомобильные дороги представляют собой материалоемкие, трудоемкие линейные сооружения, содержание которых требует больших финансовых затрат;</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отличие от других видов транспорта автомобильный - наиболее доступный для всех, а его неотъемлемый элемент - автомобильная дорога - доступен абсолютно всем гражданам страны, водителям и пассажирам транспортных средств и пешеходам;</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помимо высокой первоначальной стоимости строительства, реконструкция, капитальный ремонт, ремонт и содержание автомобильных дорог также требуют больших затрат.</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Как и любой товар, автомобильная дорога обладает определенными потребительскими свойствами, а именно: удобство и комфортность передвижения; скорость движения; пропускная способность; безопасность движения; экономичность движения; долговечность; стоимость содержания; экологическая безопасность.</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Одним из направлений деятельности государства по финансированию дорожного хозяйства является максимальное удовлетворение потребности населения и экономики страны в автомобильных дорогах с высокими потребительскими свойствами при минимальных и ограниченных финансовых ресурсах.</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РАЗДЕЛ 2</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ЦЕЛИ, ЗАДАЧИ И ПОКАЗАТЕЛИ, ОСНОВНЫЕ ОЖИДАЕМЫЕ</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КОНЕЧНЫЕ РЕЗУЛЬТАТЫ, СРОКИ И ЭТАПЫ РЕАЛИЗАЦИИ</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ПОДПРОГРАММЫ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Показателями улучшения состояния дорожной сети являются: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снижение текущих издержек, в первую очередь для пользователей автомобильных дорог;</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стимулирование общего экономического развития прилегающих территорий;</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повышение комфорта и удобства поездок.</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Социальная значимость роли автомобильных дорог может быть оценена по следующим показателям: экономия свободного времени, увеличение занятости и снижение миграции населения и т.д.</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целом улучшение дорожных условий приводит к:</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сокращению времени на перевозки грузов и пассажиров (за счет увеличения скорости движения);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снижению стоимости перевозок (за счет сокращения расхода горюче-смазочных материалов, снижения износа транспортных средств из-за неудовлетворительного качества дорог, повышения производительности труда);</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повышению транспортной доступности;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сокращению числа дорожно-транспортных происшествий;</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улучшению экологической ситуации.</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Реализация Программы позволит:</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улучшить состояние автомобильных дорог общего пользования, находящихся в  границах населённых пунктов;</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повысить безопасность дорожного движения на автомобильных дорогах общего пользования;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создать условия для развития социальной инфраструктуры муниципального образования;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повысить качество условий проживания в населенных пунктах МО Правохавское сельское поселение;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улучшить санитарное и экологическое состояние территории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Общий срок реализации государственной программы: 2015 - 2027 годы, в том числе:</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подпрограмма 1 «Развитие дорожного хозяйства Правохавского сельского поселения Верхнехавского муниципального района Воронежской области» - </w:t>
      </w:r>
      <w:r w:rsidRPr="002F7428">
        <w:rPr>
          <w:rFonts w:ascii="Times New Roman" w:eastAsia="Lucida Sans Unicode" w:hAnsi="Times New Roman" w:cs="Mangal"/>
          <w:kern w:val="1"/>
          <w:sz w:val="24"/>
          <w:szCs w:val="24"/>
          <w:lang w:eastAsia="hi-IN" w:bidi="hi-IN"/>
        </w:rPr>
        <w:br/>
        <w:t>2015-2027 годы.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kern w:val="1"/>
          <w:sz w:val="24"/>
          <w:szCs w:val="24"/>
          <w:lang w:eastAsia="hi-IN" w:bidi="hi-IN"/>
        </w:rPr>
        <w:tab/>
      </w:r>
      <w:r w:rsidRPr="002F7428">
        <w:rPr>
          <w:rFonts w:ascii="Times New Roman" w:eastAsia="Lucida Sans Unicode" w:hAnsi="Times New Roman" w:cs="Mangal"/>
          <w:b/>
          <w:kern w:val="1"/>
          <w:sz w:val="24"/>
          <w:szCs w:val="24"/>
          <w:lang w:eastAsia="hi-IN" w:bidi="hi-IN"/>
        </w:rPr>
        <w:t>РАЗДЕЛ 3.</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ИНФОРМАЦИЯ ПО РЕСУРСНОМУ ОБЕСПЕЧЕНИЮ</w:t>
      </w:r>
    </w:p>
    <w:p w:rsidR="002F7428" w:rsidRPr="002F7428" w:rsidRDefault="002F7428" w:rsidP="002F7428">
      <w:pPr>
        <w:suppressAutoHyphens/>
        <w:snapToGrid w:val="0"/>
        <w:spacing w:after="0" w:line="240" w:lineRule="auto"/>
        <w:rPr>
          <w:rFonts w:ascii="Times New Roman" w:eastAsia="Lucida Sans Unicode" w:hAnsi="Times New Roman" w:cs="Mangal"/>
          <w:b/>
          <w:kern w:val="1"/>
          <w:sz w:val="24"/>
          <w:szCs w:val="24"/>
          <w:lang w:eastAsia="hi-IN" w:bidi="hi-IN"/>
        </w:rPr>
      </w:pPr>
      <w:r w:rsidRPr="002F7428">
        <w:rPr>
          <w:rFonts w:ascii="Times New Roman" w:eastAsia="Lucida Sans Unicode" w:hAnsi="Times New Roman" w:cs="Mangal"/>
          <w:b/>
          <w:kern w:val="1"/>
          <w:sz w:val="24"/>
          <w:szCs w:val="24"/>
          <w:lang w:eastAsia="hi-IN" w:bidi="hi-IN"/>
        </w:rPr>
        <w:t>ПОДПРОГРАММЫ</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Финансовые ресурсы, необходимые для реализации подпрограммы в 2015-2027 годах, будут приведены в соответствие с объёмами бюджетных ассигнований, предусмотренных Решением Собранием депутатов Правохавского сельского поселения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ab/>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bl>
      <w:tblPr>
        <w:tblW w:w="10080" w:type="dxa"/>
        <w:tblInd w:w="93" w:type="dxa"/>
        <w:tblLook w:val="04A0" w:firstRow="1" w:lastRow="0" w:firstColumn="1" w:lastColumn="0" w:noHBand="0" w:noVBand="1"/>
      </w:tblPr>
      <w:tblGrid>
        <w:gridCol w:w="4268"/>
        <w:gridCol w:w="5812"/>
      </w:tblGrid>
      <w:tr w:rsidR="002F7428" w:rsidRPr="002F7428" w:rsidTr="00A27E47">
        <w:trPr>
          <w:trHeight w:val="360"/>
        </w:trPr>
        <w:tc>
          <w:tcPr>
            <w:tcW w:w="10080" w:type="dxa"/>
            <w:gridSpan w:val="2"/>
            <w:tcBorders>
              <w:top w:val="nil"/>
              <w:left w:val="nil"/>
              <w:bottom w:val="nil"/>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bookmarkStart w:id="15" w:name="RANGE!A2:B13"/>
            <w:r w:rsidRPr="002F7428">
              <w:rPr>
                <w:rFonts w:ascii="Times New Roman" w:eastAsia="Lucida Sans Unicode" w:hAnsi="Times New Roman" w:cs="Mangal"/>
                <w:kern w:val="1"/>
                <w:sz w:val="24"/>
                <w:szCs w:val="24"/>
                <w:lang w:eastAsia="hi-IN" w:bidi="hi-IN"/>
              </w:rPr>
              <w:t>Приложение 1</w:t>
            </w:r>
            <w:bookmarkEnd w:id="15"/>
          </w:p>
        </w:tc>
      </w:tr>
      <w:tr w:rsidR="002F7428" w:rsidRPr="002F7428" w:rsidTr="00A27E47">
        <w:trPr>
          <w:trHeight w:val="1203"/>
        </w:trPr>
        <w:tc>
          <w:tcPr>
            <w:tcW w:w="10080" w:type="dxa"/>
            <w:gridSpan w:val="2"/>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ПАСПОРТ</w:t>
            </w:r>
            <w:r w:rsidRPr="002F7428">
              <w:rPr>
                <w:rFonts w:ascii="Times New Roman" w:eastAsia="Lucida Sans Unicode" w:hAnsi="Times New Roman" w:cs="Mangal"/>
                <w:kern w:val="1"/>
                <w:sz w:val="24"/>
                <w:szCs w:val="24"/>
                <w:lang w:eastAsia="hi-IN" w:bidi="hi-IN"/>
              </w:rPr>
              <w:br/>
              <w:t>муниципальной программы Правохавского сельского поселения  Верхнехавского муниципального района Воронежской области «Развитие транспортной системы»   (наименование программы)</w:t>
            </w:r>
          </w:p>
        </w:tc>
      </w:tr>
      <w:tr w:rsidR="002F7428" w:rsidRPr="002F7428" w:rsidTr="00A27E47">
        <w:trPr>
          <w:trHeight w:val="557"/>
        </w:trPr>
        <w:tc>
          <w:tcPr>
            <w:tcW w:w="4268" w:type="dxa"/>
            <w:tcBorders>
              <w:top w:val="single" w:sz="4" w:space="0" w:color="000000"/>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Ответственный исполнитель муниципальной программы</w:t>
            </w:r>
          </w:p>
        </w:tc>
        <w:tc>
          <w:tcPr>
            <w:tcW w:w="581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rPr>
          <w:trHeight w:val="267"/>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Исполнители муниципальной программы</w:t>
            </w:r>
          </w:p>
        </w:tc>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rPr>
          <w:trHeight w:val="428"/>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F7428" w:rsidRPr="002F7428" w:rsidTr="00A27E47">
        <w:trPr>
          <w:trHeight w:val="1172"/>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Подпрограммы муниципальной программы и основные мероприятия </w:t>
            </w:r>
          </w:p>
        </w:tc>
        <w:tc>
          <w:tcPr>
            <w:tcW w:w="5812"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Подпрограмма № 1 «Развитие дорожного хозяйства Правохавского сельского поселения Верхнехавского муниципального района Воронежской области»                                                        Основное мероприятие "Развитие сети автомобильных дорог общего пользования"</w:t>
            </w:r>
          </w:p>
        </w:tc>
      </w:tr>
      <w:tr w:rsidR="002F7428" w:rsidRPr="002F7428" w:rsidTr="00A27E47">
        <w:trPr>
          <w:trHeight w:val="751"/>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Цель муниципальной программы</w:t>
            </w:r>
          </w:p>
        </w:tc>
        <w:tc>
          <w:tcPr>
            <w:tcW w:w="5812" w:type="dxa"/>
            <w:tcBorders>
              <w:top w:val="nil"/>
              <w:left w:val="single" w:sz="4" w:space="0" w:color="000000"/>
              <w:bottom w:val="nil"/>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поддержание и повышение уровня обустройства автомобильных дорог общего пользования;</w:t>
            </w:r>
            <w:r w:rsidRPr="002F7428">
              <w:rPr>
                <w:rFonts w:ascii="Times New Roman" w:eastAsia="Lucida Sans Unicode" w:hAnsi="Times New Roman" w:cs="Mangal"/>
                <w:kern w:val="1"/>
                <w:sz w:val="24"/>
                <w:szCs w:val="24"/>
                <w:lang w:eastAsia="hi-IN" w:bidi="hi-IN"/>
              </w:rPr>
              <w:br/>
              <w:t>- повышение уровня безопасности дорожного движения</w:t>
            </w:r>
          </w:p>
        </w:tc>
      </w:tr>
      <w:tr w:rsidR="002F7428" w:rsidRPr="002F7428" w:rsidTr="00A27E47">
        <w:trPr>
          <w:trHeight w:val="660"/>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Задачи муниципальной программы</w:t>
            </w:r>
          </w:p>
        </w:tc>
        <w:tc>
          <w:tcPr>
            <w:tcW w:w="581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Улучшение условий жизни населения в сельском поселении</w:t>
            </w:r>
          </w:p>
        </w:tc>
      </w:tr>
      <w:tr w:rsidR="002F7428" w:rsidRPr="002F7428" w:rsidTr="00A27E47">
        <w:trPr>
          <w:trHeight w:val="675"/>
        </w:trPr>
        <w:tc>
          <w:tcPr>
            <w:tcW w:w="4268" w:type="dxa"/>
            <w:tcBorders>
              <w:top w:val="nil"/>
              <w:left w:val="single" w:sz="4" w:space="0" w:color="000000"/>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Целевые индикаторы и показатели муниципальной программы</w:t>
            </w:r>
          </w:p>
        </w:tc>
        <w:tc>
          <w:tcPr>
            <w:tcW w:w="5812"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Строительство и ремонт дорог общего пользования, м</w:t>
            </w:r>
          </w:p>
        </w:tc>
      </w:tr>
      <w:tr w:rsidR="002F7428" w:rsidRPr="002F7428" w:rsidTr="00A27E47">
        <w:trPr>
          <w:trHeight w:val="747"/>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Этапы и сроки реализации муниципальной программы</w:t>
            </w:r>
          </w:p>
        </w:tc>
        <w:tc>
          <w:tcPr>
            <w:tcW w:w="5812"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 постоянной основе, в 2015-2027 гг., этапы не выделяются</w:t>
            </w:r>
          </w:p>
        </w:tc>
      </w:tr>
      <w:tr w:rsidR="002F7428" w:rsidRPr="002F7428" w:rsidTr="00A27E47">
        <w:trPr>
          <w:trHeight w:val="3825"/>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Объемы и источники финансирования муниципальной программы (в действующих ценах каждого года реализации муниципальной программы) 1</w:t>
            </w:r>
          </w:p>
        </w:tc>
        <w:tc>
          <w:tcPr>
            <w:tcW w:w="5812" w:type="dxa"/>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Объем ассигнований местного бюджета 2015-2027 годы  55472,2 тыс. рублей, в том числе:                                                 2015 год – 87,0 тыс. рублей;</w:t>
            </w:r>
            <w:r w:rsidRPr="002F7428">
              <w:rPr>
                <w:rFonts w:ascii="Times New Roman" w:eastAsia="Lucida Sans Unicode" w:hAnsi="Times New Roman" w:cs="Mangal"/>
                <w:kern w:val="1"/>
                <w:sz w:val="24"/>
                <w:szCs w:val="24"/>
                <w:lang w:eastAsia="hi-IN" w:bidi="hi-IN"/>
              </w:rPr>
              <w:br/>
              <w:t>2016 год – 770,0 тыс. рублей;</w:t>
            </w:r>
            <w:r w:rsidRPr="002F7428">
              <w:rPr>
                <w:rFonts w:ascii="Times New Roman" w:eastAsia="Lucida Sans Unicode" w:hAnsi="Times New Roman" w:cs="Mangal"/>
                <w:kern w:val="1"/>
                <w:sz w:val="24"/>
                <w:szCs w:val="24"/>
                <w:lang w:eastAsia="hi-IN" w:bidi="hi-IN"/>
              </w:rPr>
              <w:br/>
              <w:t>2017 год – 262,4 тыс. рублей;</w:t>
            </w:r>
            <w:r w:rsidRPr="002F7428">
              <w:rPr>
                <w:rFonts w:ascii="Times New Roman" w:eastAsia="Lucida Sans Unicode" w:hAnsi="Times New Roman" w:cs="Mangal"/>
                <w:kern w:val="1"/>
                <w:sz w:val="24"/>
                <w:szCs w:val="24"/>
                <w:lang w:eastAsia="hi-IN" w:bidi="hi-IN"/>
              </w:rPr>
              <w:br/>
              <w:t>2018 год – 645,0 тыс. рублей;</w:t>
            </w:r>
            <w:r w:rsidRPr="002F7428">
              <w:rPr>
                <w:rFonts w:ascii="Times New Roman" w:eastAsia="Lucida Sans Unicode" w:hAnsi="Times New Roman" w:cs="Mangal"/>
                <w:kern w:val="1"/>
                <w:sz w:val="24"/>
                <w:szCs w:val="24"/>
                <w:lang w:eastAsia="hi-IN" w:bidi="hi-IN"/>
              </w:rPr>
              <w:br/>
              <w:t>2019 год – 584,1 тыс. рублей;</w:t>
            </w:r>
            <w:r w:rsidRPr="002F7428">
              <w:rPr>
                <w:rFonts w:ascii="Times New Roman" w:eastAsia="Lucida Sans Unicode" w:hAnsi="Times New Roman" w:cs="Mangal"/>
                <w:kern w:val="1"/>
                <w:sz w:val="24"/>
                <w:szCs w:val="24"/>
                <w:lang w:eastAsia="hi-IN" w:bidi="hi-IN"/>
              </w:rPr>
              <w:br/>
              <w:t xml:space="preserve">2020 год – 748,5 тыс. рублей;                                                     2021 год – 731,0 тыс. рублей;                                                       2022 год – 851,4 тыс. рублей ;                                                         2023 год – 5195,4 тыс. рублей ;                                                                            2024 год – 11896,6 тыс. рублей;                                                      2025 год – 9946,2  тыс. рублей;                                                  </w:t>
            </w:r>
            <w:r w:rsidRPr="002F7428">
              <w:rPr>
                <w:rFonts w:ascii="Times New Roman" w:eastAsia="Lucida Sans Unicode" w:hAnsi="Times New Roman" w:cs="Mangal"/>
                <w:kern w:val="1"/>
                <w:sz w:val="24"/>
                <w:szCs w:val="24"/>
                <w:lang w:eastAsia="hi-IN" w:bidi="hi-IN"/>
              </w:rPr>
              <w:lastRenderedPageBreak/>
              <w:t>2026 год – 11709,8 тыс. рублей;                                                2027 год – 12044,8 тыс. рублей.</w:t>
            </w:r>
            <w:r w:rsidRPr="002F7428">
              <w:rPr>
                <w:rFonts w:ascii="Times New Roman" w:eastAsia="Lucida Sans Unicode" w:hAnsi="Times New Roman" w:cs="Mangal"/>
                <w:kern w:val="1"/>
                <w:sz w:val="24"/>
                <w:szCs w:val="24"/>
                <w:lang w:eastAsia="hi-IN" w:bidi="hi-IN"/>
              </w:rPr>
              <w:br/>
            </w:r>
            <w:r w:rsidRPr="002F7428">
              <w:rPr>
                <w:rFonts w:ascii="Times New Roman" w:eastAsia="Lucida Sans Unicode" w:hAnsi="Times New Roman" w:cs="Mangal"/>
                <w:kern w:val="1"/>
                <w:sz w:val="24"/>
                <w:szCs w:val="24"/>
                <w:lang w:eastAsia="hi-IN" w:bidi="hi-IN"/>
              </w:rPr>
              <w:br/>
            </w:r>
          </w:p>
        </w:tc>
      </w:tr>
      <w:tr w:rsidR="002F7428" w:rsidRPr="002F7428" w:rsidTr="00A27E47">
        <w:trPr>
          <w:trHeight w:val="822"/>
        </w:trPr>
        <w:tc>
          <w:tcPr>
            <w:tcW w:w="4268" w:type="dxa"/>
            <w:tcBorders>
              <w:top w:val="nil"/>
              <w:left w:val="single" w:sz="4" w:space="0" w:color="000000"/>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Ожидаемые конечные результаты реализации муниципальной программы</w:t>
            </w:r>
          </w:p>
        </w:tc>
        <w:tc>
          <w:tcPr>
            <w:tcW w:w="5812"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Строительство и ремонт автомобильных дорог общего пользования местного значения;</w:t>
            </w:r>
          </w:p>
        </w:tc>
      </w:tr>
    </w:tbl>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sectPr w:rsidR="002F7428" w:rsidSect="002F7428">
          <w:pgSz w:w="11906" w:h="16838"/>
          <w:pgMar w:top="720" w:right="720" w:bottom="720" w:left="720" w:header="708" w:footer="708" w:gutter="0"/>
          <w:cols w:space="146"/>
          <w:docGrid w:linePitch="360"/>
        </w:sectPr>
      </w:pPr>
    </w:p>
    <w:tbl>
      <w:tblPr>
        <w:tblW w:w="15061" w:type="dxa"/>
        <w:tblInd w:w="93" w:type="dxa"/>
        <w:tblLayout w:type="fixed"/>
        <w:tblLook w:val="04A0" w:firstRow="1" w:lastRow="0" w:firstColumn="1" w:lastColumn="0" w:noHBand="0" w:noVBand="1"/>
      </w:tblPr>
      <w:tblGrid>
        <w:gridCol w:w="696"/>
        <w:gridCol w:w="1735"/>
        <w:gridCol w:w="1270"/>
        <w:gridCol w:w="881"/>
        <w:gridCol w:w="780"/>
        <w:gridCol w:w="780"/>
        <w:gridCol w:w="780"/>
        <w:gridCol w:w="780"/>
        <w:gridCol w:w="780"/>
        <w:gridCol w:w="780"/>
        <w:gridCol w:w="920"/>
        <w:gridCol w:w="920"/>
        <w:gridCol w:w="920"/>
        <w:gridCol w:w="751"/>
        <w:gridCol w:w="850"/>
        <w:gridCol w:w="754"/>
        <w:gridCol w:w="684"/>
      </w:tblGrid>
      <w:tr w:rsidR="002F7428" w:rsidRPr="002F7428" w:rsidTr="00A27E47">
        <w:trPr>
          <w:trHeight w:val="409"/>
        </w:trPr>
        <w:tc>
          <w:tcPr>
            <w:tcW w:w="696" w:type="dxa"/>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35" w:type="dxa"/>
            <w:tcBorders>
              <w:top w:val="nil"/>
              <w:left w:val="nil"/>
              <w:bottom w:val="nil"/>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27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81"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p>
        </w:tc>
        <w:tc>
          <w:tcPr>
            <w:tcW w:w="780" w:type="dxa"/>
            <w:tcBorders>
              <w:top w:val="nil"/>
              <w:left w:val="nil"/>
              <w:bottom w:val="nil"/>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5799" w:type="dxa"/>
            <w:gridSpan w:val="7"/>
            <w:tcBorders>
              <w:top w:val="nil"/>
              <w:left w:val="nil"/>
              <w:bottom w:val="nil"/>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Приложение 2</w:t>
            </w:r>
          </w:p>
        </w:tc>
      </w:tr>
      <w:tr w:rsidR="002F7428" w:rsidRPr="002F7428" w:rsidTr="00A27E47">
        <w:trPr>
          <w:trHeight w:val="1245"/>
        </w:trPr>
        <w:tc>
          <w:tcPr>
            <w:tcW w:w="15061" w:type="dxa"/>
            <w:gridSpan w:val="17"/>
            <w:tcBorders>
              <w:top w:val="nil"/>
              <w:left w:val="single" w:sz="4" w:space="0" w:color="auto"/>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Сведения о показателях (индикаторах) муниципальной программы Правохавского сельского поселения  Верхнехавского муниципального района Воронежской области  «Развитие транспортной системы»   и их значениях</w:t>
            </w:r>
          </w:p>
        </w:tc>
      </w:tr>
      <w:tr w:rsidR="002F7428" w:rsidRPr="002F7428" w:rsidTr="00A27E47">
        <w:trPr>
          <w:trHeight w:val="1125"/>
        </w:trPr>
        <w:tc>
          <w:tcPr>
            <w:tcW w:w="696"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п/п</w:t>
            </w:r>
          </w:p>
        </w:tc>
        <w:tc>
          <w:tcPr>
            <w:tcW w:w="1735"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Наименование показателя (индикатора)</w:t>
            </w:r>
          </w:p>
        </w:tc>
        <w:tc>
          <w:tcPr>
            <w:tcW w:w="1270"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Пункт Федерального плана</w:t>
            </w:r>
            <w:r w:rsidRPr="002F7428">
              <w:rPr>
                <w:rFonts w:ascii="Times New Roman" w:eastAsia="Lucida Sans Unicode" w:hAnsi="Times New Roman" w:cs="Mangal"/>
                <w:kern w:val="1"/>
                <w:sz w:val="24"/>
                <w:szCs w:val="24"/>
                <w:lang w:eastAsia="hi-IN" w:bidi="hi-IN"/>
              </w:rPr>
              <w:br/>
              <w:t xml:space="preserve"> статистических работ</w:t>
            </w:r>
          </w:p>
        </w:tc>
        <w:tc>
          <w:tcPr>
            <w:tcW w:w="881"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Ед. измерения</w:t>
            </w:r>
          </w:p>
        </w:tc>
        <w:tc>
          <w:tcPr>
            <w:tcW w:w="10479" w:type="dxa"/>
            <w:gridSpan w:val="13"/>
            <w:tcBorders>
              <w:top w:val="single" w:sz="4" w:space="0" w:color="auto"/>
              <w:left w:val="nil"/>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Значения показателя (индикатора) по годам реализации государственной программы</w:t>
            </w:r>
          </w:p>
        </w:tc>
      </w:tr>
      <w:tr w:rsidR="002F7428" w:rsidRPr="002F7428" w:rsidTr="00A27E47">
        <w:trPr>
          <w:trHeight w:val="315"/>
        </w:trPr>
        <w:tc>
          <w:tcPr>
            <w:tcW w:w="696" w:type="dxa"/>
            <w:vMerge/>
            <w:tcBorders>
              <w:top w:val="single" w:sz="4" w:space="0" w:color="auto"/>
              <w:left w:val="single" w:sz="4" w:space="0" w:color="auto"/>
              <w:bottom w:val="single" w:sz="4" w:space="0" w:color="auto"/>
              <w:right w:val="single" w:sz="4" w:space="0" w:color="auto"/>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81" w:type="dxa"/>
            <w:vMerge/>
            <w:tcBorders>
              <w:top w:val="single" w:sz="4" w:space="0" w:color="auto"/>
              <w:left w:val="single" w:sz="4" w:space="0" w:color="auto"/>
              <w:bottom w:val="single" w:sz="4" w:space="0" w:color="auto"/>
              <w:right w:val="single" w:sz="4" w:space="0" w:color="auto"/>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2015</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2016</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2017</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2018</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2019</w:t>
            </w:r>
          </w:p>
        </w:tc>
        <w:tc>
          <w:tcPr>
            <w:tcW w:w="78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2020</w:t>
            </w:r>
          </w:p>
        </w:tc>
        <w:tc>
          <w:tcPr>
            <w:tcW w:w="920"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2021</w:t>
            </w:r>
          </w:p>
        </w:tc>
        <w:tc>
          <w:tcPr>
            <w:tcW w:w="920" w:type="dxa"/>
            <w:tcBorders>
              <w:top w:val="nil"/>
              <w:left w:val="nil"/>
              <w:bottom w:val="single" w:sz="4" w:space="0" w:color="000000"/>
              <w:right w:val="nil"/>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2022</w:t>
            </w:r>
          </w:p>
        </w:tc>
        <w:tc>
          <w:tcPr>
            <w:tcW w:w="920" w:type="dxa"/>
            <w:tcBorders>
              <w:top w:val="nil"/>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2023</w:t>
            </w:r>
          </w:p>
        </w:tc>
        <w:tc>
          <w:tcPr>
            <w:tcW w:w="751"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2024</w:t>
            </w:r>
          </w:p>
        </w:tc>
        <w:tc>
          <w:tcPr>
            <w:tcW w:w="85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2025</w:t>
            </w:r>
          </w:p>
        </w:tc>
        <w:tc>
          <w:tcPr>
            <w:tcW w:w="754"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2026</w:t>
            </w:r>
          </w:p>
        </w:tc>
        <w:tc>
          <w:tcPr>
            <w:tcW w:w="684"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2027</w:t>
            </w:r>
          </w:p>
        </w:tc>
      </w:tr>
      <w:tr w:rsidR="002F7428" w:rsidRPr="002F7428" w:rsidTr="00A27E47">
        <w:trPr>
          <w:trHeight w:val="315"/>
        </w:trPr>
        <w:tc>
          <w:tcPr>
            <w:tcW w:w="696" w:type="dxa"/>
            <w:tcBorders>
              <w:top w:val="nil"/>
              <w:left w:val="single" w:sz="4" w:space="0" w:color="000000"/>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w:t>
            </w:r>
          </w:p>
        </w:tc>
        <w:tc>
          <w:tcPr>
            <w:tcW w:w="1735"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w:t>
            </w:r>
          </w:p>
        </w:tc>
        <w:tc>
          <w:tcPr>
            <w:tcW w:w="127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w:t>
            </w:r>
          </w:p>
        </w:tc>
        <w:tc>
          <w:tcPr>
            <w:tcW w:w="881"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4</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w:t>
            </w:r>
          </w:p>
        </w:tc>
        <w:tc>
          <w:tcPr>
            <w:tcW w:w="78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10</w:t>
            </w:r>
          </w:p>
        </w:tc>
        <w:tc>
          <w:tcPr>
            <w:tcW w:w="92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w:t>
            </w:r>
          </w:p>
        </w:tc>
        <w:tc>
          <w:tcPr>
            <w:tcW w:w="920" w:type="dxa"/>
            <w:tcBorders>
              <w:top w:val="nil"/>
              <w:left w:val="nil"/>
              <w:bottom w:val="nil"/>
              <w:right w:val="nil"/>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w:t>
            </w:r>
          </w:p>
        </w:tc>
        <w:tc>
          <w:tcPr>
            <w:tcW w:w="920" w:type="dxa"/>
            <w:tcBorders>
              <w:top w:val="nil"/>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13</w:t>
            </w:r>
          </w:p>
        </w:tc>
        <w:tc>
          <w:tcPr>
            <w:tcW w:w="751"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13</w:t>
            </w:r>
          </w:p>
        </w:tc>
        <w:tc>
          <w:tcPr>
            <w:tcW w:w="850"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14</w:t>
            </w:r>
          </w:p>
        </w:tc>
        <w:tc>
          <w:tcPr>
            <w:tcW w:w="754"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15</w:t>
            </w:r>
          </w:p>
        </w:tc>
        <w:tc>
          <w:tcPr>
            <w:tcW w:w="684" w:type="dxa"/>
            <w:tcBorders>
              <w:top w:val="nil"/>
              <w:left w:val="nil"/>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16</w:t>
            </w:r>
          </w:p>
        </w:tc>
      </w:tr>
      <w:tr w:rsidR="002F7428" w:rsidRPr="002F7428" w:rsidTr="00A27E47">
        <w:trPr>
          <w:trHeight w:val="615"/>
        </w:trPr>
        <w:tc>
          <w:tcPr>
            <w:tcW w:w="15061" w:type="dxa"/>
            <w:gridSpan w:val="17"/>
            <w:tcBorders>
              <w:top w:val="single" w:sz="4" w:space="0" w:color="auto"/>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МУНИЦИПАЛЬНАЯ ПРОГРАММА  «Развитие транспортной системы» </w:t>
            </w:r>
          </w:p>
        </w:tc>
      </w:tr>
      <w:tr w:rsidR="002F7428" w:rsidRPr="002F7428" w:rsidTr="00A27E47">
        <w:trPr>
          <w:trHeight w:val="615"/>
        </w:trPr>
        <w:tc>
          <w:tcPr>
            <w:tcW w:w="15061" w:type="dxa"/>
            <w:gridSpan w:val="17"/>
            <w:tcBorders>
              <w:top w:val="single" w:sz="4" w:space="0" w:color="auto"/>
              <w:left w:val="single" w:sz="4" w:space="0" w:color="auto"/>
              <w:bottom w:val="single" w:sz="4" w:space="0" w:color="auto"/>
              <w:right w:val="single" w:sz="4" w:space="0" w:color="auto"/>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ПОДПРОГРАММА 1  «Развитие дорожного хозяйства Правохавского сельского поселения Верхнехавского муниципального района Воронежской области»</w:t>
            </w:r>
          </w:p>
        </w:tc>
      </w:tr>
      <w:tr w:rsidR="002F7428" w:rsidRPr="002F7428" w:rsidTr="00A27E47">
        <w:trPr>
          <w:trHeight w:val="698"/>
        </w:trPr>
        <w:tc>
          <w:tcPr>
            <w:tcW w:w="15061" w:type="dxa"/>
            <w:gridSpan w:val="17"/>
            <w:tcBorders>
              <w:top w:val="single" w:sz="4" w:space="0" w:color="auto"/>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1.1.Основное мероприятие « «Развитие сети автомобильных дорог общего пользования»</w:t>
            </w:r>
          </w:p>
        </w:tc>
      </w:tr>
      <w:tr w:rsidR="002F7428" w:rsidRPr="002F7428" w:rsidTr="00A27E47">
        <w:trPr>
          <w:trHeight w:val="1542"/>
        </w:trPr>
        <w:tc>
          <w:tcPr>
            <w:tcW w:w="696"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1.1.1</w:t>
            </w:r>
          </w:p>
        </w:tc>
        <w:tc>
          <w:tcPr>
            <w:tcW w:w="1735" w:type="dxa"/>
            <w:tcBorders>
              <w:top w:val="nil"/>
              <w:left w:val="nil"/>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Строительство и ремонт дорог общего пользования</w:t>
            </w:r>
          </w:p>
        </w:tc>
        <w:tc>
          <w:tcPr>
            <w:tcW w:w="1270"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81" w:type="dxa"/>
            <w:tcBorders>
              <w:top w:val="nil"/>
              <w:left w:val="nil"/>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м</w:t>
            </w:r>
          </w:p>
        </w:tc>
        <w:tc>
          <w:tcPr>
            <w:tcW w:w="780" w:type="dxa"/>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300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950</w:t>
            </w:r>
          </w:p>
        </w:tc>
        <w:tc>
          <w:tcPr>
            <w:tcW w:w="780" w:type="dxa"/>
            <w:tcBorders>
              <w:top w:val="nil"/>
              <w:left w:val="nil"/>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550</w:t>
            </w:r>
          </w:p>
        </w:tc>
        <w:tc>
          <w:tcPr>
            <w:tcW w:w="78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600</w:t>
            </w:r>
          </w:p>
        </w:tc>
        <w:tc>
          <w:tcPr>
            <w:tcW w:w="920"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650</w:t>
            </w:r>
          </w:p>
        </w:tc>
        <w:tc>
          <w:tcPr>
            <w:tcW w:w="920" w:type="dxa"/>
            <w:tcBorders>
              <w:top w:val="nil"/>
              <w:left w:val="nil"/>
              <w:bottom w:val="single" w:sz="4" w:space="0" w:color="000000"/>
              <w:right w:val="nil"/>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650</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2730</w:t>
            </w:r>
          </w:p>
        </w:tc>
        <w:tc>
          <w:tcPr>
            <w:tcW w:w="751"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300</w:t>
            </w:r>
          </w:p>
        </w:tc>
        <w:tc>
          <w:tcPr>
            <w:tcW w:w="850"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300</w:t>
            </w:r>
          </w:p>
        </w:tc>
        <w:tc>
          <w:tcPr>
            <w:tcW w:w="754"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300</w:t>
            </w:r>
          </w:p>
        </w:tc>
        <w:tc>
          <w:tcPr>
            <w:tcW w:w="684" w:type="dxa"/>
            <w:tcBorders>
              <w:top w:val="nil"/>
              <w:left w:val="nil"/>
              <w:bottom w:val="nil"/>
              <w:right w:val="nil"/>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300</w:t>
            </w:r>
          </w:p>
        </w:tc>
      </w:tr>
    </w:tbl>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bl>
      <w:tblPr>
        <w:tblW w:w="15466" w:type="dxa"/>
        <w:tblInd w:w="93" w:type="dxa"/>
        <w:tblLayout w:type="fixed"/>
        <w:tblLook w:val="04A0" w:firstRow="1" w:lastRow="0" w:firstColumn="1" w:lastColumn="0" w:noHBand="0" w:noVBand="1"/>
      </w:tblPr>
      <w:tblGrid>
        <w:gridCol w:w="1433"/>
        <w:gridCol w:w="1753"/>
        <w:gridCol w:w="1581"/>
        <w:gridCol w:w="696"/>
        <w:gridCol w:w="740"/>
        <w:gridCol w:w="800"/>
        <w:gridCol w:w="840"/>
        <w:gridCol w:w="711"/>
        <w:gridCol w:w="758"/>
        <w:gridCol w:w="810"/>
        <w:gridCol w:w="746"/>
        <w:gridCol w:w="893"/>
        <w:gridCol w:w="954"/>
        <w:gridCol w:w="821"/>
        <w:gridCol w:w="938"/>
        <w:gridCol w:w="16"/>
        <w:gridCol w:w="976"/>
      </w:tblGrid>
      <w:tr w:rsidR="002F7428" w:rsidRPr="002F7428" w:rsidTr="00A27E47">
        <w:trPr>
          <w:trHeight w:val="405"/>
        </w:trPr>
        <w:tc>
          <w:tcPr>
            <w:tcW w:w="1433"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bookmarkStart w:id="16" w:name="RANGE!B1:K15"/>
            <w:bookmarkStart w:id="17" w:name="RANGE!B1:I15"/>
            <w:bookmarkStart w:id="18" w:name="RANGE!B1:Q15"/>
            <w:bookmarkEnd w:id="16"/>
            <w:bookmarkEnd w:id="17"/>
            <w:bookmarkEnd w:id="18"/>
          </w:p>
        </w:tc>
        <w:tc>
          <w:tcPr>
            <w:tcW w:w="1753"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696"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4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0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4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11"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6912" w:type="dxa"/>
            <w:gridSpan w:val="9"/>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Приложение 3 </w:t>
            </w:r>
          </w:p>
        </w:tc>
      </w:tr>
      <w:tr w:rsidR="002F7428" w:rsidRPr="002F7428" w:rsidTr="00A27E47">
        <w:trPr>
          <w:trHeight w:val="810"/>
        </w:trPr>
        <w:tc>
          <w:tcPr>
            <w:tcW w:w="15466" w:type="dxa"/>
            <w:gridSpan w:val="17"/>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Расходы местного бюджета на реализацию муниципальной программы Правохавского сельского поселения Верхнехавского муниципального района  Воронежской области  «Развитие транспортной системы» </w:t>
            </w:r>
          </w:p>
        </w:tc>
      </w:tr>
      <w:tr w:rsidR="002F7428" w:rsidRPr="002F7428" w:rsidTr="00A27E47">
        <w:trPr>
          <w:trHeight w:val="30"/>
        </w:trPr>
        <w:tc>
          <w:tcPr>
            <w:tcW w:w="1433" w:type="dxa"/>
            <w:tcBorders>
              <w:top w:val="nil"/>
              <w:left w:val="nil"/>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753" w:type="dxa"/>
            <w:tcBorders>
              <w:top w:val="nil"/>
              <w:left w:val="nil"/>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581" w:type="dxa"/>
            <w:tcBorders>
              <w:top w:val="nil"/>
              <w:left w:val="nil"/>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696" w:type="dxa"/>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40" w:type="dxa"/>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00" w:type="dxa"/>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40" w:type="dxa"/>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11"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58"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10"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46"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93"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954"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821"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954" w:type="dxa"/>
            <w:gridSpan w:val="2"/>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976" w:type="dxa"/>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r w:rsidR="002F7428" w:rsidRPr="002F7428" w:rsidTr="00A27E47">
        <w:trPr>
          <w:trHeight w:val="900"/>
        </w:trPr>
        <w:tc>
          <w:tcPr>
            <w:tcW w:w="1433"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Статус</w:t>
            </w:r>
          </w:p>
        </w:tc>
        <w:tc>
          <w:tcPr>
            <w:tcW w:w="17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1581"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Наименование ответственного исполнителя, исполнителя - главного распорядителя средств местного бюджета (далее - ГРБС)</w:t>
            </w:r>
          </w:p>
        </w:tc>
        <w:tc>
          <w:tcPr>
            <w:tcW w:w="10699" w:type="dxa"/>
            <w:gridSpan w:val="14"/>
            <w:tcBorders>
              <w:top w:val="single" w:sz="4" w:space="0" w:color="auto"/>
              <w:left w:val="nil"/>
              <w:bottom w:val="single" w:sz="4" w:space="0" w:color="auto"/>
              <w:right w:val="single" w:sz="4" w:space="0" w:color="auto"/>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Расходы местного бюджета по годам реализации муниципальной программы, тыс. руб.</w:t>
            </w:r>
          </w:p>
        </w:tc>
      </w:tr>
      <w:tr w:rsidR="002F7428" w:rsidRPr="002F7428" w:rsidTr="00A27E47">
        <w:trPr>
          <w:trHeight w:val="1110"/>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696"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2015</w:t>
            </w:r>
          </w:p>
        </w:tc>
        <w:tc>
          <w:tcPr>
            <w:tcW w:w="740" w:type="dxa"/>
            <w:tcBorders>
              <w:top w:val="nil"/>
              <w:left w:val="nil"/>
              <w:bottom w:val="nil"/>
              <w:right w:val="nil"/>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2016</w:t>
            </w:r>
          </w:p>
        </w:tc>
        <w:tc>
          <w:tcPr>
            <w:tcW w:w="800" w:type="dxa"/>
            <w:tcBorders>
              <w:top w:val="nil"/>
              <w:left w:val="single" w:sz="4" w:space="0" w:color="000000"/>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2017</w:t>
            </w:r>
          </w:p>
        </w:tc>
        <w:tc>
          <w:tcPr>
            <w:tcW w:w="840" w:type="dxa"/>
            <w:tcBorders>
              <w:top w:val="nil"/>
              <w:left w:val="nil"/>
              <w:bottom w:val="nil"/>
              <w:right w:val="nil"/>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2018</w:t>
            </w:r>
          </w:p>
        </w:tc>
        <w:tc>
          <w:tcPr>
            <w:tcW w:w="711" w:type="dxa"/>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2019</w:t>
            </w:r>
          </w:p>
        </w:tc>
        <w:tc>
          <w:tcPr>
            <w:tcW w:w="758" w:type="dxa"/>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2020</w:t>
            </w:r>
          </w:p>
        </w:tc>
        <w:tc>
          <w:tcPr>
            <w:tcW w:w="810"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2021</w:t>
            </w:r>
          </w:p>
        </w:tc>
        <w:tc>
          <w:tcPr>
            <w:tcW w:w="746" w:type="dxa"/>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2022</w:t>
            </w:r>
          </w:p>
        </w:tc>
        <w:tc>
          <w:tcPr>
            <w:tcW w:w="893" w:type="dxa"/>
            <w:tcBorders>
              <w:top w:val="nil"/>
              <w:left w:val="nil"/>
              <w:bottom w:val="nil"/>
              <w:right w:val="nil"/>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2023</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2024</w:t>
            </w:r>
          </w:p>
        </w:tc>
        <w:tc>
          <w:tcPr>
            <w:tcW w:w="821"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2025</w:t>
            </w:r>
          </w:p>
        </w:tc>
        <w:tc>
          <w:tcPr>
            <w:tcW w:w="938"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2026</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2027</w:t>
            </w:r>
          </w:p>
        </w:tc>
      </w:tr>
      <w:tr w:rsidR="002F7428" w:rsidRPr="002F7428" w:rsidTr="00A27E47">
        <w:trPr>
          <w:trHeight w:val="375"/>
        </w:trPr>
        <w:tc>
          <w:tcPr>
            <w:tcW w:w="1433" w:type="dxa"/>
            <w:tcBorders>
              <w:top w:val="nil"/>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w:t>
            </w:r>
          </w:p>
        </w:tc>
        <w:tc>
          <w:tcPr>
            <w:tcW w:w="1753"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w:t>
            </w:r>
          </w:p>
        </w:tc>
        <w:tc>
          <w:tcPr>
            <w:tcW w:w="1581" w:type="dxa"/>
            <w:tcBorders>
              <w:top w:val="nil"/>
              <w:left w:val="nil"/>
              <w:bottom w:val="single" w:sz="4" w:space="0" w:color="000000"/>
              <w:right w:val="single" w:sz="4" w:space="0" w:color="000000"/>
            </w:tcBorders>
            <w:shd w:val="clear" w:color="FFFFCC" w:fill="FFFFFF"/>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w:t>
            </w:r>
          </w:p>
        </w:tc>
        <w:tc>
          <w:tcPr>
            <w:tcW w:w="69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4</w:t>
            </w:r>
          </w:p>
        </w:tc>
        <w:tc>
          <w:tcPr>
            <w:tcW w:w="740"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w:t>
            </w:r>
          </w:p>
        </w:tc>
        <w:tc>
          <w:tcPr>
            <w:tcW w:w="800"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w:t>
            </w:r>
          </w:p>
        </w:tc>
        <w:tc>
          <w:tcPr>
            <w:tcW w:w="840" w:type="dxa"/>
            <w:tcBorders>
              <w:top w:val="single" w:sz="4" w:space="0" w:color="000000"/>
              <w:left w:val="nil"/>
              <w:bottom w:val="single" w:sz="4" w:space="0" w:color="000000"/>
              <w:right w:val="nil"/>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w:t>
            </w:r>
          </w:p>
        </w:tc>
        <w:tc>
          <w:tcPr>
            <w:tcW w:w="711" w:type="dxa"/>
            <w:tcBorders>
              <w:top w:val="nil"/>
              <w:left w:val="single" w:sz="4" w:space="0" w:color="000000"/>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w:t>
            </w:r>
          </w:p>
        </w:tc>
        <w:tc>
          <w:tcPr>
            <w:tcW w:w="758" w:type="dxa"/>
            <w:tcBorders>
              <w:top w:val="nil"/>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w:t>
            </w:r>
          </w:p>
        </w:tc>
        <w:tc>
          <w:tcPr>
            <w:tcW w:w="810"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10</w:t>
            </w:r>
          </w:p>
        </w:tc>
        <w:tc>
          <w:tcPr>
            <w:tcW w:w="746" w:type="dxa"/>
            <w:tcBorders>
              <w:top w:val="single" w:sz="4" w:space="0" w:color="000000"/>
              <w:left w:val="nil"/>
              <w:bottom w:val="single" w:sz="4" w:space="0" w:color="000000"/>
              <w:right w:val="single" w:sz="4" w:space="0" w:color="000000"/>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w:t>
            </w:r>
          </w:p>
        </w:tc>
        <w:tc>
          <w:tcPr>
            <w:tcW w:w="893" w:type="dxa"/>
            <w:tcBorders>
              <w:top w:val="single" w:sz="4" w:space="0" w:color="000000"/>
              <w:left w:val="nil"/>
              <w:bottom w:val="single" w:sz="4" w:space="0" w:color="000000"/>
              <w:right w:val="nil"/>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w:t>
            </w:r>
          </w:p>
        </w:tc>
        <w:tc>
          <w:tcPr>
            <w:tcW w:w="954" w:type="dxa"/>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13</w:t>
            </w:r>
          </w:p>
        </w:tc>
        <w:tc>
          <w:tcPr>
            <w:tcW w:w="821"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14</w:t>
            </w:r>
          </w:p>
        </w:tc>
        <w:tc>
          <w:tcPr>
            <w:tcW w:w="938"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16</w:t>
            </w:r>
          </w:p>
        </w:tc>
      </w:tr>
      <w:tr w:rsidR="002F7428" w:rsidRPr="002F7428" w:rsidTr="00A27E47">
        <w:trPr>
          <w:trHeight w:val="31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МУНИЦИПАЛЬНАЯ ПРОГРАММА</w:t>
            </w:r>
          </w:p>
        </w:tc>
        <w:tc>
          <w:tcPr>
            <w:tcW w:w="175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r w:rsidRPr="002F7428">
              <w:rPr>
                <w:rFonts w:ascii="Times New Roman" w:eastAsia="Lucida Sans Unicode" w:hAnsi="Times New Roman" w:cs="Mangal"/>
                <w:b/>
                <w:bCs/>
                <w:kern w:val="1"/>
                <w:sz w:val="24"/>
                <w:szCs w:val="24"/>
                <w:lang w:eastAsia="hi-IN" w:bidi="hi-IN"/>
              </w:rPr>
              <w:t xml:space="preserve">«Развитие транспортной системы» </w:t>
            </w: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всего</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58"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40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том числе по ГРБС:</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58" w:type="dxa"/>
            <w:tcBorders>
              <w:top w:val="nil"/>
              <w:left w:val="nil"/>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76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58"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390"/>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ПОДПРОГРАММА 1</w:t>
            </w:r>
          </w:p>
        </w:tc>
        <w:tc>
          <w:tcPr>
            <w:tcW w:w="175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r w:rsidRPr="002F7428">
              <w:rPr>
                <w:rFonts w:ascii="Times New Roman" w:eastAsia="Lucida Sans Unicode" w:hAnsi="Times New Roman" w:cs="Mangal"/>
                <w:b/>
                <w:bCs/>
                <w:kern w:val="1"/>
                <w:sz w:val="24"/>
                <w:szCs w:val="24"/>
                <w:lang w:eastAsia="hi-IN" w:bidi="hi-IN"/>
              </w:rPr>
              <w:t xml:space="preserve"> «Развитие дорожного </w:t>
            </w:r>
            <w:r w:rsidRPr="002F7428">
              <w:rPr>
                <w:rFonts w:ascii="Times New Roman" w:eastAsia="Lucida Sans Unicode" w:hAnsi="Times New Roman" w:cs="Mangal"/>
                <w:b/>
                <w:bCs/>
                <w:kern w:val="1"/>
                <w:sz w:val="24"/>
                <w:szCs w:val="24"/>
                <w:lang w:eastAsia="hi-IN" w:bidi="hi-IN"/>
              </w:rPr>
              <w:lastRenderedPageBreak/>
              <w:t>хозяйства Правохавского сельского поселения»</w:t>
            </w: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всего</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58"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359"/>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том ч.по РБС:</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58" w:type="dxa"/>
            <w:tcBorders>
              <w:top w:val="nil"/>
              <w:left w:val="nil"/>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764"/>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сельс.поселен.</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58"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315"/>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Основное мероприятие 1.1 </w:t>
            </w:r>
          </w:p>
        </w:tc>
        <w:tc>
          <w:tcPr>
            <w:tcW w:w="1753" w:type="dxa"/>
            <w:vMerge w:val="restart"/>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«Развитие сети автомобильных дорог общего пользования»</w:t>
            </w: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всего</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58"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369"/>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 том ч.по РБС:</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58" w:type="dxa"/>
            <w:tcBorders>
              <w:top w:val="nil"/>
              <w:left w:val="nil"/>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46" w:type="dxa"/>
            <w:tcBorders>
              <w:top w:val="nil"/>
              <w:left w:val="nil"/>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93" w:type="dxa"/>
            <w:tcBorders>
              <w:top w:val="nil"/>
              <w:left w:val="nil"/>
              <w:bottom w:val="single" w:sz="4" w:space="0" w:color="000000"/>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645"/>
        </w:trPr>
        <w:tc>
          <w:tcPr>
            <w:tcW w:w="143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53" w:type="dxa"/>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581"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69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4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80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840"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11"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58"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810"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46"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93" w:type="dxa"/>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21"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38"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bl>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bl>
      <w:tblPr>
        <w:tblW w:w="15594" w:type="dxa"/>
        <w:tblInd w:w="-318" w:type="dxa"/>
        <w:tblLayout w:type="fixed"/>
        <w:tblLook w:val="04A0" w:firstRow="1" w:lastRow="0" w:firstColumn="1" w:lastColumn="0" w:noHBand="0" w:noVBand="1"/>
      </w:tblPr>
      <w:tblGrid>
        <w:gridCol w:w="409"/>
        <w:gridCol w:w="733"/>
        <w:gridCol w:w="1293"/>
        <w:gridCol w:w="823"/>
        <w:gridCol w:w="570"/>
        <w:gridCol w:w="1276"/>
        <w:gridCol w:w="573"/>
        <w:gridCol w:w="136"/>
        <w:gridCol w:w="714"/>
        <w:gridCol w:w="136"/>
        <w:gridCol w:w="573"/>
        <w:gridCol w:w="709"/>
        <w:gridCol w:w="329"/>
        <w:gridCol w:w="35"/>
        <w:gridCol w:w="344"/>
        <w:gridCol w:w="277"/>
        <w:gridCol w:w="432"/>
        <w:gridCol w:w="279"/>
        <w:gridCol w:w="88"/>
        <w:gridCol w:w="342"/>
        <w:gridCol w:w="281"/>
        <w:gridCol w:w="427"/>
        <w:gridCol w:w="191"/>
        <w:gridCol w:w="660"/>
        <w:gridCol w:w="51"/>
        <w:gridCol w:w="227"/>
        <w:gridCol w:w="431"/>
        <w:gridCol w:w="59"/>
        <w:gridCol w:w="224"/>
        <w:gridCol w:w="704"/>
        <w:gridCol w:w="146"/>
        <w:gridCol w:w="993"/>
        <w:gridCol w:w="31"/>
        <w:gridCol w:w="247"/>
        <w:gridCol w:w="851"/>
      </w:tblGrid>
      <w:tr w:rsidR="002F7428" w:rsidRPr="002F7428" w:rsidTr="00A27E47">
        <w:trPr>
          <w:trHeight w:val="315"/>
        </w:trPr>
        <w:tc>
          <w:tcPr>
            <w:tcW w:w="2435" w:type="dxa"/>
            <w:gridSpan w:val="3"/>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bookmarkStart w:id="19" w:name="RANGE!A1:J28"/>
            <w:bookmarkStart w:id="20" w:name="RANGE!A1:I28"/>
            <w:bookmarkStart w:id="21" w:name="RANGE!A1:H28"/>
            <w:bookmarkStart w:id="22" w:name="RANGE!A1:P28"/>
            <w:bookmarkEnd w:id="19"/>
            <w:bookmarkEnd w:id="20"/>
            <w:bookmarkEnd w:id="21"/>
            <w:bookmarkEnd w:id="22"/>
          </w:p>
        </w:tc>
        <w:tc>
          <w:tcPr>
            <w:tcW w:w="3242" w:type="dxa"/>
            <w:gridSpan w:val="4"/>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597" w:type="dxa"/>
            <w:gridSpan w:val="6"/>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656" w:type="dxa"/>
            <w:gridSpan w:val="3"/>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11" w:type="dxa"/>
            <w:gridSpan w:val="2"/>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11" w:type="dxa"/>
            <w:gridSpan w:val="3"/>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618" w:type="dxa"/>
            <w:gridSpan w:val="2"/>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11" w:type="dxa"/>
            <w:gridSpan w:val="2"/>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17" w:type="dxa"/>
            <w:gridSpan w:val="3"/>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3196" w:type="dxa"/>
            <w:gridSpan w:val="7"/>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Приложение 5</w:t>
            </w:r>
          </w:p>
        </w:tc>
      </w:tr>
      <w:tr w:rsidR="002F7428" w:rsidRPr="002F7428" w:rsidTr="00A27E47">
        <w:trPr>
          <w:trHeight w:val="945"/>
        </w:trPr>
        <w:tc>
          <w:tcPr>
            <w:tcW w:w="15594" w:type="dxa"/>
            <w:gridSpan w:val="35"/>
            <w:tcBorders>
              <w:top w:val="single" w:sz="4" w:space="0" w:color="auto"/>
              <w:left w:val="single" w:sz="4" w:space="0" w:color="auto"/>
              <w:bottom w:val="single" w:sz="4" w:space="0" w:color="auto"/>
              <w:right w:val="single" w:sz="4" w:space="0" w:color="auto"/>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мунициального района    «Развитие транспортной системы» на 2015-2024 годы.</w:t>
            </w:r>
          </w:p>
        </w:tc>
      </w:tr>
      <w:tr w:rsidR="002F7428" w:rsidRPr="002F7428" w:rsidTr="00A27E47">
        <w:trPr>
          <w:trHeight w:val="570"/>
        </w:trPr>
        <w:tc>
          <w:tcPr>
            <w:tcW w:w="114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Статус</w:t>
            </w:r>
          </w:p>
        </w:tc>
        <w:tc>
          <w:tcPr>
            <w:tcW w:w="2116"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1846" w:type="dxa"/>
            <w:gridSpan w:val="2"/>
            <w:vMerge w:val="restart"/>
            <w:tcBorders>
              <w:top w:val="nil"/>
              <w:left w:val="single" w:sz="4" w:space="0" w:color="000000"/>
              <w:bottom w:val="single" w:sz="4" w:space="0" w:color="000000"/>
              <w:right w:val="nil"/>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Источники ресурсного обеспечения</w:t>
            </w:r>
          </w:p>
        </w:tc>
        <w:tc>
          <w:tcPr>
            <w:tcW w:w="10490" w:type="dxa"/>
            <w:gridSpan w:val="29"/>
            <w:tcBorders>
              <w:top w:val="single" w:sz="4" w:space="0" w:color="auto"/>
              <w:left w:val="single" w:sz="4" w:space="0" w:color="auto"/>
              <w:bottom w:val="single" w:sz="4" w:space="0" w:color="auto"/>
              <w:right w:val="single" w:sz="4" w:space="0" w:color="auto"/>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Оценка расходов по годам реализации муниципальной программы, тыс. руб.</w:t>
            </w:r>
          </w:p>
        </w:tc>
      </w:tr>
      <w:tr w:rsidR="002F7428" w:rsidRPr="002F7428" w:rsidTr="00A27E47">
        <w:trPr>
          <w:trHeight w:val="825"/>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84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709" w:type="dxa"/>
            <w:gridSpan w:val="2"/>
            <w:tcBorders>
              <w:top w:val="nil"/>
              <w:left w:val="single" w:sz="4" w:space="0" w:color="000000"/>
              <w:bottom w:val="nil"/>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2015</w:t>
            </w:r>
          </w:p>
        </w:tc>
        <w:tc>
          <w:tcPr>
            <w:tcW w:w="714" w:type="dxa"/>
            <w:tcBorders>
              <w:top w:val="nil"/>
              <w:left w:val="nil"/>
              <w:bottom w:val="nil"/>
              <w:right w:val="nil"/>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2016</w:t>
            </w:r>
          </w:p>
        </w:tc>
        <w:tc>
          <w:tcPr>
            <w:tcW w:w="709" w:type="dxa"/>
            <w:gridSpan w:val="2"/>
            <w:tcBorders>
              <w:top w:val="nil"/>
              <w:left w:val="single" w:sz="4" w:space="0" w:color="000000"/>
              <w:bottom w:val="nil"/>
              <w:right w:val="nil"/>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2017</w:t>
            </w:r>
          </w:p>
        </w:tc>
        <w:tc>
          <w:tcPr>
            <w:tcW w:w="709" w:type="dxa"/>
            <w:tcBorders>
              <w:top w:val="nil"/>
              <w:left w:val="single" w:sz="4" w:space="0" w:color="000000"/>
              <w:bottom w:val="nil"/>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2018</w:t>
            </w:r>
          </w:p>
        </w:tc>
        <w:tc>
          <w:tcPr>
            <w:tcW w:w="708" w:type="dxa"/>
            <w:gridSpan w:val="3"/>
            <w:tcBorders>
              <w:top w:val="nil"/>
              <w:left w:val="nil"/>
              <w:bottom w:val="nil"/>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2019</w:t>
            </w:r>
          </w:p>
        </w:tc>
        <w:tc>
          <w:tcPr>
            <w:tcW w:w="709" w:type="dxa"/>
            <w:gridSpan w:val="2"/>
            <w:tcBorders>
              <w:top w:val="nil"/>
              <w:left w:val="nil"/>
              <w:bottom w:val="nil"/>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2020</w:t>
            </w:r>
          </w:p>
        </w:tc>
        <w:tc>
          <w:tcPr>
            <w:tcW w:w="709" w:type="dxa"/>
            <w:gridSpan w:val="3"/>
            <w:tcBorders>
              <w:top w:val="nil"/>
              <w:left w:val="nil"/>
              <w:bottom w:val="nil"/>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2021</w:t>
            </w:r>
          </w:p>
        </w:tc>
        <w:tc>
          <w:tcPr>
            <w:tcW w:w="708" w:type="dxa"/>
            <w:gridSpan w:val="2"/>
            <w:tcBorders>
              <w:top w:val="nil"/>
              <w:left w:val="nil"/>
              <w:bottom w:val="nil"/>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2022</w:t>
            </w:r>
          </w:p>
        </w:tc>
        <w:tc>
          <w:tcPr>
            <w:tcW w:w="851" w:type="dxa"/>
            <w:gridSpan w:val="2"/>
            <w:tcBorders>
              <w:top w:val="nil"/>
              <w:left w:val="nil"/>
              <w:bottom w:val="nil"/>
              <w:right w:val="nil"/>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2023</w:t>
            </w:r>
          </w:p>
        </w:tc>
        <w:tc>
          <w:tcPr>
            <w:tcW w:w="992" w:type="dxa"/>
            <w:gridSpan w:val="5"/>
            <w:tcBorders>
              <w:top w:val="nil"/>
              <w:left w:val="single" w:sz="4" w:space="0" w:color="auto"/>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2024</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2025</w:t>
            </w:r>
          </w:p>
        </w:tc>
        <w:tc>
          <w:tcPr>
            <w:tcW w:w="993" w:type="dxa"/>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2026</w:t>
            </w:r>
          </w:p>
        </w:tc>
        <w:tc>
          <w:tcPr>
            <w:tcW w:w="1129" w:type="dxa"/>
            <w:gridSpan w:val="3"/>
            <w:tcBorders>
              <w:top w:val="nil"/>
              <w:left w:val="nil"/>
              <w:bottom w:val="single" w:sz="4" w:space="0" w:color="auto"/>
              <w:right w:val="single" w:sz="4" w:space="0" w:color="auto"/>
            </w:tcBorders>
            <w:shd w:val="clear" w:color="auto" w:fill="auto"/>
            <w:noWrap/>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2027</w:t>
            </w:r>
          </w:p>
        </w:tc>
      </w:tr>
      <w:tr w:rsidR="002F7428" w:rsidRPr="002F7428" w:rsidTr="00A27E47">
        <w:trPr>
          <w:trHeight w:val="315"/>
        </w:trPr>
        <w:tc>
          <w:tcPr>
            <w:tcW w:w="1142" w:type="dxa"/>
            <w:gridSpan w:val="2"/>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w:t>
            </w:r>
          </w:p>
        </w:tc>
        <w:tc>
          <w:tcPr>
            <w:tcW w:w="2116" w:type="dxa"/>
            <w:gridSpan w:val="2"/>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w:t>
            </w:r>
          </w:p>
        </w:tc>
        <w:tc>
          <w:tcPr>
            <w:tcW w:w="1846" w:type="dxa"/>
            <w:gridSpan w:val="2"/>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w:t>
            </w:r>
          </w:p>
        </w:tc>
        <w:tc>
          <w:tcPr>
            <w:tcW w:w="709" w:type="dxa"/>
            <w:gridSpan w:val="2"/>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4</w:t>
            </w:r>
          </w:p>
        </w:tc>
        <w:tc>
          <w:tcPr>
            <w:tcW w:w="714" w:type="dxa"/>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w:t>
            </w:r>
          </w:p>
        </w:tc>
        <w:tc>
          <w:tcPr>
            <w:tcW w:w="709" w:type="dxa"/>
            <w:gridSpan w:val="2"/>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w:t>
            </w:r>
          </w:p>
        </w:tc>
        <w:tc>
          <w:tcPr>
            <w:tcW w:w="709" w:type="dxa"/>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w:t>
            </w:r>
          </w:p>
        </w:tc>
        <w:tc>
          <w:tcPr>
            <w:tcW w:w="708" w:type="dxa"/>
            <w:gridSpan w:val="3"/>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w:t>
            </w:r>
          </w:p>
        </w:tc>
        <w:tc>
          <w:tcPr>
            <w:tcW w:w="709" w:type="dxa"/>
            <w:gridSpan w:val="2"/>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w:t>
            </w:r>
          </w:p>
        </w:tc>
        <w:tc>
          <w:tcPr>
            <w:tcW w:w="709" w:type="dxa"/>
            <w:gridSpan w:val="3"/>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w:t>
            </w:r>
          </w:p>
        </w:tc>
        <w:tc>
          <w:tcPr>
            <w:tcW w:w="708" w:type="dxa"/>
            <w:gridSpan w:val="2"/>
            <w:tcBorders>
              <w:top w:val="single" w:sz="4" w:space="0" w:color="000000"/>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10</w:t>
            </w:r>
          </w:p>
        </w:tc>
        <w:tc>
          <w:tcPr>
            <w:tcW w:w="851" w:type="dxa"/>
            <w:gridSpan w:val="2"/>
            <w:tcBorders>
              <w:top w:val="single" w:sz="4" w:space="0" w:color="000000"/>
              <w:left w:val="nil"/>
              <w:bottom w:val="single" w:sz="4" w:space="0" w:color="000000"/>
              <w:right w:val="nil"/>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w:t>
            </w:r>
          </w:p>
        </w:tc>
        <w:tc>
          <w:tcPr>
            <w:tcW w:w="992" w:type="dxa"/>
            <w:gridSpan w:val="5"/>
            <w:tcBorders>
              <w:top w:val="nil"/>
              <w:left w:val="single" w:sz="4" w:space="0" w:color="auto"/>
              <w:bottom w:val="single" w:sz="4" w:space="0" w:color="auto"/>
              <w:right w:val="single" w:sz="4" w:space="0" w:color="auto"/>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w:t>
            </w:r>
          </w:p>
        </w:tc>
        <w:tc>
          <w:tcPr>
            <w:tcW w:w="850" w:type="dxa"/>
            <w:gridSpan w:val="2"/>
            <w:tcBorders>
              <w:top w:val="nil"/>
              <w:left w:val="nil"/>
              <w:bottom w:val="single" w:sz="4" w:space="0" w:color="auto"/>
              <w:right w:val="single" w:sz="4" w:space="0" w:color="auto"/>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13</w:t>
            </w:r>
          </w:p>
        </w:tc>
        <w:tc>
          <w:tcPr>
            <w:tcW w:w="993" w:type="dxa"/>
            <w:tcBorders>
              <w:top w:val="nil"/>
              <w:left w:val="nil"/>
              <w:bottom w:val="single" w:sz="4" w:space="0" w:color="auto"/>
              <w:right w:val="single" w:sz="4" w:space="0" w:color="auto"/>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14</w:t>
            </w:r>
          </w:p>
        </w:tc>
        <w:tc>
          <w:tcPr>
            <w:tcW w:w="1129" w:type="dxa"/>
            <w:gridSpan w:val="3"/>
            <w:tcBorders>
              <w:top w:val="nil"/>
              <w:left w:val="nil"/>
              <w:bottom w:val="single" w:sz="4" w:space="0" w:color="auto"/>
              <w:right w:val="single" w:sz="4" w:space="0" w:color="auto"/>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15</w:t>
            </w:r>
          </w:p>
        </w:tc>
      </w:tr>
      <w:tr w:rsidR="002F7428" w:rsidRPr="002F7428" w:rsidTr="00A27E47">
        <w:trPr>
          <w:trHeight w:val="271"/>
        </w:trPr>
        <w:tc>
          <w:tcPr>
            <w:tcW w:w="1142" w:type="dxa"/>
            <w:gridSpan w:val="2"/>
            <w:vMerge w:val="restart"/>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МУНИЦИПАЛЬНАЯ ПРОГРАММА</w:t>
            </w:r>
          </w:p>
        </w:tc>
        <w:tc>
          <w:tcPr>
            <w:tcW w:w="2116" w:type="dxa"/>
            <w:gridSpan w:val="2"/>
            <w:vMerge w:val="restart"/>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«Развитие транспортной системы» на 2015-2020 годы.</w:t>
            </w: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всего, в том числе:</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195"/>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Федерал.бюджет </w:t>
            </w:r>
          </w:p>
        </w:tc>
        <w:tc>
          <w:tcPr>
            <w:tcW w:w="709" w:type="dxa"/>
            <w:gridSpan w:val="2"/>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18"/>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областной бюджет</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00"/>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местный бюджет</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319"/>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Внебюдж. фонды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206"/>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юридические лица </w:t>
            </w:r>
            <w:r w:rsidRPr="002F7428">
              <w:rPr>
                <w:rFonts w:ascii="Times New Roman" w:eastAsia="Lucida Sans Unicode" w:hAnsi="Times New Roman" w:cs="Mangal"/>
                <w:kern w:val="1"/>
                <w:sz w:val="24"/>
                <w:szCs w:val="24"/>
                <w:vertAlign w:val="superscript"/>
                <w:lang w:eastAsia="hi-IN" w:bidi="hi-IN"/>
              </w:rPr>
              <w:t>1</w:t>
            </w:r>
          </w:p>
        </w:tc>
        <w:tc>
          <w:tcPr>
            <w:tcW w:w="709" w:type="dxa"/>
            <w:gridSpan w:val="2"/>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FFFFCC" w:fill="FFFFFF"/>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00"/>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nil"/>
              <w:left w:val="single" w:sz="4" w:space="0" w:color="000000"/>
              <w:bottom w:val="single" w:sz="4" w:space="0" w:color="000000"/>
              <w:right w:val="nil"/>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физические лица</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214"/>
        </w:trPr>
        <w:tc>
          <w:tcPr>
            <w:tcW w:w="1142" w:type="dxa"/>
            <w:gridSpan w:val="2"/>
            <w:tcBorders>
              <w:top w:val="nil"/>
              <w:left w:val="nil"/>
              <w:bottom w:val="nil"/>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2116" w:type="dxa"/>
            <w:gridSpan w:val="2"/>
            <w:vMerge w:val="restart"/>
            <w:tcBorders>
              <w:top w:val="nil"/>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 xml:space="preserve"> «Развитие дорожного</w:t>
            </w: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хозяйства Правохавского</w:t>
            </w: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сельского поселения</w:t>
            </w: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Верхнехавского</w:t>
            </w:r>
          </w:p>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t>муниципального района</w:t>
            </w: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b/>
                <w:bCs/>
                <w:kern w:val="1"/>
                <w:sz w:val="24"/>
                <w:szCs w:val="24"/>
                <w:lang w:eastAsia="hi-IN" w:bidi="hi-IN"/>
              </w:rPr>
              <w:t>Воронежской области»</w:t>
            </w:r>
          </w:p>
        </w:tc>
        <w:tc>
          <w:tcPr>
            <w:tcW w:w="1846" w:type="dxa"/>
            <w:gridSpan w:val="2"/>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Федерал. бюджет </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165"/>
        </w:trPr>
        <w:tc>
          <w:tcPr>
            <w:tcW w:w="114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ПОДПРОГРАММА 1</w:t>
            </w:r>
          </w:p>
        </w:tc>
        <w:tc>
          <w:tcPr>
            <w:tcW w:w="2116" w:type="dxa"/>
            <w:gridSpan w:val="2"/>
            <w:vMerge/>
            <w:tcBorders>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всего, в том числе:</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138"/>
        </w:trPr>
        <w:tc>
          <w:tcPr>
            <w:tcW w:w="1142"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Федерал.бюджет </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16"/>
        </w:trPr>
        <w:tc>
          <w:tcPr>
            <w:tcW w:w="1142"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областной бюджет</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15"/>
        </w:trPr>
        <w:tc>
          <w:tcPr>
            <w:tcW w:w="1142"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местный бюджет</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278"/>
        </w:trPr>
        <w:tc>
          <w:tcPr>
            <w:tcW w:w="1142"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Внебюдж. фонды                        </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30"/>
        </w:trPr>
        <w:tc>
          <w:tcPr>
            <w:tcW w:w="1142"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left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юридические лица</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255"/>
        </w:trPr>
        <w:tc>
          <w:tcPr>
            <w:tcW w:w="1142"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846" w:type="dxa"/>
            <w:gridSpan w:val="2"/>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физические лица</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19"/>
        </w:trPr>
        <w:tc>
          <w:tcPr>
            <w:tcW w:w="114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Основное </w:t>
            </w:r>
            <w:r w:rsidRPr="002F7428">
              <w:rPr>
                <w:rFonts w:ascii="Times New Roman" w:eastAsia="Lucida Sans Unicode" w:hAnsi="Times New Roman" w:cs="Mangal"/>
                <w:kern w:val="1"/>
                <w:sz w:val="24"/>
                <w:szCs w:val="24"/>
                <w:lang w:eastAsia="hi-IN" w:bidi="hi-IN"/>
              </w:rPr>
              <w:br/>
            </w:r>
            <w:r w:rsidRPr="002F7428">
              <w:rPr>
                <w:rFonts w:ascii="Times New Roman" w:eastAsia="Lucida Sans Unicode" w:hAnsi="Times New Roman" w:cs="Mangal"/>
                <w:kern w:val="1"/>
                <w:sz w:val="24"/>
                <w:szCs w:val="24"/>
                <w:lang w:eastAsia="hi-IN" w:bidi="hi-IN"/>
              </w:rPr>
              <w:lastRenderedPageBreak/>
              <w:t>мероприятие 1.1</w:t>
            </w:r>
          </w:p>
        </w:tc>
        <w:tc>
          <w:tcPr>
            <w:tcW w:w="211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lastRenderedPageBreak/>
              <w:t xml:space="preserve">"Развитие сети автомобильных </w:t>
            </w:r>
            <w:r w:rsidRPr="002F7428">
              <w:rPr>
                <w:rFonts w:ascii="Times New Roman" w:eastAsia="Lucida Sans Unicode" w:hAnsi="Times New Roman" w:cs="Mangal"/>
                <w:b/>
                <w:bCs/>
                <w:kern w:val="1"/>
                <w:sz w:val="24"/>
                <w:szCs w:val="24"/>
                <w:lang w:eastAsia="hi-IN" w:bidi="hi-IN"/>
              </w:rPr>
              <w:lastRenderedPageBreak/>
              <w:t>дорог общего пользования"</w:t>
            </w:r>
          </w:p>
        </w:tc>
        <w:tc>
          <w:tcPr>
            <w:tcW w:w="1846"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lastRenderedPageBreak/>
              <w:t>всего, в том числе:</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259"/>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Федерал.бюджет </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277"/>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областной бюджет</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00"/>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местный бюджет</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87,0</w:t>
            </w:r>
          </w:p>
        </w:tc>
        <w:tc>
          <w:tcPr>
            <w:tcW w:w="714"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770,0</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262,4</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645,0</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584,1</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748,5</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731,0</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851,4</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5195,4</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11896,6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9946,2</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12044,2</w:t>
            </w:r>
          </w:p>
        </w:tc>
      </w:tr>
      <w:tr w:rsidR="002F7428" w:rsidRPr="002F7428" w:rsidTr="00A27E47">
        <w:trPr>
          <w:trHeight w:val="198"/>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 Внебюд. фонды                        </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07"/>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юридические лица</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trHeight w:val="300"/>
        </w:trPr>
        <w:tc>
          <w:tcPr>
            <w:tcW w:w="1142" w:type="dxa"/>
            <w:gridSpan w:val="2"/>
            <w:vMerge/>
            <w:tcBorders>
              <w:top w:val="nil"/>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116" w:type="dxa"/>
            <w:gridSpan w:val="2"/>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p>
        </w:tc>
        <w:tc>
          <w:tcPr>
            <w:tcW w:w="1846"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физические лица</w:t>
            </w:r>
          </w:p>
        </w:tc>
        <w:tc>
          <w:tcPr>
            <w:tcW w:w="709"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14" w:type="dxa"/>
            <w:tcBorders>
              <w:top w:val="nil"/>
              <w:left w:val="single" w:sz="4" w:space="0" w:color="000000"/>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9" w:type="dxa"/>
            <w:gridSpan w:val="3"/>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708" w:type="dxa"/>
            <w:gridSpan w:val="2"/>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2" w:type="dxa"/>
            <w:gridSpan w:val="5"/>
            <w:tcBorders>
              <w:top w:val="nil"/>
              <w:left w:val="single" w:sz="4" w:space="0" w:color="auto"/>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129" w:type="dxa"/>
            <w:gridSpan w:val="3"/>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r>
      <w:tr w:rsidR="002F7428" w:rsidRPr="002F7428" w:rsidTr="00A27E47">
        <w:trPr>
          <w:gridBefore w:val="1"/>
          <w:gridAfter w:val="3"/>
          <w:wBefore w:w="409" w:type="dxa"/>
          <w:wAfter w:w="1129" w:type="dxa"/>
          <w:trHeight w:val="315"/>
        </w:trPr>
        <w:tc>
          <w:tcPr>
            <w:tcW w:w="3419" w:type="dxa"/>
            <w:gridSpan w:val="4"/>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699" w:type="dxa"/>
            <w:gridSpan w:val="4"/>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82" w:type="dxa"/>
            <w:gridSpan w:val="5"/>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5"/>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4736" w:type="dxa"/>
            <w:gridSpan w:val="13"/>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Приложение 6</w:t>
            </w:r>
          </w:p>
        </w:tc>
      </w:tr>
      <w:tr w:rsidR="002F7428" w:rsidRPr="002F7428" w:rsidTr="00A27E47">
        <w:trPr>
          <w:gridBefore w:val="1"/>
          <w:gridAfter w:val="2"/>
          <w:wBefore w:w="409" w:type="dxa"/>
          <w:wAfter w:w="1098" w:type="dxa"/>
          <w:trHeight w:val="30"/>
        </w:trPr>
        <w:tc>
          <w:tcPr>
            <w:tcW w:w="3419" w:type="dxa"/>
            <w:gridSpan w:val="4"/>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699" w:type="dxa"/>
            <w:gridSpan w:val="4"/>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782" w:type="dxa"/>
            <w:gridSpan w:val="5"/>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5"/>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610" w:type="dxa"/>
            <w:gridSpan w:val="8"/>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133" w:type="dxa"/>
            <w:gridSpan w:val="4"/>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024" w:type="dxa"/>
            <w:gridSpan w:val="2"/>
            <w:tcBorders>
              <w:top w:val="nil"/>
              <w:left w:val="nil"/>
              <w:bottom w:val="nil"/>
              <w:right w:val="nil"/>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r w:rsidR="002F7428" w:rsidRPr="002F7428" w:rsidTr="00A27E47">
        <w:trPr>
          <w:gridBefore w:val="1"/>
          <w:gridAfter w:val="3"/>
          <w:wBefore w:w="409" w:type="dxa"/>
          <w:wAfter w:w="1129" w:type="dxa"/>
          <w:trHeight w:val="1125"/>
        </w:trPr>
        <w:tc>
          <w:tcPr>
            <w:tcW w:w="14056" w:type="dxa"/>
            <w:gridSpan w:val="31"/>
            <w:tcBorders>
              <w:top w:val="nil"/>
              <w:left w:val="nil"/>
              <w:bottom w:val="nil"/>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План реализации муниципальной программы Правохавского сельского поселения Верхнехавского муниципального района «Развитие транспортной системы» на 2026 год.</w:t>
            </w:r>
          </w:p>
        </w:tc>
      </w:tr>
      <w:tr w:rsidR="002F7428" w:rsidRPr="002F7428" w:rsidTr="00A27E47">
        <w:trPr>
          <w:gridBefore w:val="1"/>
          <w:gridAfter w:val="1"/>
          <w:wBefore w:w="409" w:type="dxa"/>
          <w:wAfter w:w="851" w:type="dxa"/>
          <w:trHeight w:val="735"/>
        </w:trPr>
        <w:tc>
          <w:tcPr>
            <w:tcW w:w="341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Наименование  подпрограммы,  основного мероприятия, мероприятия</w:t>
            </w:r>
          </w:p>
        </w:tc>
        <w:tc>
          <w:tcPr>
            <w:tcW w:w="2835" w:type="dxa"/>
            <w:gridSpan w:val="5"/>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3066" w:type="dxa"/>
            <w:gridSpan w:val="9"/>
            <w:tcBorders>
              <w:top w:val="single" w:sz="4" w:space="0" w:color="000000"/>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Срок</w:t>
            </w:r>
          </w:p>
        </w:tc>
        <w:tc>
          <w:tcPr>
            <w:tcW w:w="2179" w:type="dxa"/>
            <w:gridSpan w:val="7"/>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18" w:type="dxa"/>
            <w:gridSpan w:val="4"/>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xml:space="preserve">КБК </w:t>
            </w:r>
            <w:r w:rsidRPr="002F7428">
              <w:rPr>
                <w:rFonts w:ascii="Times New Roman" w:eastAsia="Lucida Sans Unicode" w:hAnsi="Times New Roman" w:cs="Mangal"/>
                <w:kern w:val="1"/>
                <w:sz w:val="24"/>
                <w:szCs w:val="24"/>
                <w:lang w:eastAsia="hi-IN" w:bidi="hi-IN"/>
              </w:rPr>
              <w:br/>
              <w:t>(местный</w:t>
            </w:r>
            <w:r w:rsidRPr="002F7428">
              <w:rPr>
                <w:rFonts w:ascii="Times New Roman" w:eastAsia="Lucida Sans Unicode" w:hAnsi="Times New Roman" w:cs="Mangal"/>
                <w:kern w:val="1"/>
                <w:sz w:val="24"/>
                <w:szCs w:val="24"/>
                <w:lang w:eastAsia="hi-IN" w:bidi="hi-IN"/>
              </w:rPr>
              <w:br/>
              <w:t>бюджет)</w:t>
            </w:r>
          </w:p>
        </w:tc>
        <w:tc>
          <w:tcPr>
            <w:tcW w:w="1417" w:type="dxa"/>
            <w:gridSpan w:val="4"/>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Расходы, предусмотренные решением Совета народных депутатов о местном бюджете, на год</w:t>
            </w:r>
          </w:p>
        </w:tc>
      </w:tr>
      <w:tr w:rsidR="002F7428" w:rsidRPr="002F7428" w:rsidTr="00A27E47">
        <w:trPr>
          <w:gridBefore w:val="1"/>
          <w:gridAfter w:val="1"/>
          <w:wBefore w:w="409" w:type="dxa"/>
          <w:wAfter w:w="851" w:type="dxa"/>
          <w:trHeight w:val="315"/>
        </w:trPr>
        <w:tc>
          <w:tcPr>
            <w:tcW w:w="3419" w:type="dxa"/>
            <w:gridSpan w:val="4"/>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835" w:type="dxa"/>
            <w:gridSpan w:val="5"/>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646" w:type="dxa"/>
            <w:gridSpan w:val="4"/>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1420" w:type="dxa"/>
            <w:gridSpan w:val="5"/>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w:t>
            </w:r>
          </w:p>
        </w:tc>
        <w:tc>
          <w:tcPr>
            <w:tcW w:w="2179" w:type="dxa"/>
            <w:gridSpan w:val="7"/>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418" w:type="dxa"/>
            <w:gridSpan w:val="4"/>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417" w:type="dxa"/>
            <w:gridSpan w:val="4"/>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r w:rsidR="002F7428" w:rsidRPr="002F7428" w:rsidTr="00A27E47">
        <w:trPr>
          <w:gridBefore w:val="1"/>
          <w:gridAfter w:val="1"/>
          <w:wBefore w:w="409" w:type="dxa"/>
          <w:wAfter w:w="851" w:type="dxa"/>
          <w:trHeight w:val="2340"/>
        </w:trPr>
        <w:tc>
          <w:tcPr>
            <w:tcW w:w="3419" w:type="dxa"/>
            <w:gridSpan w:val="4"/>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2835" w:type="dxa"/>
            <w:gridSpan w:val="5"/>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646" w:type="dxa"/>
            <w:gridSpan w:val="4"/>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начала реализации</w:t>
            </w:r>
            <w:r w:rsidRPr="002F7428">
              <w:rPr>
                <w:rFonts w:ascii="Times New Roman" w:eastAsia="Lucida Sans Unicode" w:hAnsi="Times New Roman" w:cs="Mangal"/>
                <w:kern w:val="1"/>
                <w:sz w:val="24"/>
                <w:szCs w:val="24"/>
                <w:lang w:eastAsia="hi-IN" w:bidi="hi-IN"/>
              </w:rPr>
              <w:br/>
              <w:t xml:space="preserve">мероприятия в очередном финансовом году </w:t>
            </w:r>
          </w:p>
        </w:tc>
        <w:tc>
          <w:tcPr>
            <w:tcW w:w="1420" w:type="dxa"/>
            <w:gridSpan w:val="5"/>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окончания реализации</w:t>
            </w:r>
            <w:r w:rsidRPr="002F7428">
              <w:rPr>
                <w:rFonts w:ascii="Times New Roman" w:eastAsia="Lucida Sans Unicode" w:hAnsi="Times New Roman" w:cs="Mangal"/>
                <w:kern w:val="1"/>
                <w:sz w:val="24"/>
                <w:szCs w:val="24"/>
                <w:lang w:eastAsia="hi-IN" w:bidi="hi-IN"/>
              </w:rPr>
              <w:br/>
              <w:t>мероприятия</w:t>
            </w:r>
            <w:r w:rsidRPr="002F7428">
              <w:rPr>
                <w:rFonts w:ascii="Times New Roman" w:eastAsia="Lucida Sans Unicode" w:hAnsi="Times New Roman" w:cs="Mangal"/>
                <w:kern w:val="1"/>
                <w:sz w:val="24"/>
                <w:szCs w:val="24"/>
                <w:lang w:eastAsia="hi-IN" w:bidi="hi-IN"/>
              </w:rPr>
              <w:br/>
              <w:t xml:space="preserve">в очередном финансовом году  </w:t>
            </w:r>
          </w:p>
        </w:tc>
        <w:tc>
          <w:tcPr>
            <w:tcW w:w="2179" w:type="dxa"/>
            <w:gridSpan w:val="7"/>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418" w:type="dxa"/>
            <w:gridSpan w:val="4"/>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c>
          <w:tcPr>
            <w:tcW w:w="1417" w:type="dxa"/>
            <w:gridSpan w:val="4"/>
            <w:vMerge/>
            <w:tcBorders>
              <w:top w:val="single" w:sz="4" w:space="0" w:color="000000"/>
              <w:left w:val="single" w:sz="4" w:space="0" w:color="000000"/>
              <w:bottom w:val="single" w:sz="4" w:space="0" w:color="000000"/>
              <w:right w:val="single" w:sz="4" w:space="0" w:color="000000"/>
            </w:tcBorders>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tc>
      </w:tr>
      <w:tr w:rsidR="002F7428" w:rsidRPr="002F7428" w:rsidTr="00A27E47">
        <w:trPr>
          <w:gridBefore w:val="1"/>
          <w:gridAfter w:val="1"/>
          <w:wBefore w:w="409" w:type="dxa"/>
          <w:wAfter w:w="851" w:type="dxa"/>
          <w:trHeight w:val="315"/>
        </w:trPr>
        <w:tc>
          <w:tcPr>
            <w:tcW w:w="3419" w:type="dxa"/>
            <w:gridSpan w:val="4"/>
            <w:tcBorders>
              <w:top w:val="nil"/>
              <w:left w:val="single" w:sz="4" w:space="0" w:color="000000"/>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w:t>
            </w:r>
          </w:p>
        </w:tc>
        <w:tc>
          <w:tcPr>
            <w:tcW w:w="2835" w:type="dxa"/>
            <w:gridSpan w:val="5"/>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4</w:t>
            </w:r>
          </w:p>
        </w:tc>
        <w:tc>
          <w:tcPr>
            <w:tcW w:w="1646" w:type="dxa"/>
            <w:gridSpan w:val="4"/>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5</w:t>
            </w:r>
          </w:p>
        </w:tc>
        <w:tc>
          <w:tcPr>
            <w:tcW w:w="1420" w:type="dxa"/>
            <w:gridSpan w:val="5"/>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6</w:t>
            </w:r>
          </w:p>
        </w:tc>
        <w:tc>
          <w:tcPr>
            <w:tcW w:w="2179" w:type="dxa"/>
            <w:gridSpan w:val="7"/>
            <w:tcBorders>
              <w:top w:val="nil"/>
              <w:left w:val="nil"/>
              <w:bottom w:val="nil"/>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7</w:t>
            </w:r>
          </w:p>
        </w:tc>
        <w:tc>
          <w:tcPr>
            <w:tcW w:w="1418" w:type="dxa"/>
            <w:gridSpan w:val="4"/>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8</w:t>
            </w:r>
          </w:p>
        </w:tc>
        <w:tc>
          <w:tcPr>
            <w:tcW w:w="1417" w:type="dxa"/>
            <w:gridSpan w:val="4"/>
            <w:tcBorders>
              <w:top w:val="nil"/>
              <w:left w:val="nil"/>
              <w:bottom w:val="single" w:sz="4" w:space="0" w:color="000000"/>
              <w:right w:val="single" w:sz="4" w:space="0" w:color="000000"/>
            </w:tcBorders>
            <w:shd w:val="clear" w:color="FFFFCC" w:fill="FFFFFF"/>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w:t>
            </w:r>
          </w:p>
        </w:tc>
      </w:tr>
      <w:tr w:rsidR="002F7428" w:rsidRPr="002F7428" w:rsidTr="00A27E47">
        <w:trPr>
          <w:gridBefore w:val="1"/>
          <w:gridAfter w:val="1"/>
          <w:wBefore w:w="409" w:type="dxa"/>
          <w:wAfter w:w="851" w:type="dxa"/>
          <w:trHeight w:val="1431"/>
        </w:trPr>
        <w:tc>
          <w:tcPr>
            <w:tcW w:w="3419" w:type="dxa"/>
            <w:gridSpan w:val="4"/>
            <w:tcBorders>
              <w:top w:val="nil"/>
              <w:left w:val="single" w:sz="4" w:space="0" w:color="000000"/>
              <w:bottom w:val="single" w:sz="4" w:space="0" w:color="000000"/>
              <w:right w:val="nil"/>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b/>
                <w:bCs/>
                <w:kern w:val="1"/>
                <w:sz w:val="24"/>
                <w:szCs w:val="24"/>
                <w:lang w:eastAsia="hi-IN" w:bidi="hi-IN"/>
              </w:rPr>
            </w:pPr>
            <w:r w:rsidRPr="002F7428">
              <w:rPr>
                <w:rFonts w:ascii="Times New Roman" w:eastAsia="Lucida Sans Unicode" w:hAnsi="Times New Roman" w:cs="Mangal"/>
                <w:b/>
                <w:bCs/>
                <w:kern w:val="1"/>
                <w:sz w:val="24"/>
                <w:szCs w:val="24"/>
                <w:lang w:eastAsia="hi-IN" w:bidi="hi-IN"/>
              </w:rPr>
              <w:lastRenderedPageBreak/>
              <w:t>Развитие дорожного хозяйства Правохавского сельского поселения Верхнехавского муниципального района Воронежской области</w:t>
            </w:r>
          </w:p>
        </w:tc>
        <w:tc>
          <w:tcPr>
            <w:tcW w:w="2835" w:type="dxa"/>
            <w:gridSpan w:val="5"/>
            <w:tcBorders>
              <w:top w:val="nil"/>
              <w:left w:val="single" w:sz="4" w:space="0" w:color="000000"/>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 алминистрации Правохавского сельского поселения</w:t>
            </w:r>
          </w:p>
        </w:tc>
        <w:tc>
          <w:tcPr>
            <w:tcW w:w="1646" w:type="dxa"/>
            <w:gridSpan w:val="4"/>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01.01.2026</w:t>
            </w:r>
          </w:p>
        </w:tc>
        <w:tc>
          <w:tcPr>
            <w:tcW w:w="1420" w:type="dxa"/>
            <w:gridSpan w:val="5"/>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31.12.2026</w:t>
            </w:r>
          </w:p>
        </w:tc>
        <w:tc>
          <w:tcPr>
            <w:tcW w:w="2179" w:type="dxa"/>
            <w:gridSpan w:val="7"/>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Строительство и ремонт автомобильных дорог общего пользования местного значения;</w:t>
            </w:r>
          </w:p>
        </w:tc>
        <w:tc>
          <w:tcPr>
            <w:tcW w:w="1418" w:type="dxa"/>
            <w:gridSpan w:val="4"/>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914 0409 2400000000 000</w:t>
            </w: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11709,83640</w:t>
            </w:r>
          </w:p>
        </w:tc>
      </w:tr>
      <w:tr w:rsidR="002F7428" w:rsidRPr="002F7428" w:rsidTr="00A27E47">
        <w:trPr>
          <w:gridBefore w:val="1"/>
          <w:gridAfter w:val="1"/>
          <w:wBefore w:w="409" w:type="dxa"/>
          <w:wAfter w:w="851" w:type="dxa"/>
          <w:trHeight w:val="1266"/>
        </w:trPr>
        <w:tc>
          <w:tcPr>
            <w:tcW w:w="3419" w:type="dxa"/>
            <w:gridSpan w:val="4"/>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Развитие сети автомобильных дорог общего пользования</w:t>
            </w:r>
          </w:p>
        </w:tc>
        <w:tc>
          <w:tcPr>
            <w:tcW w:w="2835" w:type="dxa"/>
            <w:gridSpan w:val="5"/>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 алминистрации Правохавского сельского поселения</w:t>
            </w:r>
          </w:p>
        </w:tc>
        <w:tc>
          <w:tcPr>
            <w:tcW w:w="1646" w:type="dxa"/>
            <w:gridSpan w:val="4"/>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01.01.2026</w:t>
            </w:r>
          </w:p>
        </w:tc>
        <w:tc>
          <w:tcPr>
            <w:tcW w:w="1420" w:type="dxa"/>
            <w:gridSpan w:val="5"/>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31.12.2026</w:t>
            </w:r>
          </w:p>
        </w:tc>
        <w:tc>
          <w:tcPr>
            <w:tcW w:w="2179" w:type="dxa"/>
            <w:gridSpan w:val="7"/>
            <w:tcBorders>
              <w:top w:val="nil"/>
              <w:left w:val="single" w:sz="4" w:space="0" w:color="000000"/>
              <w:bottom w:val="nil"/>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Строительство и ремонт автомобильных дорог общего пользования местного значения;</w:t>
            </w:r>
          </w:p>
        </w:tc>
        <w:tc>
          <w:tcPr>
            <w:tcW w:w="1418" w:type="dxa"/>
            <w:gridSpan w:val="4"/>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914 0409 24101S8850 000</w:t>
            </w: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11709,83640</w:t>
            </w:r>
          </w:p>
        </w:tc>
      </w:tr>
      <w:tr w:rsidR="002F7428" w:rsidRPr="002F7428" w:rsidTr="00A27E47">
        <w:trPr>
          <w:gridBefore w:val="1"/>
          <w:gridAfter w:val="1"/>
          <w:wBefore w:w="409" w:type="dxa"/>
          <w:wAfter w:w="851" w:type="dxa"/>
          <w:trHeight w:val="1400"/>
        </w:trPr>
        <w:tc>
          <w:tcPr>
            <w:tcW w:w="3419" w:type="dxa"/>
            <w:gridSpan w:val="4"/>
            <w:tcBorders>
              <w:top w:val="nil"/>
              <w:left w:val="single" w:sz="4" w:space="0" w:color="000000"/>
              <w:bottom w:val="single" w:sz="4" w:space="0" w:color="000000"/>
              <w:right w:val="single" w:sz="4" w:space="0" w:color="000000"/>
            </w:tcBorders>
            <w:shd w:val="clear" w:color="auto" w:fill="auto"/>
            <w:vAlign w:val="center"/>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мероприятия по развитию сети автомобильных дорог общего пользования Правохавского сельского поселения Верхнехавского муниципального района Воронежской области</w:t>
            </w:r>
          </w:p>
        </w:tc>
        <w:tc>
          <w:tcPr>
            <w:tcW w:w="2835" w:type="dxa"/>
            <w:gridSpan w:val="5"/>
            <w:tcBorders>
              <w:top w:val="nil"/>
              <w:left w:val="nil"/>
              <w:bottom w:val="single" w:sz="4" w:space="0" w:color="000000"/>
              <w:right w:val="single" w:sz="4" w:space="0" w:color="000000"/>
            </w:tcBorders>
            <w:shd w:val="clear" w:color="auto" w:fill="auto"/>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 алминистрации Правохавского сельского поселения</w:t>
            </w:r>
          </w:p>
        </w:tc>
        <w:tc>
          <w:tcPr>
            <w:tcW w:w="1646" w:type="dxa"/>
            <w:gridSpan w:val="4"/>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01.01.2026</w:t>
            </w:r>
          </w:p>
        </w:tc>
        <w:tc>
          <w:tcPr>
            <w:tcW w:w="1420" w:type="dxa"/>
            <w:gridSpan w:val="5"/>
            <w:tcBorders>
              <w:top w:val="nil"/>
              <w:left w:val="nil"/>
              <w:bottom w:val="single" w:sz="4" w:space="0" w:color="000000"/>
              <w:right w:val="nil"/>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31.12.2026</w:t>
            </w:r>
          </w:p>
        </w:tc>
        <w:tc>
          <w:tcPr>
            <w:tcW w:w="2179" w:type="dxa"/>
            <w:gridSpan w:val="7"/>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 Строительство и ремонт автомобильных дорог общего пользования местного значения;</w:t>
            </w:r>
          </w:p>
        </w:tc>
        <w:tc>
          <w:tcPr>
            <w:tcW w:w="1418" w:type="dxa"/>
            <w:gridSpan w:val="4"/>
            <w:tcBorders>
              <w:top w:val="nil"/>
              <w:left w:val="nil"/>
              <w:bottom w:val="single" w:sz="4" w:space="0" w:color="000000"/>
              <w:right w:val="single" w:sz="4" w:space="0" w:color="000000"/>
            </w:tcBorders>
            <w:shd w:val="clear" w:color="auto" w:fill="auto"/>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914 0409 2410191290 200</w:t>
            </w:r>
          </w:p>
        </w:tc>
        <w:tc>
          <w:tcPr>
            <w:tcW w:w="1417" w:type="dxa"/>
            <w:gridSpan w:val="4"/>
            <w:tcBorders>
              <w:top w:val="nil"/>
              <w:left w:val="nil"/>
              <w:bottom w:val="single" w:sz="4" w:space="0" w:color="auto"/>
              <w:right w:val="single" w:sz="4" w:space="0" w:color="auto"/>
            </w:tcBorders>
            <w:shd w:val="clear" w:color="auto" w:fill="auto"/>
            <w:noWrap/>
            <w:vAlign w:val="bottom"/>
            <w:hideMark/>
          </w:tcPr>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r w:rsidRPr="002F7428">
              <w:rPr>
                <w:rFonts w:ascii="Times New Roman" w:eastAsia="Lucida Sans Unicode" w:hAnsi="Times New Roman" w:cs="Mangal"/>
                <w:kern w:val="1"/>
                <w:sz w:val="24"/>
                <w:szCs w:val="24"/>
                <w:lang w:eastAsia="hi-IN" w:bidi="hi-IN"/>
              </w:rPr>
              <w:t>11709,83640</w:t>
            </w:r>
          </w:p>
        </w:tc>
      </w:tr>
    </w:tbl>
    <w:p w:rsidR="002F7428" w:rsidRPr="002F7428" w:rsidRDefault="002F7428" w:rsidP="002F7428">
      <w:pPr>
        <w:suppressAutoHyphens/>
        <w:snapToGrid w:val="0"/>
        <w:spacing w:after="0" w:line="240" w:lineRule="auto"/>
        <w:rPr>
          <w:rFonts w:ascii="Times New Roman" w:eastAsia="Lucida Sans Unicode" w:hAnsi="Times New Roman" w:cs="Mangal"/>
          <w:kern w:val="1"/>
          <w:sz w:val="24"/>
          <w:szCs w:val="24"/>
          <w:lang w:eastAsia="hi-IN" w:bidi="hi-IN"/>
        </w:rPr>
      </w:pPr>
    </w:p>
    <w:p w:rsidR="0061389E" w:rsidRDefault="0061389E" w:rsidP="002F7428">
      <w:pPr>
        <w:suppressAutoHyphens/>
        <w:snapToGrid w:val="0"/>
        <w:spacing w:after="0" w:line="240" w:lineRule="auto"/>
        <w:rPr>
          <w:rFonts w:ascii="Times New Roman" w:eastAsia="Lucida Sans Unicode" w:hAnsi="Times New Roman" w:cs="Mangal"/>
          <w:kern w:val="1"/>
          <w:sz w:val="24"/>
          <w:szCs w:val="24"/>
          <w:lang w:eastAsia="hi-IN" w:bidi="hi-IN"/>
        </w:rPr>
        <w:sectPr w:rsidR="0061389E" w:rsidSect="002F7428">
          <w:pgSz w:w="16838" w:h="11906" w:orient="landscape"/>
          <w:pgMar w:top="720" w:right="720" w:bottom="720" w:left="720" w:header="708" w:footer="708" w:gutter="0"/>
          <w:cols w:space="146"/>
          <w:docGrid w:linePitch="360"/>
        </w:sectPr>
      </w:pPr>
    </w:p>
    <w:p w:rsidR="0091405A" w:rsidRPr="0091405A" w:rsidRDefault="0091405A" w:rsidP="0091405A">
      <w:pPr>
        <w:suppressAutoHyphens/>
        <w:snapToGrid w:val="0"/>
        <w:spacing w:after="0" w:line="240" w:lineRule="auto"/>
        <w:jc w:val="center"/>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lastRenderedPageBreak/>
        <w:t>АДМИНИСТРАЦИЯ  ПРАВОХАВСКОГО СЕЛЬСКОГОПОСЕЛЕНИЯ ВЕРХНЕХАВСКОГО  МУНИЦИПАЛЬНОГО</w:t>
      </w:r>
    </w:p>
    <w:p w:rsidR="0091405A" w:rsidRPr="0091405A" w:rsidRDefault="0091405A" w:rsidP="0091405A">
      <w:pPr>
        <w:suppressAutoHyphens/>
        <w:snapToGrid w:val="0"/>
        <w:spacing w:after="0" w:line="240" w:lineRule="auto"/>
        <w:jc w:val="center"/>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РАЙОНА  ВОРОНЕЖСКОЙ  ОБЛАСТИ</w:t>
      </w:r>
    </w:p>
    <w:p w:rsidR="0091405A" w:rsidRPr="0091405A" w:rsidRDefault="0091405A" w:rsidP="0091405A">
      <w:pPr>
        <w:suppressAutoHyphens/>
        <w:snapToGrid w:val="0"/>
        <w:spacing w:after="0" w:line="240" w:lineRule="auto"/>
        <w:jc w:val="center"/>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center"/>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ПОСТАНОВЛЕНИЕ</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От  20.01.2026г. № 4</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с.Правая Хава</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 внесении изменений в постановление администрации Правохавского сельского поселения  от  30.12.2015г.  №234   «Об утверждении  муниципальной программы Правохавского сельского поселения Верхнехавского муниципального района Воронежской области «Развитие культуры»»</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В соответствии с Бюджетным кодексом Российской Федерации,  постановлением администрации Правохавского сельского поселения от 29.12.2015г. № 228 «Об утверждении  Порядка разработки, реализации и оценки эффективности муниципальных программ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ab/>
        <w:t>ПОСТАНОВЛЯЕТ:</w:t>
      </w:r>
      <w:r w:rsidRPr="0091405A">
        <w:rPr>
          <w:rFonts w:ascii="Times New Roman" w:eastAsia="Lucida Sans Unicode" w:hAnsi="Times New Roman" w:cs="Mangal"/>
          <w:kern w:val="1"/>
          <w:sz w:val="24"/>
          <w:szCs w:val="24"/>
          <w:lang w:eastAsia="hi-IN" w:bidi="hi-IN"/>
        </w:rPr>
        <w:tab/>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ab/>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1. Внести изменения в  муниципальную программу Правохавского сельского поселения Верхнехавского муниципального района Воронежской области «Развитие </w:t>
      </w:r>
      <w:r w:rsidRPr="0091405A">
        <w:rPr>
          <w:rFonts w:ascii="Times New Roman" w:eastAsia="Lucida Sans Unicode" w:hAnsi="Times New Roman" w:cs="Mangal"/>
          <w:kern w:val="1"/>
          <w:sz w:val="24"/>
          <w:szCs w:val="24"/>
          <w:lang w:eastAsia="hi-IN" w:bidi="hi-IN"/>
        </w:rPr>
        <w:t>культуры», утвержденную постановлением администрации Правохавского сельского поселения от 30 декабря 2015 г. №234, изложив текст муниципальной программы в новой редакции, согласно приложению к настоящему постановлению.</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3. Настоящее постановление вступает в силу со дня его официального опубликования.                                                                                                                                                         </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4. Контроль за исполнением настоящего постановления оставляю за собой.</w:t>
      </w: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Default="0091405A" w:rsidP="0091405A">
      <w:pPr>
        <w:pBdr>
          <w:bottom w:val="single" w:sz="12" w:space="1" w:color="auto"/>
        </w:pBdr>
        <w:suppressAutoHyphens/>
        <w:snapToGrid w:val="0"/>
        <w:spacing w:after="0" w:line="240" w:lineRule="auto"/>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Глава администрации                                                                         Правохавского сельского поселения     </w:t>
      </w:r>
      <w:r>
        <w:rPr>
          <w:rFonts w:ascii="Times New Roman" w:eastAsia="Lucida Sans Unicode" w:hAnsi="Times New Roman" w:cs="Mangal"/>
          <w:kern w:val="1"/>
          <w:sz w:val="24"/>
          <w:szCs w:val="24"/>
          <w:lang w:eastAsia="hi-IN" w:bidi="hi-IN"/>
        </w:rPr>
        <w:t xml:space="preserve">      </w:t>
      </w:r>
      <w:r w:rsidRPr="0091405A">
        <w:rPr>
          <w:rFonts w:ascii="Times New Roman" w:eastAsia="Lucida Sans Unicode" w:hAnsi="Times New Roman" w:cs="Mangal"/>
          <w:kern w:val="1"/>
          <w:sz w:val="24"/>
          <w:szCs w:val="24"/>
          <w:lang w:eastAsia="hi-IN" w:bidi="hi-IN"/>
        </w:rPr>
        <w:t xml:space="preserve"> Е.Ю.</w:t>
      </w:r>
      <w:r>
        <w:rPr>
          <w:rFonts w:ascii="Times New Roman" w:eastAsia="Lucida Sans Unicode" w:hAnsi="Times New Roman" w:cs="Mangal"/>
          <w:kern w:val="1"/>
          <w:sz w:val="24"/>
          <w:szCs w:val="24"/>
          <w:lang w:eastAsia="hi-IN" w:bidi="hi-IN"/>
        </w:rPr>
        <w:t xml:space="preserve"> Сорокина</w:t>
      </w:r>
    </w:p>
    <w:p w:rsid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sectPr w:rsidR="0091405A" w:rsidSect="0061389E">
          <w:pgSz w:w="11906" w:h="16838"/>
          <w:pgMar w:top="720" w:right="720" w:bottom="720" w:left="720" w:header="708" w:footer="708" w:gutter="0"/>
          <w:cols w:num="3" w:space="146"/>
          <w:docGrid w:linePitch="360"/>
        </w:sectPr>
      </w:pPr>
    </w:p>
    <w:tbl>
      <w:tblPr>
        <w:tblW w:w="0" w:type="auto"/>
        <w:tblLayout w:type="fixed"/>
        <w:tblLook w:val="0000" w:firstRow="0" w:lastRow="0" w:firstColumn="0" w:lastColumn="0" w:noHBand="0" w:noVBand="0"/>
      </w:tblPr>
      <w:tblGrid>
        <w:gridCol w:w="288"/>
        <w:gridCol w:w="9566"/>
      </w:tblGrid>
      <w:tr w:rsidR="0091405A" w:rsidRPr="0091405A" w:rsidTr="00A27E47">
        <w:trPr>
          <w:trHeight w:val="2544"/>
        </w:trPr>
        <w:tc>
          <w:tcPr>
            <w:tcW w:w="288" w:type="dxa"/>
          </w:tcPr>
          <w:p w:rsidR="0091405A" w:rsidRPr="0091405A" w:rsidRDefault="0091405A" w:rsidP="0091405A">
            <w:pPr>
              <w:widowControl w:val="0"/>
              <w:suppressLineNumbers/>
              <w:suppressAutoHyphens/>
              <w:snapToGrid w:val="0"/>
              <w:spacing w:after="0" w:line="240" w:lineRule="auto"/>
              <w:rPr>
                <w:rFonts w:ascii="Times New Roman" w:eastAsia="Lucida Sans Unicode" w:hAnsi="Times New Roman" w:cs="Mangal"/>
                <w:kern w:val="1"/>
                <w:sz w:val="24"/>
                <w:szCs w:val="24"/>
                <w:lang w:eastAsia="hi-IN" w:bidi="hi-IN"/>
              </w:rPr>
            </w:pPr>
          </w:p>
        </w:tc>
        <w:tc>
          <w:tcPr>
            <w:tcW w:w="9566" w:type="dxa"/>
          </w:tcPr>
          <w:p w:rsidR="0091405A" w:rsidRPr="0091405A" w:rsidRDefault="0091405A" w:rsidP="0091405A">
            <w:pPr>
              <w:widowControl w:val="0"/>
              <w:suppressAutoHyphens/>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91405A">
            <w:pPr>
              <w:suppressAutoHyphens/>
              <w:spacing w:after="0" w:line="240" w:lineRule="auto"/>
              <w:jc w:val="right"/>
              <w:rPr>
                <w:rFonts w:ascii="Times New Roman" w:eastAsia="Lucida Sans Unicode" w:hAnsi="Times New Roman" w:cs="Times New Roman"/>
                <w:kern w:val="1"/>
                <w:sz w:val="24"/>
                <w:szCs w:val="24"/>
                <w:lang w:eastAsia="hi-IN" w:bidi="hi-IN"/>
              </w:rPr>
            </w:pPr>
          </w:p>
          <w:p w:rsidR="0091405A" w:rsidRPr="0091405A" w:rsidRDefault="0091405A" w:rsidP="0091405A">
            <w:pPr>
              <w:suppressAutoHyphens/>
              <w:spacing w:after="0" w:line="240" w:lineRule="auto"/>
              <w:jc w:val="right"/>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Утверждена</w:t>
            </w:r>
          </w:p>
          <w:p w:rsidR="0091405A" w:rsidRPr="0091405A" w:rsidRDefault="0091405A" w:rsidP="0091405A">
            <w:pPr>
              <w:suppressAutoHyphens/>
              <w:spacing w:after="0" w:line="240" w:lineRule="auto"/>
              <w:jc w:val="right"/>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xml:space="preserve"> постановлением администрации</w:t>
            </w:r>
          </w:p>
          <w:p w:rsidR="0091405A" w:rsidRPr="0091405A" w:rsidRDefault="0091405A" w:rsidP="0091405A">
            <w:pPr>
              <w:suppressAutoHyphens/>
              <w:spacing w:after="0" w:line="240" w:lineRule="auto"/>
              <w:jc w:val="right"/>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Правохавского сельского поселения</w:t>
            </w:r>
          </w:p>
          <w:p w:rsidR="0091405A" w:rsidRPr="0091405A" w:rsidRDefault="0091405A" w:rsidP="0091405A">
            <w:pPr>
              <w:suppressAutoHyphens/>
              <w:spacing w:after="0" w:line="240" w:lineRule="auto"/>
              <w:jc w:val="right"/>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от 20.01.2026г. № 4</w:t>
            </w:r>
          </w:p>
          <w:p w:rsidR="0091405A" w:rsidRPr="0091405A" w:rsidRDefault="0091405A" w:rsidP="0091405A">
            <w:pPr>
              <w:suppressAutoHyphens/>
              <w:spacing w:after="0" w:line="240" w:lineRule="auto"/>
              <w:rPr>
                <w:rFonts w:ascii="Calibri" w:eastAsia="Calibri" w:hAnsi="Calibri" w:cs="Times New Roman"/>
                <w:sz w:val="24"/>
                <w:szCs w:val="24"/>
                <w:lang w:eastAsia="ar-SA"/>
              </w:rPr>
            </w:pPr>
          </w:p>
        </w:tc>
      </w:tr>
    </w:tbl>
    <w:p w:rsidR="0091405A" w:rsidRPr="0091405A" w:rsidRDefault="0091405A" w:rsidP="0091405A">
      <w:pPr>
        <w:widowControl w:val="0"/>
        <w:suppressAutoHyphens/>
        <w:spacing w:after="0" w:line="240" w:lineRule="auto"/>
        <w:jc w:val="center"/>
        <w:rPr>
          <w:rFonts w:ascii="Times New Roman" w:eastAsia="Cambria" w:hAnsi="Times New Roman" w:cs="Cambria"/>
          <w:b/>
          <w:kern w:val="1"/>
          <w:sz w:val="24"/>
          <w:szCs w:val="24"/>
          <w:lang w:eastAsia="hi-IN" w:bidi="hi-IN"/>
        </w:rPr>
      </w:pPr>
      <w:r w:rsidRPr="0091405A">
        <w:rPr>
          <w:rFonts w:ascii="Times New Roman" w:eastAsia="Lucida Sans Unicode" w:hAnsi="Times New Roman" w:cs="Mangal"/>
          <w:b/>
          <w:bCs/>
          <w:kern w:val="1"/>
          <w:sz w:val="24"/>
          <w:szCs w:val="24"/>
          <w:lang w:eastAsia="hi-IN" w:bidi="hi-IN"/>
        </w:rPr>
        <w:t>Муниципальная программа Правохавского сельского поселения</w:t>
      </w:r>
      <w:r w:rsidRPr="0091405A">
        <w:rPr>
          <w:rFonts w:ascii="Times New Roman" w:eastAsia="Lucida Sans Unicode" w:hAnsi="Times New Roman" w:cs="Mangal"/>
          <w:b/>
          <w:kern w:val="1"/>
          <w:sz w:val="24"/>
          <w:szCs w:val="24"/>
          <w:lang w:eastAsia="hi-IN" w:bidi="hi-IN"/>
        </w:rPr>
        <w:t xml:space="preserve"> </w:t>
      </w:r>
      <w:r w:rsidRPr="0091405A">
        <w:rPr>
          <w:rFonts w:ascii="Times New Roman" w:eastAsia="Cambria" w:hAnsi="Times New Roman" w:cs="Cambria"/>
          <w:b/>
          <w:kern w:val="1"/>
          <w:sz w:val="24"/>
          <w:szCs w:val="24"/>
          <w:lang w:eastAsia="hi-IN" w:bidi="hi-IN"/>
        </w:rPr>
        <w:t>Верхнехавского муниципального района Воронежской области</w:t>
      </w: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bCs/>
          <w:kern w:val="1"/>
          <w:sz w:val="24"/>
          <w:szCs w:val="24"/>
          <w:lang w:eastAsia="hi-IN" w:bidi="hi-IN"/>
        </w:rPr>
      </w:pPr>
      <w:r w:rsidRPr="0091405A">
        <w:rPr>
          <w:rFonts w:ascii="Times New Roman" w:eastAsia="Lucida Sans Unicode" w:hAnsi="Times New Roman" w:cs="Mangal"/>
          <w:b/>
          <w:bCs/>
          <w:kern w:val="1"/>
          <w:sz w:val="24"/>
          <w:szCs w:val="24"/>
          <w:lang w:eastAsia="hi-IN" w:bidi="hi-IN"/>
        </w:rPr>
        <w:t>«Развитие культуры»</w:t>
      </w:r>
    </w:p>
    <w:p w:rsidR="0091405A" w:rsidRPr="0091405A" w:rsidRDefault="0091405A" w:rsidP="0091405A">
      <w:pPr>
        <w:widowControl w:val="0"/>
        <w:suppressAutoHyphens/>
        <w:spacing w:after="0" w:line="100" w:lineRule="atLeast"/>
        <w:jc w:val="center"/>
        <w:rPr>
          <w:rFonts w:ascii="Times New Roman" w:eastAsia="Lucida Sans Unicode" w:hAnsi="Times New Roman" w:cs="Mangal"/>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r w:rsidRPr="0091405A">
        <w:rPr>
          <w:rFonts w:ascii="Times New Roman" w:eastAsia="Lucida Sans Unicode" w:hAnsi="Times New Roman" w:cs="Mangal"/>
          <w:b/>
          <w:kern w:val="1"/>
          <w:sz w:val="24"/>
          <w:szCs w:val="24"/>
          <w:lang w:eastAsia="hi-IN" w:bidi="hi-IN"/>
        </w:rPr>
        <w:t>ПАСПОРТ</w:t>
      </w:r>
    </w:p>
    <w:p w:rsidR="0091405A" w:rsidRPr="0091405A" w:rsidRDefault="0091405A" w:rsidP="0091405A">
      <w:pPr>
        <w:widowControl w:val="0"/>
        <w:suppressAutoHyphens/>
        <w:spacing w:after="0" w:line="100" w:lineRule="atLeast"/>
        <w:jc w:val="center"/>
        <w:rPr>
          <w:rFonts w:ascii="Times New Roman" w:eastAsia="Cambria" w:hAnsi="Times New Roman" w:cs="Cambria"/>
          <w:b/>
          <w:kern w:val="1"/>
          <w:sz w:val="24"/>
          <w:szCs w:val="24"/>
          <w:lang w:eastAsia="hi-IN" w:bidi="hi-IN"/>
        </w:rPr>
      </w:pPr>
      <w:r w:rsidRPr="0091405A">
        <w:rPr>
          <w:rFonts w:ascii="Times New Roman" w:eastAsia="Lucida Sans Unicode" w:hAnsi="Times New Roman" w:cs="Mangal"/>
          <w:b/>
          <w:kern w:val="1"/>
          <w:sz w:val="24"/>
          <w:szCs w:val="24"/>
          <w:lang w:eastAsia="hi-IN" w:bidi="hi-IN"/>
        </w:rPr>
        <w:t xml:space="preserve">Муниципальной программы </w:t>
      </w:r>
      <w:r w:rsidRPr="0091405A">
        <w:rPr>
          <w:rFonts w:ascii="Times New Roman" w:eastAsia="Lucida Sans Unicode" w:hAnsi="Times New Roman" w:cs="Mangal"/>
          <w:b/>
          <w:bCs/>
          <w:kern w:val="1"/>
          <w:sz w:val="24"/>
          <w:szCs w:val="24"/>
          <w:lang w:eastAsia="hi-IN" w:bidi="hi-IN"/>
        </w:rPr>
        <w:t>Правохавского сельского поселения</w:t>
      </w:r>
      <w:r w:rsidRPr="0091405A">
        <w:rPr>
          <w:rFonts w:ascii="Times New Roman" w:eastAsia="Lucida Sans Unicode" w:hAnsi="Times New Roman" w:cs="Mangal"/>
          <w:b/>
          <w:kern w:val="1"/>
          <w:sz w:val="24"/>
          <w:szCs w:val="24"/>
          <w:lang w:eastAsia="hi-IN" w:bidi="hi-IN"/>
        </w:rPr>
        <w:t xml:space="preserve"> </w:t>
      </w:r>
      <w:r w:rsidRPr="0091405A">
        <w:rPr>
          <w:rFonts w:ascii="Times New Roman" w:eastAsia="Cambria" w:hAnsi="Times New Roman" w:cs="Cambria"/>
          <w:b/>
          <w:kern w:val="1"/>
          <w:sz w:val="24"/>
          <w:szCs w:val="24"/>
          <w:lang w:eastAsia="hi-IN" w:bidi="hi-IN"/>
        </w:rPr>
        <w:t>Верхнехавского муниципального района Воронежской области</w:t>
      </w: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bCs/>
          <w:kern w:val="1"/>
          <w:sz w:val="24"/>
          <w:szCs w:val="24"/>
          <w:lang w:eastAsia="hi-IN" w:bidi="hi-IN"/>
        </w:rPr>
      </w:pPr>
      <w:r w:rsidRPr="0091405A">
        <w:rPr>
          <w:rFonts w:ascii="Times New Roman" w:eastAsia="Lucida Sans Unicode" w:hAnsi="Times New Roman" w:cs="Mangal"/>
          <w:b/>
          <w:bCs/>
          <w:kern w:val="1"/>
          <w:sz w:val="24"/>
          <w:szCs w:val="24"/>
          <w:lang w:eastAsia="hi-IN" w:bidi="hi-IN"/>
        </w:rPr>
        <w:t>«Развитие культуры»</w:t>
      </w: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bCs/>
          <w:kern w:val="1"/>
          <w:sz w:val="24"/>
          <w:szCs w:val="24"/>
          <w:lang w:eastAsia="hi-IN" w:bidi="hi-IN"/>
        </w:rPr>
      </w:pPr>
    </w:p>
    <w:tbl>
      <w:tblPr>
        <w:tblW w:w="0" w:type="auto"/>
        <w:tblInd w:w="31" w:type="dxa"/>
        <w:tblLayout w:type="fixed"/>
        <w:tblLook w:val="0000" w:firstRow="0" w:lastRow="0" w:firstColumn="0" w:lastColumn="0" w:noHBand="0" w:noVBand="0"/>
      </w:tblPr>
      <w:tblGrid>
        <w:gridCol w:w="4488"/>
        <w:gridCol w:w="5276"/>
      </w:tblGrid>
      <w:tr w:rsidR="0091405A" w:rsidRPr="0091405A" w:rsidTr="00A27E47">
        <w:trPr>
          <w:trHeight w:val="612"/>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Ответственный исполнитель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Администрация Правохавского сельского поселения</w:t>
            </w:r>
          </w:p>
        </w:tc>
      </w:tr>
      <w:tr w:rsidR="0091405A" w:rsidRPr="0091405A" w:rsidTr="00A27E47">
        <w:trPr>
          <w:trHeight w:val="298"/>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Исполнители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МКУК «Правохавский СДК»</w:t>
            </w:r>
          </w:p>
        </w:tc>
      </w:tr>
      <w:tr w:rsidR="0091405A" w:rsidRPr="0091405A" w:rsidTr="00A27E47">
        <w:trPr>
          <w:trHeight w:val="634"/>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Основные разработчики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Администрация Правохавского сельского поселения</w:t>
            </w:r>
          </w:p>
        </w:tc>
      </w:tr>
      <w:tr w:rsidR="0091405A" w:rsidRPr="0091405A" w:rsidTr="00A27E47">
        <w:trPr>
          <w:trHeight w:val="645"/>
        </w:trPr>
        <w:tc>
          <w:tcPr>
            <w:tcW w:w="4488" w:type="dxa"/>
            <w:tcBorders>
              <w:top w:val="single" w:sz="4" w:space="0" w:color="000000"/>
              <w:left w:val="single" w:sz="1"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Подпрограммы муниципальной программы </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Подпрограмма 1 «Обеспечение реализации муниципальной программы»                                                                                 </w:t>
            </w:r>
          </w:p>
        </w:tc>
      </w:tr>
      <w:tr w:rsidR="0091405A" w:rsidRPr="0091405A" w:rsidTr="00A27E47">
        <w:trPr>
          <w:trHeight w:val="1380"/>
        </w:trPr>
        <w:tc>
          <w:tcPr>
            <w:tcW w:w="4488" w:type="dxa"/>
            <w:tcBorders>
              <w:left w:val="single" w:sz="1" w:space="0" w:color="000000"/>
              <w:bottom w:val="single" w:sz="4" w:space="0" w:color="000000"/>
            </w:tcBorders>
          </w:tcPr>
          <w:p w:rsidR="0091405A" w:rsidRPr="0091405A" w:rsidRDefault="0091405A" w:rsidP="0091405A">
            <w:pPr>
              <w:suppressAutoHyphens/>
              <w:snapToGrid w:val="0"/>
              <w:spacing w:after="0" w:line="240" w:lineRule="auto"/>
              <w:rPr>
                <w:rFonts w:ascii="Times New Roman" w:eastAsia="Lucida Sans Unicode" w:hAnsi="Times New Roman" w:cs="Times New Roman"/>
                <w:bCs/>
                <w:kern w:val="1"/>
                <w:sz w:val="24"/>
                <w:szCs w:val="24"/>
                <w:lang w:eastAsia="hi-IN" w:bidi="hi-IN"/>
              </w:rPr>
            </w:pPr>
            <w:r w:rsidRPr="0091405A">
              <w:rPr>
                <w:rFonts w:ascii="Times New Roman" w:eastAsia="Lucida Sans Unicode" w:hAnsi="Times New Roman" w:cs="Times New Roman"/>
                <w:bCs/>
                <w:kern w:val="1"/>
                <w:sz w:val="24"/>
                <w:szCs w:val="24"/>
                <w:lang w:eastAsia="hi-IN" w:bidi="hi-IN"/>
              </w:rPr>
              <w:t>Основные мероприятия муниципальной подпрограммы</w:t>
            </w:r>
          </w:p>
        </w:tc>
        <w:tc>
          <w:tcPr>
            <w:tcW w:w="5276" w:type="dxa"/>
            <w:tcBorders>
              <w:left w:val="single" w:sz="4" w:space="0" w:color="000000"/>
              <w:bottom w:val="single" w:sz="4" w:space="0" w:color="000000"/>
              <w:right w:val="single" w:sz="4" w:space="0" w:color="000000"/>
            </w:tcBorders>
          </w:tcPr>
          <w:p w:rsidR="0091405A" w:rsidRPr="0091405A" w:rsidRDefault="0091405A" w:rsidP="0091405A">
            <w:pPr>
              <w:suppressAutoHyphens/>
              <w:snapToGrid w:val="0"/>
              <w:spacing w:after="0" w:line="240" w:lineRule="auto"/>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xml:space="preserve"> Основное мероприятие 1. 1.Обеспечение деятельности муниципальных учреждений</w:t>
            </w:r>
          </w:p>
          <w:p w:rsidR="0091405A" w:rsidRPr="0091405A" w:rsidRDefault="0091405A" w:rsidP="0091405A">
            <w:pPr>
              <w:suppressAutoHyphens/>
              <w:spacing w:after="0" w:line="240" w:lineRule="auto"/>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Основное мероприятие 1.2. Обеспечение деятельности подведомственных учреждений культуры – сельских библиотек</w:t>
            </w:r>
          </w:p>
        </w:tc>
      </w:tr>
      <w:tr w:rsidR="0091405A" w:rsidRPr="0091405A" w:rsidTr="00A27E47">
        <w:trPr>
          <w:trHeight w:val="758"/>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Цель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Обеспечение доступа граждан к культурным ценностям и участию в культурной жизни, реализация творческого потенциала населения Правохавского сельского поселения;</w:t>
            </w:r>
          </w:p>
        </w:tc>
      </w:tr>
      <w:tr w:rsidR="0091405A" w:rsidRPr="0091405A" w:rsidTr="00A27E47">
        <w:trPr>
          <w:trHeight w:val="2591"/>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Задачи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widowControl w:val="0"/>
              <w:suppressAutoHyphens/>
              <w:snapToGrid w:val="0"/>
              <w:spacing w:line="100" w:lineRule="atLeast"/>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Обеспечение эффективной деятельности МКУК«Правохавский СДК»,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 Правохавского сельского поселения «Развитие культуры»</w:t>
            </w:r>
          </w:p>
        </w:tc>
      </w:tr>
      <w:tr w:rsidR="0091405A" w:rsidRPr="0091405A" w:rsidTr="00A27E47">
        <w:trPr>
          <w:trHeight w:val="758"/>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Целевые индикаторы и показатели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tabs>
                <w:tab w:val="left" w:pos="331"/>
              </w:tabs>
              <w:suppressAutoHyphens/>
              <w:snapToGrid w:val="0"/>
              <w:spacing w:after="0" w:line="100" w:lineRule="atLeast"/>
              <w:rPr>
                <w:rFonts w:ascii="Times New Roman" w:eastAsia="Times New Roman" w:hAnsi="Times New Roman" w:cs="Times New Roman"/>
                <w:kern w:val="1"/>
                <w:sz w:val="24"/>
                <w:szCs w:val="24"/>
                <w:lang w:eastAsia="ar-SA"/>
              </w:rPr>
            </w:pPr>
            <w:r w:rsidRPr="0091405A">
              <w:rPr>
                <w:rFonts w:ascii="Times New Roman" w:eastAsia="Times New Roman" w:hAnsi="Times New Roman" w:cs="Times New Roman"/>
                <w:kern w:val="1"/>
                <w:sz w:val="24"/>
                <w:szCs w:val="24"/>
                <w:lang w:eastAsia="ar-SA"/>
              </w:rPr>
              <w:t>- численность участников культурно-досуговых мероприятий;</w:t>
            </w:r>
            <w:r w:rsidRPr="0091405A">
              <w:rPr>
                <w:rFonts w:ascii="Times New Roman" w:eastAsia="Times New Roman" w:hAnsi="Times New Roman" w:cs="Times New Roman"/>
                <w:kern w:val="1"/>
                <w:sz w:val="24"/>
                <w:szCs w:val="24"/>
                <w:lang w:eastAsia="ar-SA"/>
              </w:rPr>
              <w:br/>
              <w:t>- среднемесячная номинальная начисленная заработная плата работников муниципальных учреждений культуры и искусства;</w:t>
            </w:r>
          </w:p>
          <w:p w:rsidR="0091405A" w:rsidRPr="0091405A" w:rsidRDefault="0091405A" w:rsidP="0091405A">
            <w:pPr>
              <w:tabs>
                <w:tab w:val="left" w:pos="331"/>
              </w:tabs>
              <w:suppressAutoHyphens/>
              <w:snapToGrid w:val="0"/>
              <w:spacing w:after="0" w:line="100" w:lineRule="atLeast"/>
              <w:rPr>
                <w:rFonts w:ascii="Times New Roman" w:eastAsia="Times New Roman" w:hAnsi="Times New Roman" w:cs="Times New Roman"/>
                <w:kern w:val="1"/>
                <w:sz w:val="24"/>
                <w:szCs w:val="24"/>
                <w:lang w:eastAsia="ar-SA"/>
              </w:rPr>
            </w:pPr>
            <w:r w:rsidRPr="0091405A">
              <w:rPr>
                <w:rFonts w:ascii="Times New Roman" w:eastAsia="Times New Roman" w:hAnsi="Times New Roman" w:cs="Times New Roman"/>
                <w:kern w:val="1"/>
                <w:sz w:val="24"/>
                <w:szCs w:val="24"/>
                <w:lang w:eastAsia="ar-SA"/>
              </w:rPr>
              <w:lastRenderedPageBreak/>
              <w:t>- количество посещений библиотеки;</w:t>
            </w:r>
          </w:p>
        </w:tc>
      </w:tr>
      <w:tr w:rsidR="0091405A" w:rsidRPr="0091405A" w:rsidTr="00A27E47">
        <w:trPr>
          <w:trHeight w:val="634"/>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lastRenderedPageBreak/>
              <w:t>Этапы и сроки реализации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подпрограмма будет реализована в 2015-2027 годы, этапы реализации не предусмотрены</w:t>
            </w:r>
          </w:p>
        </w:tc>
      </w:tr>
      <w:tr w:rsidR="0091405A" w:rsidRPr="0091405A" w:rsidTr="00A27E47">
        <w:trPr>
          <w:trHeight w:val="3037"/>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Объемы и источники финансирования муниципальной программы (в действующих ценах каждого года реализации муниципальной программы) </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Финансирование программных мероприятий на 2015-2027 годы осуществляется за счет средств  местного бюджета 18164,6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в том числе:</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2015 год – 738,6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2016 год – 813,0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2017 год – 916,2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2018 год – 1029,7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2019 год – 1093,8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2020 год – 1066,1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2021 год – 1261,6 тыс. рублей,                                                             2022 год – 1292,2 тыс. рублей,                                                  2023 год – 1425,1 тыс. рублей,                                                                                             2024 год – 1966,2  тыс. рублей,                                                             2025 год – 2219,0  тыс. рублей,                                      2026 год – 2311,7  тыс. рублей,                                                                                                                 2027 год – 2031,4  тыс. рублей.</w:t>
            </w:r>
          </w:p>
        </w:tc>
      </w:tr>
      <w:tr w:rsidR="0091405A" w:rsidRPr="0091405A" w:rsidTr="00A27E47">
        <w:trPr>
          <w:trHeight w:val="696"/>
        </w:trPr>
        <w:tc>
          <w:tcPr>
            <w:tcW w:w="4488"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Ожидаемые конечные результаты реализации муниципальной программы</w:t>
            </w:r>
          </w:p>
        </w:tc>
        <w:tc>
          <w:tcPr>
            <w:tcW w:w="5276"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Повышение доступности культурных ценностей для населения Правохавского поселения. Рост объема и расширение спектра услуг в сфере культуры, оказываемых населению Правохавского сельского поселения Верхнехавского муниципального района;</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Увеличение уровня социального обеспечения работников культуры</w:t>
            </w:r>
          </w:p>
        </w:tc>
      </w:tr>
    </w:tbl>
    <w:p w:rsidR="0091405A" w:rsidRPr="0091405A" w:rsidRDefault="0091405A" w:rsidP="0091405A">
      <w:pPr>
        <w:widowControl w:val="0"/>
        <w:suppressAutoHyphens/>
        <w:spacing w:after="0" w:line="100" w:lineRule="atLeast"/>
        <w:jc w:val="center"/>
        <w:rPr>
          <w:rFonts w:ascii="Times New Roman" w:eastAsia="Lucida Sans Unicode" w:hAnsi="Times New Roman" w:cs="Mangal"/>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r w:rsidRPr="0091405A">
        <w:rPr>
          <w:rFonts w:ascii="Times New Roman" w:eastAsia="Lucida Sans Unicode" w:hAnsi="Times New Roman" w:cs="Mangal"/>
          <w:b/>
          <w:kern w:val="1"/>
          <w:sz w:val="24"/>
          <w:szCs w:val="24"/>
          <w:lang w:eastAsia="hi-IN" w:bidi="hi-IN"/>
        </w:rPr>
        <w:t xml:space="preserve">Раздел 1. Общая характеристика текущего состояния сферы культуры </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r w:rsidRPr="0091405A">
        <w:rPr>
          <w:rFonts w:ascii="Times New Roman" w:eastAsia="Lucida Sans Unicode" w:hAnsi="Times New Roman" w:cs="Mangal"/>
          <w:b/>
          <w:kern w:val="1"/>
          <w:sz w:val="24"/>
          <w:szCs w:val="24"/>
          <w:lang w:eastAsia="hi-IN" w:bidi="hi-IN"/>
        </w:rPr>
        <w:t>Правохавского сельского поселения</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Реализация Программы осуществляется в значимой сфере экономики Правохавского сельского поселения - в сфере культуры.</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Важным фактором социально-экономического и политического развития российского общества является стабильное развитие сферы культуры, сохранение культурных и нравственных ценностей, межрегиональных и межнациональных культурных связей, укрепление духовного единства общества. Государственная политика в сфере культуры также направлена на создание условий, в которых активно формируется культурный и духовный потенциал личности, и возможна его максимально полная реализация. </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В Правохавском сельском поселении  культурно - досуговую деятельность осуществляет «Муниципальное казенное учреждение культуры «Правохавский сельский Дом культуры», далее МКУК «Правохавский СДК».</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Работа МКУК «Правохавский СДК» охватывает все слои населения - от дошкольников до людей пожилого возраста.  МКУК «Правохавский СДК»  занимается социально-культурной, культурно-досуговой, информационно-просветительной деятельностью, которая определяет культурную политику в поселении.</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Основная деятельность учреждений, связанная с развитием и проведением культурно - досуговых мероприятий финансируется недостаточно для развития культуры. </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lastRenderedPageBreak/>
        <w:t xml:space="preserve">Материально - техническое оснащение учреждений культуры отстает от современных требований и остро нуждается в укреплении и совершенствовании. В то же время, наполняемость залов при проведении мероприятий, во многом зависит от комфортности и дизайна помещений, новизны и яркости сценического оформления, качества звуко- и свето- оборудования, современной системы безопасности. </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Недостаточное финансирование и слабая материально - техническая база культурно -досугового центра увеличивают разрыв между культурными потребностями населения и возможностями их удовлетворения. </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Несмотря на недостаточное финансирование, МКУК «Правохавский СДК» продолжает развиваться. В сельском поселении создана эффективная система взаимодействия между учреждениями культуры и всеми учреждениями и организациями независимо от форм собственности находящихся на территории поселения.</w:t>
      </w:r>
    </w:p>
    <w:p w:rsidR="0091405A" w:rsidRPr="0091405A" w:rsidRDefault="0091405A" w:rsidP="0091405A">
      <w:pPr>
        <w:widowControl w:val="0"/>
        <w:shd w:val="clear" w:color="auto" w:fill="FFFFFF"/>
        <w:tabs>
          <w:tab w:val="left" w:pos="540"/>
        </w:tabs>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ab/>
        <w:t>В настоящее время требуется строительство здания СДК, так как находится в арендованном помещении.  Также необходимо приобретение для клуба сценического оборудования,  специализированной мебели,  оргтехники.</w:t>
      </w:r>
    </w:p>
    <w:p w:rsidR="0091405A" w:rsidRPr="0091405A" w:rsidRDefault="0091405A" w:rsidP="0091405A">
      <w:pPr>
        <w:widowControl w:val="0"/>
        <w:shd w:val="clear" w:color="auto" w:fill="FFFFFF"/>
        <w:tabs>
          <w:tab w:val="left" w:pos="540"/>
        </w:tabs>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ab/>
        <w:t>Необходимо продолжение работы по созданию условий для развития народного творчества и организации досуга населения, поддержку различных  видов традиционных художественных промыслов, организацию деятельности клубов по интересам и любительских объединений, развитие культурно-массовых форм досуга.</w:t>
      </w:r>
    </w:p>
    <w:p w:rsidR="0091405A" w:rsidRPr="0091405A" w:rsidRDefault="0091405A" w:rsidP="0091405A">
      <w:pPr>
        <w:widowControl w:val="0"/>
        <w:shd w:val="clear" w:color="auto" w:fill="FFFFFF"/>
        <w:tabs>
          <w:tab w:val="left" w:pos="540"/>
        </w:tabs>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w:t>
      </w:r>
      <w:r w:rsidRPr="0091405A">
        <w:rPr>
          <w:rFonts w:ascii="Times New Roman" w:eastAsia="Lucida Sans Unicode" w:hAnsi="Times New Roman" w:cs="Mangal"/>
          <w:kern w:val="1"/>
          <w:sz w:val="24"/>
          <w:szCs w:val="24"/>
          <w:lang w:eastAsia="hi-IN" w:bidi="hi-IN"/>
        </w:rPr>
        <w:tab/>
        <w:t>Библиотека поселения остро нуждается в  пополнении  своих фондов, в развитии материально-технической базы, модернизации и оснащении современным оборудованием, в том числе компьютером. Библиотека  находится в арендованном помещении.</w:t>
      </w:r>
    </w:p>
    <w:p w:rsidR="0091405A" w:rsidRPr="0091405A" w:rsidRDefault="0091405A" w:rsidP="0091405A">
      <w:pPr>
        <w:widowControl w:val="0"/>
        <w:shd w:val="clear" w:color="auto" w:fill="FFFFFF"/>
        <w:tabs>
          <w:tab w:val="left" w:pos="540"/>
        </w:tabs>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ab/>
        <w:t>Всё вышесказанное свидетельствует о необходимости применения решения потребностей культуры  программными методами.</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Программный метод управления концентрирует финансовые ресурсы на конкретных объектах и приоритетных направлениях развития сферы культуры и позволяет сфере культуры стать полноценным и активным участником социально–экономических процессов, происходящих в Правохавском сельском поселении. </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В рамках реализации Программы планируется выполнить показатели, осуществить значимые проекты в сфере культуры, достичь намеченных результатов.</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Важное значение для успешной реализации Программы имеет прогнозирование возможных рисков,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rsidR="0091405A" w:rsidRPr="0091405A" w:rsidRDefault="0091405A" w:rsidP="0091405A">
      <w:pPr>
        <w:widowControl w:val="0"/>
        <w:suppressAutoHyphens/>
        <w:spacing w:after="0" w:line="100" w:lineRule="atLeast"/>
        <w:ind w:firstLine="54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Для минимизации воздействия данной группы рисков в рамках реализации Программы планируется:</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проводить мониторинг планируемых изменений в федеральном, областном законодательствах в сферах культуры и смежных областях.</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Способами ограничения финансовых рисков выступают следующие меры: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определение приоритетов для первоочередного финансирования;</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планирование бюджетных расходов с применением методик оценки эффективности бюджетных расходов.</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Основными условиями минимизации административных рисков являются:</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формирование эффективной системы управления реализацией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проведение систематического аудита результативности реализации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регулярная публикация отчетов о ходе реализации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повышение эффективности взаимодействия участников реализации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создание системы мониторингов реализации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lastRenderedPageBreak/>
        <w:t>своевременная корректировка мероприятий Программы.</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color w:val="00B0F0"/>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r w:rsidRPr="0091405A">
        <w:rPr>
          <w:rFonts w:ascii="Times New Roman" w:eastAsia="Lucida Sans Unicode" w:hAnsi="Times New Roman" w:cs="Mangal"/>
          <w:b/>
          <w:kern w:val="1"/>
          <w:sz w:val="24"/>
          <w:szCs w:val="24"/>
          <w:lang w:eastAsia="hi-IN" w:bidi="hi-IN"/>
        </w:rPr>
        <w:t>Раздел 2. Цели, задачи и показатели (индикаторы), основные ожидаемые конечные результаты, сроки и этапы реализации муниципальной программы Правохавского сельского поселения «Развитие культуры»</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Цель Программы – обеспечение доступа граждан к культурным ценностям и участию в культурной жизни, реализация творческого потенциала населения Правохавского сельского поселения.</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Достижение цели Программы потребует решения следующих задач:</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обеспечение доступа различных групп населения к учреждениям культуры;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обеспечение равного доступа населения Правохавского сельского поселения к информационным ресурсам; </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реализация творческих мероприятий, направленных на выявление и поддержку талантливых детей и молодежи.</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Оценка результатов реализации Программы осуществляется в соответствии с показателями, сформированными на основе данных государственного статистического наблюдения.</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Реализация Программы к 2027 году позволит модернизировать муниципальных учреждений культуры, обеспечить реализацию творческого потенциала населения Правохавского сельского поселения.</w:t>
      </w:r>
    </w:p>
    <w:p w:rsidR="0091405A" w:rsidRPr="0091405A" w:rsidRDefault="0091405A" w:rsidP="0091405A">
      <w:pPr>
        <w:widowControl w:val="0"/>
        <w:tabs>
          <w:tab w:val="left" w:pos="459"/>
          <w:tab w:val="left" w:pos="1134"/>
        </w:tabs>
        <w:suppressAutoHyphens/>
        <w:spacing w:after="0" w:line="100" w:lineRule="atLeast"/>
        <w:jc w:val="both"/>
        <w:rPr>
          <w:rFonts w:ascii="Times New Roman" w:eastAsia="Lucida Sans Unicode" w:hAnsi="Times New Roman" w:cs="Mangal"/>
          <w:kern w:val="1"/>
          <w:sz w:val="24"/>
          <w:szCs w:val="24"/>
          <w:lang w:eastAsia="hi-IN" w:bidi="hi-IN"/>
        </w:rPr>
      </w:pPr>
      <w:bookmarkStart w:id="23" w:name="sub_1085"/>
      <w:r w:rsidRPr="0091405A">
        <w:rPr>
          <w:rFonts w:ascii="Times New Roman" w:eastAsia="Lucida Sans Unicode" w:hAnsi="Times New Roman" w:cs="Mangal"/>
          <w:kern w:val="1"/>
          <w:sz w:val="24"/>
          <w:szCs w:val="24"/>
          <w:lang w:eastAsia="hi-IN" w:bidi="hi-IN"/>
        </w:rPr>
        <w:t>Основными ожидаемыми результатами реализации Программы являются:</w:t>
      </w:r>
    </w:p>
    <w:p w:rsidR="0091405A" w:rsidRPr="0091405A" w:rsidRDefault="0091405A" w:rsidP="0091405A">
      <w:pPr>
        <w:widowControl w:val="0"/>
        <w:numPr>
          <w:ilvl w:val="0"/>
          <w:numId w:val="32"/>
        </w:numPr>
        <w:tabs>
          <w:tab w:val="clear" w:pos="1043"/>
          <w:tab w:val="num" w:pos="0"/>
        </w:tabs>
        <w:suppressAutoHyphens/>
        <w:spacing w:after="0" w:line="100" w:lineRule="atLeast"/>
        <w:ind w:left="0" w:firstLine="709"/>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обеспечение доступа населения к  библиотечным фондам;</w:t>
      </w:r>
    </w:p>
    <w:p w:rsidR="0091405A" w:rsidRPr="0091405A" w:rsidRDefault="0091405A" w:rsidP="0091405A">
      <w:pPr>
        <w:widowControl w:val="0"/>
        <w:numPr>
          <w:ilvl w:val="0"/>
          <w:numId w:val="32"/>
        </w:numPr>
        <w:tabs>
          <w:tab w:val="clear" w:pos="1043"/>
          <w:tab w:val="num" w:pos="0"/>
        </w:tabs>
        <w:suppressAutoHyphens/>
        <w:spacing w:after="0" w:line="100" w:lineRule="atLeast"/>
        <w:ind w:left="0" w:firstLine="709"/>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применение новых информационных технологий в представлении библиотечных фондов;</w:t>
      </w:r>
    </w:p>
    <w:p w:rsidR="0091405A" w:rsidRPr="0091405A" w:rsidRDefault="0091405A" w:rsidP="0091405A">
      <w:pPr>
        <w:widowControl w:val="0"/>
        <w:numPr>
          <w:ilvl w:val="0"/>
          <w:numId w:val="32"/>
        </w:numPr>
        <w:tabs>
          <w:tab w:val="clear" w:pos="1043"/>
          <w:tab w:val="num" w:pos="0"/>
        </w:tabs>
        <w:suppressAutoHyphens/>
        <w:spacing w:after="0" w:line="100" w:lineRule="atLeast"/>
        <w:ind w:left="0" w:firstLine="709"/>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создание условий для удовлетворения потребностей населения в культурно-досуговой деятельности, расширение возможностей для духовного развития; </w:t>
      </w:r>
    </w:p>
    <w:p w:rsidR="0091405A" w:rsidRPr="0091405A" w:rsidRDefault="0091405A" w:rsidP="0091405A">
      <w:pPr>
        <w:widowControl w:val="0"/>
        <w:numPr>
          <w:ilvl w:val="0"/>
          <w:numId w:val="32"/>
        </w:numPr>
        <w:tabs>
          <w:tab w:val="clear" w:pos="1043"/>
          <w:tab w:val="num" w:pos="0"/>
        </w:tabs>
        <w:suppressAutoHyphens/>
        <w:spacing w:after="0" w:line="100" w:lineRule="atLeast"/>
        <w:ind w:left="0" w:firstLine="709"/>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повышение творческого потенциала самодеятельных коллективов народного творчества;</w:t>
      </w:r>
    </w:p>
    <w:p w:rsidR="0091405A" w:rsidRPr="0091405A" w:rsidRDefault="0091405A" w:rsidP="0091405A">
      <w:pPr>
        <w:widowControl w:val="0"/>
        <w:numPr>
          <w:ilvl w:val="0"/>
          <w:numId w:val="32"/>
        </w:numPr>
        <w:tabs>
          <w:tab w:val="clear" w:pos="1043"/>
          <w:tab w:val="num" w:pos="0"/>
        </w:tabs>
        <w:suppressAutoHyphens/>
        <w:spacing w:after="0" w:line="100" w:lineRule="atLeast"/>
        <w:ind w:left="0" w:firstLine="709"/>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эстетическое воспитание подрастающего поколения, воспитание подготовленной и заинтересованной аудитории слушателей и зрителей.</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bCs/>
          <w:kern w:val="1"/>
          <w:sz w:val="24"/>
          <w:szCs w:val="24"/>
          <w:lang w:eastAsia="hi-IN" w:bidi="hi-IN"/>
        </w:rPr>
      </w:pPr>
      <w:r w:rsidRPr="0091405A">
        <w:rPr>
          <w:rFonts w:ascii="Times New Roman" w:eastAsia="Lucida Sans Unicode" w:hAnsi="Times New Roman" w:cs="Mangal"/>
          <w:b/>
          <w:bCs/>
          <w:kern w:val="1"/>
          <w:sz w:val="24"/>
          <w:szCs w:val="24"/>
          <w:lang w:eastAsia="hi-IN" w:bidi="hi-IN"/>
        </w:rPr>
        <w:t>Раздел 3. Обоснование выделения подпрограмм муниципальной программы, обобщенная характеристика основных мероприятий и мероприятий муниципальных программ</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Основное мероприятие 1.1. «Обеспечение деятельности муниципальных учреждений»</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Для реализации мер, направленных на развитие культурно-досуговой деятельности в Правохавском сельском поселении, запланированы следующие мероприятия:</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финансовое обеспечение выполнения муниципального задания Муниципальным казенным учреждением культуры  «Правохавский СДК»;</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проведение учебно-методических мероприятий и информационно-методических материалов для культурно-досуговых учреждений поселения.</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Основное мероприятие 1.2. «Обеспечение деятельности подведомственных учреждений культуры — сельских библиотек»</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Для реализации мер, направленных обеспечение деятельности подведомственных учреждений культуры библиотечного обслуживания населения Правохавского сельского поселения, обеспечение равного доступа населения Правохавского сельского поселения к информационным ресурсам, библиотечным услугам, обеспечение комплектования и сохранности фондов муниципальных </w:t>
      </w:r>
      <w:r w:rsidRPr="0091405A">
        <w:rPr>
          <w:rFonts w:ascii="Times New Roman" w:eastAsia="Lucida Sans Unicode" w:hAnsi="Times New Roman" w:cs="Mangal"/>
          <w:kern w:val="1"/>
          <w:sz w:val="24"/>
          <w:szCs w:val="24"/>
          <w:lang w:eastAsia="hi-IN" w:bidi="hi-IN"/>
        </w:rPr>
        <w:lastRenderedPageBreak/>
        <w:t xml:space="preserve">библиотек запланированы следующие мероприятия: </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комплектование книжных фондов библиотек за счет средств областного бюджета.</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color w:val="00B0F0"/>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bCs/>
          <w:kern w:val="1"/>
          <w:sz w:val="24"/>
          <w:szCs w:val="24"/>
          <w:lang w:eastAsia="hi-IN" w:bidi="hi-IN"/>
        </w:rPr>
      </w:pPr>
      <w:r w:rsidRPr="0091405A">
        <w:rPr>
          <w:rFonts w:ascii="Times New Roman" w:eastAsia="Lucida Sans Unicode" w:hAnsi="Times New Roman" w:cs="Mangal"/>
          <w:b/>
          <w:bCs/>
          <w:kern w:val="1"/>
          <w:sz w:val="24"/>
          <w:szCs w:val="24"/>
          <w:lang w:eastAsia="hi-IN" w:bidi="hi-IN"/>
        </w:rPr>
        <w:t>Раздел 4. Информация по ресурсному обеспечению муниципальной программы Правохавского сельского поселения «Развитие культуры»</w:t>
      </w:r>
    </w:p>
    <w:bookmarkEnd w:id="23"/>
    <w:p w:rsidR="0091405A" w:rsidRPr="0091405A" w:rsidRDefault="0091405A" w:rsidP="0091405A">
      <w:pPr>
        <w:widowControl w:val="0"/>
        <w:suppressAutoHyphens/>
        <w:spacing w:after="0" w:line="240" w:lineRule="auto"/>
        <w:ind w:firstLine="708"/>
        <w:jc w:val="both"/>
        <w:rPr>
          <w:rFonts w:ascii="Times New Roman" w:eastAsia="Lucida Sans Unicode" w:hAnsi="Times New Roman" w:cs="Times New Roman"/>
          <w:kern w:val="1"/>
          <w:sz w:val="24"/>
          <w:szCs w:val="24"/>
          <w:lang w:eastAsia="hi-IN" w:bidi="hi-IN"/>
        </w:rPr>
      </w:pPr>
    </w:p>
    <w:p w:rsidR="0091405A" w:rsidRPr="0091405A" w:rsidRDefault="0091405A" w:rsidP="0091405A">
      <w:pPr>
        <w:widowControl w:val="0"/>
        <w:suppressAutoHyphens/>
        <w:spacing w:after="0" w:line="240" w:lineRule="auto"/>
        <w:ind w:firstLine="708"/>
        <w:jc w:val="both"/>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xml:space="preserve">Финансовые ресурсы, необходимые для реализации муниципальной программы в 2015-2026 годах, будут приведены в соответствие с объёмами бюджетных ассигнований, предусмотренных Решением Собранием депутатов </w:t>
      </w:r>
      <w:r w:rsidRPr="0091405A">
        <w:rPr>
          <w:rFonts w:ascii="Times New Roman" w:eastAsia="Lucida Sans Unicode" w:hAnsi="Times New Roman" w:cs="Times New Roman"/>
          <w:bCs/>
          <w:kern w:val="1"/>
          <w:sz w:val="24"/>
          <w:szCs w:val="24"/>
          <w:lang w:eastAsia="hi-IN" w:bidi="hi-IN"/>
        </w:rPr>
        <w:t>Правохавского</w:t>
      </w:r>
      <w:r w:rsidRPr="0091405A">
        <w:rPr>
          <w:rFonts w:ascii="Times New Roman" w:eastAsia="Lucida Sans Unicode" w:hAnsi="Times New Roman" w:cs="Times New Roman"/>
          <w:kern w:val="1"/>
          <w:sz w:val="24"/>
          <w:szCs w:val="24"/>
          <w:lang w:eastAsia="hi-IN" w:bidi="hi-IN"/>
        </w:rPr>
        <w:t xml:space="preserve"> сельского поселения.</w:t>
      </w:r>
    </w:p>
    <w:p w:rsidR="0091405A" w:rsidRPr="0091405A" w:rsidRDefault="0091405A" w:rsidP="0091405A">
      <w:pPr>
        <w:widowControl w:val="0"/>
        <w:suppressAutoHyphens/>
        <w:spacing w:after="0" w:line="240" w:lineRule="auto"/>
        <w:ind w:firstLine="708"/>
        <w:jc w:val="both"/>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Информация по ресурсному обеспечению реализации муниципальной программы по годам представлена в приложении 5 к муниципальной программе.</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color w:val="FF0000"/>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spacing w:val="-8"/>
          <w:kern w:val="1"/>
          <w:sz w:val="24"/>
          <w:szCs w:val="24"/>
          <w:lang w:eastAsia="hi-IN" w:bidi="hi-IN"/>
        </w:rPr>
      </w:pPr>
      <w:r w:rsidRPr="0091405A">
        <w:rPr>
          <w:rFonts w:ascii="Times New Roman" w:eastAsia="Lucida Sans Unicode" w:hAnsi="Times New Roman" w:cs="Mangal"/>
          <w:b/>
          <w:spacing w:val="-8"/>
          <w:kern w:val="1"/>
          <w:sz w:val="24"/>
          <w:szCs w:val="24"/>
          <w:lang w:eastAsia="hi-IN" w:bidi="hi-IN"/>
        </w:rPr>
        <w:t>Раздел 5. Методика оценки эффективности муниципальной программы</w:t>
      </w:r>
    </w:p>
    <w:p w:rsidR="0091405A" w:rsidRPr="0091405A" w:rsidRDefault="0091405A" w:rsidP="0091405A">
      <w:pPr>
        <w:suppressLineNumbers/>
        <w:tabs>
          <w:tab w:val="center" w:pos="4677"/>
          <w:tab w:val="right" w:pos="9355"/>
        </w:tabs>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240" w:lineRule="auto"/>
        <w:ind w:firstLine="708"/>
        <w:jc w:val="both"/>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Оценка эффективности реализации муниципальной программы будет осуществляться путём ежегодного сопоставления:</w:t>
      </w:r>
    </w:p>
    <w:p w:rsidR="0091405A" w:rsidRPr="0091405A" w:rsidRDefault="0091405A" w:rsidP="0091405A">
      <w:pPr>
        <w:widowControl w:val="0"/>
        <w:suppressAutoHyphens/>
        <w:spacing w:after="0" w:line="240" w:lineRule="auto"/>
        <w:jc w:val="both"/>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фактических (в сопоставимых условиях) и планируемых значений целевых показателей муниципальной программы (целевой параметр -100%);</w:t>
      </w:r>
    </w:p>
    <w:p w:rsidR="0091405A" w:rsidRPr="0091405A" w:rsidRDefault="0091405A" w:rsidP="0091405A">
      <w:pPr>
        <w:widowControl w:val="0"/>
        <w:suppressAutoHyphens/>
        <w:spacing w:after="0" w:line="240" w:lineRule="auto"/>
        <w:jc w:val="both"/>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91405A" w:rsidRPr="0091405A" w:rsidRDefault="0091405A" w:rsidP="0091405A">
      <w:pPr>
        <w:widowControl w:val="0"/>
        <w:suppressAutoHyphens/>
        <w:spacing w:after="0" w:line="240" w:lineRule="auto"/>
        <w:jc w:val="both"/>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числа выполненных и планируемых мероприятий плана реализации муниципальной программы (целевой параметр – 100%).</w:t>
      </w:r>
    </w:p>
    <w:p w:rsidR="0091405A" w:rsidRPr="0091405A" w:rsidRDefault="0091405A" w:rsidP="0091405A">
      <w:pPr>
        <w:widowControl w:val="0"/>
        <w:suppressAutoHyphens/>
        <w:autoSpaceDE w:val="0"/>
        <w:spacing w:after="0" w:line="240" w:lineRule="auto"/>
        <w:jc w:val="both"/>
        <w:rPr>
          <w:rFonts w:ascii="Times New Roman" w:eastAsia="Times New Roman" w:hAnsi="Times New Roman" w:cs="Times New Roman"/>
          <w:color w:val="000000"/>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r w:rsidRPr="0091405A">
        <w:rPr>
          <w:rFonts w:ascii="Times New Roman" w:eastAsia="Lucida Sans Unicode" w:hAnsi="Times New Roman" w:cs="Mangal"/>
          <w:b/>
          <w:kern w:val="1"/>
          <w:sz w:val="24"/>
          <w:szCs w:val="24"/>
          <w:lang w:eastAsia="hi-IN" w:bidi="hi-IN"/>
        </w:rPr>
        <w:t>ПАСПОРТ</w:t>
      </w:r>
    </w:p>
    <w:p w:rsidR="0091405A" w:rsidRPr="0091405A" w:rsidRDefault="0091405A" w:rsidP="0091405A">
      <w:pPr>
        <w:widowControl w:val="0"/>
        <w:suppressAutoHyphens/>
        <w:spacing w:after="0" w:line="100" w:lineRule="atLeast"/>
        <w:jc w:val="center"/>
        <w:rPr>
          <w:rFonts w:ascii="Times New Roman" w:eastAsia="Lucida Sans Unicode" w:hAnsi="Times New Roman" w:cs="Mangal"/>
          <w:b/>
          <w:kern w:val="1"/>
          <w:sz w:val="24"/>
          <w:szCs w:val="24"/>
          <w:lang w:eastAsia="hi-IN" w:bidi="hi-IN"/>
        </w:rPr>
      </w:pPr>
      <w:r w:rsidRPr="0091405A">
        <w:rPr>
          <w:rFonts w:ascii="Times New Roman" w:eastAsia="Lucida Sans Unicode" w:hAnsi="Times New Roman" w:cs="Mangal"/>
          <w:b/>
          <w:kern w:val="1"/>
          <w:sz w:val="24"/>
          <w:szCs w:val="24"/>
          <w:lang w:eastAsia="hi-IN" w:bidi="hi-IN"/>
        </w:rPr>
        <w:t>Подпрограммы  1 «Обеспечение реализации муниципальной программы»</w:t>
      </w:r>
    </w:p>
    <w:tbl>
      <w:tblPr>
        <w:tblW w:w="10349" w:type="dxa"/>
        <w:tblInd w:w="-176" w:type="dxa"/>
        <w:tblLayout w:type="fixed"/>
        <w:tblLook w:val="0000" w:firstRow="0" w:lastRow="0" w:firstColumn="0" w:lastColumn="0" w:noHBand="0" w:noVBand="0"/>
      </w:tblPr>
      <w:tblGrid>
        <w:gridCol w:w="4395"/>
        <w:gridCol w:w="5954"/>
      </w:tblGrid>
      <w:tr w:rsidR="0091405A" w:rsidRPr="0091405A" w:rsidTr="00A27E47">
        <w:trPr>
          <w:trHeight w:val="612"/>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Ответственный исполнитель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Администрация Правохавского сельского поселения</w:t>
            </w:r>
          </w:p>
        </w:tc>
      </w:tr>
      <w:tr w:rsidR="0091405A" w:rsidRPr="0091405A" w:rsidTr="00A27E47">
        <w:trPr>
          <w:trHeight w:val="298"/>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Исполнители муниципальной програм</w:t>
            </w:r>
            <w:r w:rsidRPr="0091405A">
              <w:rPr>
                <w:rFonts w:ascii="Times New Roman" w:eastAsia="Times New Roman" w:hAnsi="Times New Roman" w:cs="Times New Roman"/>
                <w:color w:val="000000"/>
                <w:kern w:val="1"/>
                <w:sz w:val="24"/>
                <w:szCs w:val="24"/>
                <w:lang w:eastAsia="ar-SA"/>
              </w:rPr>
              <w:lastRenderedPageBreak/>
              <w:t>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lastRenderedPageBreak/>
              <w:t>МКУК «Правохавский СДК»</w:t>
            </w:r>
          </w:p>
        </w:tc>
      </w:tr>
      <w:tr w:rsidR="0091405A" w:rsidRPr="0091405A" w:rsidTr="00A27E47">
        <w:trPr>
          <w:trHeight w:val="634"/>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Основные разработчики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Администрация Правохавского сельского поселения</w:t>
            </w:r>
          </w:p>
        </w:tc>
      </w:tr>
      <w:tr w:rsidR="0091405A" w:rsidRPr="0091405A" w:rsidTr="00A27E47">
        <w:trPr>
          <w:trHeight w:val="645"/>
        </w:trPr>
        <w:tc>
          <w:tcPr>
            <w:tcW w:w="4395" w:type="dxa"/>
            <w:tcBorders>
              <w:top w:val="single" w:sz="4" w:space="0" w:color="000000"/>
              <w:left w:val="single" w:sz="1"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Подпрограммы муниципальной программы </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Подпрограмма 1 «Обеспечение реализации муниципальной программы»                                                                                </w:t>
            </w:r>
          </w:p>
        </w:tc>
      </w:tr>
      <w:tr w:rsidR="0091405A" w:rsidRPr="0091405A" w:rsidTr="00A27E47">
        <w:trPr>
          <w:trHeight w:val="1380"/>
        </w:trPr>
        <w:tc>
          <w:tcPr>
            <w:tcW w:w="4395" w:type="dxa"/>
            <w:tcBorders>
              <w:left w:val="single" w:sz="1" w:space="0" w:color="000000"/>
              <w:bottom w:val="single" w:sz="4" w:space="0" w:color="000000"/>
            </w:tcBorders>
          </w:tcPr>
          <w:p w:rsidR="0091405A" w:rsidRPr="0091405A" w:rsidRDefault="0091405A" w:rsidP="0091405A">
            <w:pPr>
              <w:suppressAutoHyphens/>
              <w:snapToGrid w:val="0"/>
              <w:spacing w:after="0" w:line="240" w:lineRule="auto"/>
              <w:rPr>
                <w:rFonts w:ascii="Times New Roman" w:eastAsia="Lucida Sans Unicode" w:hAnsi="Times New Roman" w:cs="Times New Roman"/>
                <w:bCs/>
                <w:kern w:val="1"/>
                <w:sz w:val="24"/>
                <w:szCs w:val="24"/>
                <w:lang w:eastAsia="hi-IN" w:bidi="hi-IN"/>
              </w:rPr>
            </w:pPr>
            <w:r w:rsidRPr="0091405A">
              <w:rPr>
                <w:rFonts w:ascii="Times New Roman" w:eastAsia="Lucida Sans Unicode" w:hAnsi="Times New Roman" w:cs="Times New Roman"/>
                <w:bCs/>
                <w:kern w:val="1"/>
                <w:sz w:val="24"/>
                <w:szCs w:val="24"/>
                <w:lang w:eastAsia="hi-IN" w:bidi="hi-IN"/>
              </w:rPr>
              <w:t>Основные мероприятия муниципальной подпрограммы</w:t>
            </w:r>
          </w:p>
        </w:tc>
        <w:tc>
          <w:tcPr>
            <w:tcW w:w="5954" w:type="dxa"/>
            <w:tcBorders>
              <w:left w:val="single" w:sz="4" w:space="0" w:color="000000"/>
              <w:bottom w:val="single" w:sz="4" w:space="0" w:color="000000"/>
              <w:right w:val="single" w:sz="4" w:space="0" w:color="000000"/>
            </w:tcBorders>
          </w:tcPr>
          <w:p w:rsidR="0091405A" w:rsidRPr="0091405A" w:rsidRDefault="0091405A" w:rsidP="0091405A">
            <w:pPr>
              <w:suppressAutoHyphens/>
              <w:snapToGrid w:val="0"/>
              <w:spacing w:after="0" w:line="240" w:lineRule="auto"/>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 xml:space="preserve"> Основное мероприятие 1. 1.Обеспечение деятельности муниципальных учреждений</w:t>
            </w:r>
          </w:p>
          <w:p w:rsidR="0091405A" w:rsidRPr="0091405A" w:rsidRDefault="0091405A" w:rsidP="0091405A">
            <w:pPr>
              <w:suppressAutoHyphens/>
              <w:spacing w:after="0" w:line="240" w:lineRule="auto"/>
              <w:rPr>
                <w:rFonts w:ascii="Times New Roman" w:eastAsia="Lucida Sans Unicode" w:hAnsi="Times New Roman" w:cs="Times New Roman"/>
                <w:kern w:val="1"/>
                <w:sz w:val="24"/>
                <w:szCs w:val="24"/>
                <w:lang w:eastAsia="hi-IN" w:bidi="hi-IN"/>
              </w:rPr>
            </w:pPr>
            <w:r w:rsidRPr="0091405A">
              <w:rPr>
                <w:rFonts w:ascii="Times New Roman" w:eastAsia="Lucida Sans Unicode" w:hAnsi="Times New Roman" w:cs="Times New Roman"/>
                <w:kern w:val="1"/>
                <w:sz w:val="24"/>
                <w:szCs w:val="24"/>
                <w:lang w:eastAsia="hi-IN" w:bidi="hi-IN"/>
              </w:rPr>
              <w:t>Основное мероприятие 1.2. Обеспечение деятельности подведомственных учреждений культуры – сельских библиотек</w:t>
            </w:r>
          </w:p>
        </w:tc>
      </w:tr>
      <w:tr w:rsidR="0091405A" w:rsidRPr="0091405A" w:rsidTr="00A27E47">
        <w:trPr>
          <w:trHeight w:val="758"/>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Цель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Обеспечение доступа граждан к культурным ценностям и участию в культурной жизни, реализация творческого потенциала населения Правохавского сельского поселения;</w:t>
            </w:r>
          </w:p>
        </w:tc>
      </w:tr>
      <w:tr w:rsidR="0091405A" w:rsidRPr="0091405A" w:rsidTr="00A27E47">
        <w:trPr>
          <w:trHeight w:val="1901"/>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Задачи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widowControl w:val="0"/>
              <w:suppressAutoHyphens/>
              <w:snapToGrid w:val="0"/>
              <w:spacing w:line="100" w:lineRule="atLeast"/>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Обеспечение эффективной деятельности МКУК«Правохавский СДК»,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 Правохавского сельского поселения «Развитие культуры»</w:t>
            </w:r>
          </w:p>
        </w:tc>
      </w:tr>
      <w:tr w:rsidR="0091405A" w:rsidRPr="0091405A" w:rsidTr="00A27E47">
        <w:trPr>
          <w:trHeight w:val="758"/>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Целевые индикаторы и показатели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tabs>
                <w:tab w:val="left" w:pos="331"/>
              </w:tabs>
              <w:suppressAutoHyphens/>
              <w:snapToGrid w:val="0"/>
              <w:spacing w:after="0" w:line="100" w:lineRule="atLeast"/>
              <w:rPr>
                <w:rFonts w:ascii="Times New Roman" w:eastAsia="Times New Roman" w:hAnsi="Times New Roman" w:cs="Times New Roman"/>
                <w:kern w:val="1"/>
                <w:sz w:val="24"/>
                <w:szCs w:val="24"/>
                <w:lang w:eastAsia="ar-SA"/>
              </w:rPr>
            </w:pPr>
            <w:r w:rsidRPr="0091405A">
              <w:rPr>
                <w:rFonts w:ascii="Times New Roman" w:eastAsia="Times New Roman" w:hAnsi="Times New Roman" w:cs="Times New Roman"/>
                <w:kern w:val="1"/>
                <w:sz w:val="24"/>
                <w:szCs w:val="24"/>
                <w:lang w:eastAsia="ar-SA"/>
              </w:rPr>
              <w:t>- численность участников культурно-досуговых мероприятий;</w:t>
            </w:r>
            <w:r w:rsidRPr="0091405A">
              <w:rPr>
                <w:rFonts w:ascii="Times New Roman" w:eastAsia="Times New Roman" w:hAnsi="Times New Roman" w:cs="Times New Roman"/>
                <w:kern w:val="1"/>
                <w:sz w:val="24"/>
                <w:szCs w:val="24"/>
                <w:lang w:eastAsia="ar-SA"/>
              </w:rPr>
              <w:br/>
              <w:t>- среднемесячная номинальная начисленная заработная плата работников муниципальных учреждений культуры и искусства;</w:t>
            </w:r>
          </w:p>
          <w:p w:rsidR="0091405A" w:rsidRPr="0091405A" w:rsidRDefault="0091405A" w:rsidP="0091405A">
            <w:pPr>
              <w:tabs>
                <w:tab w:val="left" w:pos="331"/>
              </w:tabs>
              <w:suppressAutoHyphens/>
              <w:snapToGrid w:val="0"/>
              <w:spacing w:after="0" w:line="100" w:lineRule="atLeast"/>
              <w:rPr>
                <w:rFonts w:ascii="Times New Roman" w:eastAsia="Times New Roman" w:hAnsi="Times New Roman" w:cs="Times New Roman"/>
                <w:kern w:val="1"/>
                <w:sz w:val="24"/>
                <w:szCs w:val="24"/>
                <w:lang w:eastAsia="ar-SA"/>
              </w:rPr>
            </w:pPr>
            <w:r w:rsidRPr="0091405A">
              <w:rPr>
                <w:rFonts w:ascii="Times New Roman" w:eastAsia="Times New Roman" w:hAnsi="Times New Roman" w:cs="Times New Roman"/>
                <w:kern w:val="1"/>
                <w:sz w:val="24"/>
                <w:szCs w:val="24"/>
                <w:lang w:eastAsia="ar-SA"/>
              </w:rPr>
              <w:t>- количество посещений библиотеки;</w:t>
            </w:r>
          </w:p>
        </w:tc>
      </w:tr>
      <w:tr w:rsidR="0091405A" w:rsidRPr="0091405A" w:rsidTr="00A27E47">
        <w:trPr>
          <w:trHeight w:val="634"/>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Этапы и сроки реализации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подпрограмма будет реализована в 2015-2027 годы, этапы реализации не предусмотрены</w:t>
            </w:r>
          </w:p>
        </w:tc>
      </w:tr>
      <w:tr w:rsidR="0091405A" w:rsidRPr="0091405A" w:rsidTr="00A27E47">
        <w:trPr>
          <w:trHeight w:val="415"/>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Объемы и источники финансирования муниципальной программы (в действующих ценах каждого года реализации муниципальной программы) 1</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Финансирование программных мероприятий на 2015-2027 годы осуществляется за счет средств  местного бюджета 18164,6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в том числе:</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2015 год – 738,6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2016 год – 813,0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2017 год – 916,2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2018 год – 1029,7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2019 год – 1093,8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2020 год – 1066,1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2021 год – 1261,6 тыс. рублей,                                                             2022 год – 1292,2 тыс. рублей,                                                  2023 год – 1425,1 тыс. рублей,                                                                                             2024 год – 1966,2  тыс. рублей,                                                             2025 год – 2219,0  тыс. рублей,                                      2026 год – 2311,7  тыс. рублей,                                                                                                                 2027 год – 2031,4  тыс. рублей.</w:t>
            </w:r>
          </w:p>
        </w:tc>
      </w:tr>
      <w:tr w:rsidR="0091405A" w:rsidRPr="0091405A" w:rsidTr="00A27E47">
        <w:trPr>
          <w:trHeight w:val="696"/>
        </w:trPr>
        <w:tc>
          <w:tcPr>
            <w:tcW w:w="4395" w:type="dxa"/>
            <w:tcBorders>
              <w:top w:val="single" w:sz="4" w:space="0" w:color="000000"/>
              <w:left w:val="single" w:sz="4" w:space="0" w:color="000000"/>
              <w:bottom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lastRenderedPageBreak/>
              <w:t>Ожидаемые конечные результаты реализации муниципальной программы</w:t>
            </w:r>
          </w:p>
        </w:tc>
        <w:tc>
          <w:tcPr>
            <w:tcW w:w="5954" w:type="dxa"/>
            <w:tcBorders>
              <w:top w:val="single" w:sz="4" w:space="0" w:color="000000"/>
              <w:left w:val="single" w:sz="4" w:space="0" w:color="000000"/>
              <w:bottom w:val="single" w:sz="4" w:space="0" w:color="000000"/>
              <w:right w:val="single" w:sz="4" w:space="0" w:color="000000"/>
            </w:tcBorders>
          </w:tcPr>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Повышение доступности культурных ценностей для населения Правохавского поселения, рост объема и расширение спектра услуг в сфере культуры, оказываемых населению Правохавского сельского поселения Верхнехавского муниципального района; Увеличение уровня социального обеспечения работников культуры</w:t>
            </w:r>
          </w:p>
        </w:tc>
      </w:tr>
    </w:tbl>
    <w:p w:rsidR="0091405A" w:rsidRPr="0091405A" w:rsidRDefault="0091405A" w:rsidP="0091405A">
      <w:pPr>
        <w:widowControl w:val="0"/>
        <w:suppressAutoHyphens/>
        <w:spacing w:after="0" w:line="100" w:lineRule="atLeast"/>
        <w:jc w:val="center"/>
        <w:rPr>
          <w:rFonts w:ascii="Times New Roman" w:eastAsia="Lucida Sans Unicode" w:hAnsi="Times New Roman" w:cs="Mangal"/>
          <w:kern w:val="1"/>
          <w:sz w:val="24"/>
          <w:szCs w:val="24"/>
          <w:lang w:eastAsia="hi-IN" w:bidi="hi-IN"/>
        </w:rPr>
      </w:pP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Раздел 1. Характеристика сферы реализации подпрограммы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«Обеспечение реализации муниципальной программы»</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Подпрограмма «Обеспечение реализации муниципальной программы» (далее – подпрограмма) разработана с целью создания условий для реализации муниципальной программы Правохавского поселения «Развитие культуры» (далее – муниципальная программа). Подпрограмма направлена на формирование и развитие обеспечивающих механизмов реализации муниципальной программы.</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Раздел 2. Цели, задачи и показатели, основные ожидаемые конечные результаты, сроки и этапы реализации подпрограммы «Обеспечение реализации муниципальной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     Приоритетом государственной политики в сфере реализации подпрограммы является качественное выполнение мероприятий муниципальной программы Правохавского сельского поселения «Развитие культуры». Основной целью подпрограммы является создание условий для реализации муниципальной программы. Достижение поставленной цели будет обеспечено посредством решения задачи по обеспечению эффективной деятельности Отдела культуры Администрации Правохавского сельского  поселения, обеспечение выполнения всего комплекса мероприятий, достижение запланированных результатов, целевого и эффективного расходования финансовых ресурсов, выделяемых на реализацию муниципальной программы.</w:t>
      </w:r>
    </w:p>
    <w:p w:rsidR="0091405A" w:rsidRPr="0091405A" w:rsidRDefault="0091405A" w:rsidP="0091405A">
      <w:pPr>
        <w:widowControl w:val="0"/>
        <w:suppressAutoHyphens/>
        <w:spacing w:after="0" w:line="100" w:lineRule="atLeast"/>
        <w:ind w:firstLine="708"/>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Показатель подпрограммы  - повышение уровня удовлетворенности жителей поселения качеством предоставления муниципальных услуг в муниципальных  учреждениях культуры Правохавского сельского поселения,  программы Правохавского  сельского поселения «Развитие культуры». </w:t>
      </w:r>
    </w:p>
    <w:p w:rsidR="0091405A" w:rsidRPr="0091405A" w:rsidRDefault="0091405A" w:rsidP="0091405A">
      <w:pPr>
        <w:widowControl w:val="0"/>
        <w:suppressAutoHyphens/>
        <w:spacing w:after="0" w:line="100" w:lineRule="atLeast"/>
        <w:ind w:firstLine="720"/>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Основными ожидаемыми результатами реализации подпрограммы является создание эффективной системы управления реализацией муниципальной программы, реализация в полном объеме мероприятий муниципальной программы, достижения ее целей и задач.</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Подпрограмму предусматривается реализовать в 2015-2027 годах в один этап.</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Раздел 3. Характеристика основных мероприятий подпрограммы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Подпрограмма включает основное мероприятие:</w:t>
      </w:r>
    </w:p>
    <w:p w:rsidR="0091405A" w:rsidRPr="0091405A" w:rsidRDefault="0091405A" w:rsidP="0091405A">
      <w:pPr>
        <w:widowControl w:val="0"/>
        <w:numPr>
          <w:ilvl w:val="0"/>
          <w:numId w:val="33"/>
        </w:numPr>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расходы на содержание МКУК «Правохавский СДК»</w:t>
      </w:r>
    </w:p>
    <w:p w:rsidR="0091405A" w:rsidRPr="0091405A" w:rsidRDefault="0091405A" w:rsidP="0091405A">
      <w:pPr>
        <w:widowControl w:val="0"/>
        <w:numPr>
          <w:ilvl w:val="0"/>
          <w:numId w:val="33"/>
        </w:numPr>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 xml:space="preserve">расходы на выплаты по оплате труда работников </w:t>
      </w:r>
    </w:p>
    <w:p w:rsidR="0091405A" w:rsidRPr="0091405A" w:rsidRDefault="0091405A" w:rsidP="0091405A">
      <w:pPr>
        <w:widowControl w:val="0"/>
        <w:numPr>
          <w:ilvl w:val="0"/>
          <w:numId w:val="33"/>
        </w:numPr>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расходы на обеспечение функций  работников учреждения</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Раздел 4. Информация по ресурсному обеспечению подпрограммы « Обеспечение реализации муниципальной программы»</w:t>
      </w:r>
    </w:p>
    <w:p w:rsidR="0091405A" w:rsidRPr="0091405A" w:rsidRDefault="0091405A" w:rsidP="0091405A">
      <w:pPr>
        <w:widowControl w:val="0"/>
        <w:suppressAutoHyphens/>
        <w:spacing w:after="0" w:line="100" w:lineRule="atLeast"/>
        <w:jc w:val="both"/>
        <w:rPr>
          <w:rFonts w:ascii="Times New Roman" w:eastAsia="Lucida Sans Unicode" w:hAnsi="Times New Roman" w:cs="Mangal"/>
          <w:kern w:val="1"/>
          <w:sz w:val="24"/>
          <w:szCs w:val="24"/>
          <w:lang w:eastAsia="hi-IN" w:bidi="hi-IN"/>
        </w:rPr>
      </w:pPr>
      <w:r w:rsidRPr="0091405A">
        <w:rPr>
          <w:rFonts w:ascii="Times New Roman" w:eastAsia="Lucida Sans Unicode" w:hAnsi="Times New Roman" w:cs="Mangal"/>
          <w:kern w:val="1"/>
          <w:sz w:val="24"/>
          <w:szCs w:val="24"/>
          <w:lang w:eastAsia="hi-IN" w:bidi="hi-IN"/>
        </w:rPr>
        <w:t>Финансирование реализации подпрограммы осуществляется в рамках текущего финансирования деятельности  Администрации Правохавского поселения.</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Финансирование программных мероприятий на 2015-2027 годы осуществляется за счет средств  местного бюджета 18164,6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в том числе:</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2015 год – 738,6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2016 год – 813,0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2017 год – 916,2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2018 год – 1029,7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2019 год – 1093,8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t xml:space="preserve">2020 год – 1066,1 тыс. рублей, </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r w:rsidRPr="0091405A">
        <w:rPr>
          <w:rFonts w:ascii="Times New Roman" w:eastAsia="Times New Roman" w:hAnsi="Times New Roman" w:cs="Times New Roman"/>
          <w:color w:val="000000"/>
          <w:kern w:val="1"/>
          <w:sz w:val="24"/>
          <w:szCs w:val="24"/>
          <w:lang w:eastAsia="ar-SA"/>
        </w:rPr>
        <w:lastRenderedPageBreak/>
        <w:t>2021 год – 1261,6 тыс. рублей,                                                                                                                           2022 год – 1292,2 тыс. рублей,                                                                                                                                              2023 год – 1425,1 тыс. рублей,                                                                                                                                     2024 год – 1966,2  тыс. рублей,                                                                                                                                 2025 год – 2219,0  тыс. рублей,                                                                                                                          2026 год – 2311,7  тыс. рублей,                                                                                                                 2027 год – 2031,4  тыс. рублей.</w:t>
      </w: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p w:rsidR="0091405A" w:rsidRPr="0091405A" w:rsidRDefault="0091405A" w:rsidP="0091405A">
      <w:pPr>
        <w:autoSpaceDE w:val="0"/>
        <w:snapToGrid w:val="0"/>
        <w:spacing w:after="0" w:line="240" w:lineRule="auto"/>
        <w:rPr>
          <w:rFonts w:ascii="Times New Roman" w:eastAsia="Times New Roman" w:hAnsi="Times New Roman" w:cs="Times New Roman"/>
          <w:color w:val="000000"/>
          <w:kern w:val="1"/>
          <w:sz w:val="24"/>
          <w:szCs w:val="24"/>
          <w:lang w:eastAsia="ar-SA"/>
        </w:rPr>
      </w:pPr>
    </w:p>
    <w:tbl>
      <w:tblPr>
        <w:tblW w:w="9719" w:type="dxa"/>
        <w:tblInd w:w="93" w:type="dxa"/>
        <w:tblLook w:val="04A0" w:firstRow="1" w:lastRow="0" w:firstColumn="1" w:lastColumn="0" w:noHBand="0" w:noVBand="1"/>
      </w:tblPr>
      <w:tblGrid>
        <w:gridCol w:w="3927"/>
        <w:gridCol w:w="5792"/>
      </w:tblGrid>
      <w:tr w:rsidR="0091405A" w:rsidRPr="0091405A" w:rsidTr="00A27E47">
        <w:trPr>
          <w:trHeight w:val="375"/>
        </w:trPr>
        <w:tc>
          <w:tcPr>
            <w:tcW w:w="3927" w:type="dxa"/>
            <w:tcBorders>
              <w:top w:val="nil"/>
              <w:left w:val="nil"/>
              <w:bottom w:val="nil"/>
              <w:right w:val="nil"/>
            </w:tcBorders>
            <w:shd w:val="clear" w:color="auto" w:fill="auto"/>
            <w:noWrap/>
            <w:vAlign w:val="bottom"/>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bookmarkStart w:id="24" w:name="RANGE!A1:B13"/>
            <w:bookmarkEnd w:id="24"/>
          </w:p>
        </w:tc>
        <w:tc>
          <w:tcPr>
            <w:tcW w:w="5792" w:type="dxa"/>
            <w:tcBorders>
              <w:top w:val="nil"/>
              <w:left w:val="nil"/>
              <w:bottom w:val="nil"/>
              <w:right w:val="nil"/>
            </w:tcBorders>
            <w:shd w:val="clear" w:color="auto" w:fill="auto"/>
            <w:noWrap/>
            <w:vAlign w:val="bottom"/>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p>
        </w:tc>
      </w:tr>
      <w:tr w:rsidR="0091405A" w:rsidRPr="0091405A" w:rsidTr="00A27E47">
        <w:trPr>
          <w:trHeight w:val="480"/>
        </w:trPr>
        <w:tc>
          <w:tcPr>
            <w:tcW w:w="3927" w:type="dxa"/>
            <w:tcBorders>
              <w:top w:val="nil"/>
              <w:left w:val="nil"/>
              <w:bottom w:val="nil"/>
              <w:right w:val="nil"/>
            </w:tcBorders>
            <w:shd w:val="clear" w:color="auto" w:fill="auto"/>
            <w:noWrap/>
            <w:vAlign w:val="bottom"/>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p>
        </w:tc>
        <w:tc>
          <w:tcPr>
            <w:tcW w:w="5792" w:type="dxa"/>
            <w:tcBorders>
              <w:top w:val="nil"/>
              <w:left w:val="nil"/>
              <w:bottom w:val="nil"/>
              <w:right w:val="nil"/>
            </w:tcBorders>
            <w:shd w:val="clear" w:color="auto" w:fill="auto"/>
            <w:hideMark/>
          </w:tcPr>
          <w:p w:rsidR="0091405A" w:rsidRPr="0091405A" w:rsidRDefault="0091405A" w:rsidP="0091405A">
            <w:pPr>
              <w:spacing w:after="0" w:line="240" w:lineRule="auto"/>
              <w:jc w:val="right"/>
              <w:rPr>
                <w:rFonts w:ascii="Times New Roman" w:eastAsia="Times New Roman" w:hAnsi="Times New Roman" w:cs="Times New Roman"/>
                <w:color w:val="000000"/>
                <w:sz w:val="24"/>
                <w:szCs w:val="24"/>
                <w:lang w:eastAsia="ru-RU"/>
              </w:rPr>
            </w:pPr>
          </w:p>
          <w:p w:rsidR="0091405A" w:rsidRPr="0091405A" w:rsidRDefault="0091405A" w:rsidP="0091405A">
            <w:pPr>
              <w:spacing w:after="0" w:line="240" w:lineRule="auto"/>
              <w:jc w:val="right"/>
              <w:rPr>
                <w:rFonts w:ascii="Times New Roman" w:eastAsia="Times New Roman" w:hAnsi="Times New Roman" w:cs="Times New Roman"/>
                <w:color w:val="000000"/>
                <w:sz w:val="24"/>
                <w:szCs w:val="24"/>
                <w:lang w:eastAsia="ru-RU"/>
              </w:rPr>
            </w:pPr>
          </w:p>
          <w:p w:rsidR="0091405A" w:rsidRPr="0091405A" w:rsidRDefault="0091405A" w:rsidP="0091405A">
            <w:pPr>
              <w:spacing w:after="0" w:line="240" w:lineRule="auto"/>
              <w:jc w:val="right"/>
              <w:rPr>
                <w:rFonts w:ascii="Times New Roman" w:eastAsia="Times New Roman" w:hAnsi="Times New Roman" w:cs="Times New Roman"/>
                <w:color w:val="000000"/>
                <w:sz w:val="24"/>
                <w:szCs w:val="24"/>
                <w:lang w:eastAsia="ru-RU"/>
              </w:rPr>
            </w:pPr>
            <w:r w:rsidRPr="0091405A">
              <w:rPr>
                <w:rFonts w:ascii="Times New Roman" w:eastAsia="Times New Roman" w:hAnsi="Times New Roman" w:cs="Times New Roman"/>
                <w:color w:val="000000"/>
                <w:sz w:val="24"/>
                <w:szCs w:val="24"/>
                <w:lang w:eastAsia="ru-RU"/>
              </w:rPr>
              <w:t>Приложение 1</w:t>
            </w:r>
          </w:p>
        </w:tc>
      </w:tr>
      <w:tr w:rsidR="0091405A" w:rsidRPr="0091405A" w:rsidTr="00A27E47">
        <w:trPr>
          <w:trHeight w:val="1350"/>
        </w:trPr>
        <w:tc>
          <w:tcPr>
            <w:tcW w:w="9719" w:type="dxa"/>
            <w:gridSpan w:val="2"/>
            <w:tcBorders>
              <w:top w:val="nil"/>
              <w:left w:val="nil"/>
              <w:bottom w:val="nil"/>
              <w:right w:val="nil"/>
            </w:tcBorders>
            <w:shd w:val="clear" w:color="auto" w:fill="auto"/>
            <w:vAlign w:val="center"/>
            <w:hideMark/>
          </w:tcPr>
          <w:p w:rsidR="0091405A" w:rsidRPr="0091405A" w:rsidRDefault="0091405A" w:rsidP="0091405A">
            <w:pPr>
              <w:spacing w:after="0" w:line="240" w:lineRule="auto"/>
              <w:jc w:val="center"/>
              <w:rPr>
                <w:rFonts w:ascii="Times New Roman" w:eastAsia="Times New Roman" w:hAnsi="Times New Roman" w:cs="Times New Roman"/>
                <w:color w:val="000000"/>
                <w:sz w:val="24"/>
                <w:szCs w:val="24"/>
                <w:lang w:eastAsia="ru-RU"/>
              </w:rPr>
            </w:pPr>
            <w:r w:rsidRPr="0091405A">
              <w:rPr>
                <w:rFonts w:ascii="Times New Roman" w:eastAsia="Times New Roman" w:hAnsi="Times New Roman" w:cs="Times New Roman"/>
                <w:color w:val="000000"/>
                <w:sz w:val="24"/>
                <w:szCs w:val="24"/>
                <w:lang w:eastAsia="ru-RU"/>
              </w:rPr>
              <w:lastRenderedPageBreak/>
              <w:t>ПАСПОРТ</w:t>
            </w:r>
            <w:r w:rsidRPr="0091405A">
              <w:rPr>
                <w:rFonts w:ascii="Times New Roman" w:eastAsia="Times New Roman" w:hAnsi="Times New Roman" w:cs="Times New Roman"/>
                <w:color w:val="000000"/>
                <w:sz w:val="24"/>
                <w:szCs w:val="24"/>
                <w:lang w:eastAsia="ru-RU"/>
              </w:rPr>
              <w:br/>
              <w:t xml:space="preserve">муниципальной программы Правохавского сельского поселения  Верхнехавского муниципального района Воронежской области «Развитие культуры»  </w:t>
            </w:r>
          </w:p>
        </w:tc>
      </w:tr>
      <w:tr w:rsidR="0091405A" w:rsidRPr="0091405A" w:rsidTr="00A27E47">
        <w:trPr>
          <w:trHeight w:val="728"/>
        </w:trPr>
        <w:tc>
          <w:tcPr>
            <w:tcW w:w="3927" w:type="dxa"/>
            <w:tcBorders>
              <w:top w:val="single" w:sz="4" w:space="0" w:color="000000"/>
              <w:left w:val="single" w:sz="4" w:space="0" w:color="000000"/>
              <w:bottom w:val="single" w:sz="4" w:space="0" w:color="000000"/>
              <w:right w:val="nil"/>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Ответственный исполнитель муниципальной программы</w:t>
            </w:r>
          </w:p>
        </w:tc>
        <w:tc>
          <w:tcPr>
            <w:tcW w:w="5792" w:type="dxa"/>
            <w:tcBorders>
              <w:top w:val="single" w:sz="4" w:space="0" w:color="000000"/>
              <w:left w:val="single" w:sz="4" w:space="0" w:color="000000"/>
              <w:bottom w:val="single" w:sz="4" w:space="0" w:color="000000"/>
              <w:right w:val="single" w:sz="4" w:space="0" w:color="000000"/>
            </w:tcBorders>
            <w:shd w:val="clear" w:color="auto" w:fill="auto"/>
            <w:noWrap/>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r w:rsidRPr="0091405A">
              <w:rPr>
                <w:rFonts w:ascii="Times New Roman" w:eastAsia="Times New Roman" w:hAnsi="Times New Roman" w:cs="Times New Roman"/>
                <w:color w:val="000000"/>
                <w:sz w:val="24"/>
                <w:szCs w:val="24"/>
                <w:lang w:eastAsia="ru-RU"/>
              </w:rPr>
              <w:t>Администрация Правохавского сельского поселения</w:t>
            </w:r>
          </w:p>
        </w:tc>
      </w:tr>
      <w:tr w:rsidR="0091405A" w:rsidRPr="0091405A" w:rsidTr="00A27E47">
        <w:trPr>
          <w:trHeight w:val="353"/>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Исполнители муниципальной программы</w:t>
            </w:r>
          </w:p>
        </w:tc>
        <w:tc>
          <w:tcPr>
            <w:tcW w:w="5792" w:type="dxa"/>
            <w:tcBorders>
              <w:top w:val="nil"/>
              <w:left w:val="nil"/>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r w:rsidRPr="0091405A">
              <w:rPr>
                <w:rFonts w:ascii="Times New Roman" w:eastAsia="Times New Roman" w:hAnsi="Times New Roman" w:cs="Times New Roman"/>
                <w:color w:val="000000"/>
                <w:sz w:val="24"/>
                <w:szCs w:val="24"/>
                <w:lang w:eastAsia="ru-RU"/>
              </w:rPr>
              <w:t>МКУК «Правохавский СДК»</w:t>
            </w:r>
          </w:p>
        </w:tc>
      </w:tr>
      <w:tr w:rsidR="0091405A" w:rsidRPr="0091405A" w:rsidTr="00A27E47">
        <w:trPr>
          <w:trHeight w:val="750"/>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Основные разработчики муниципальной программы</w:t>
            </w:r>
          </w:p>
        </w:tc>
        <w:tc>
          <w:tcPr>
            <w:tcW w:w="5792" w:type="dxa"/>
            <w:tcBorders>
              <w:top w:val="nil"/>
              <w:left w:val="nil"/>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r w:rsidRPr="0091405A">
              <w:rPr>
                <w:rFonts w:ascii="Times New Roman" w:eastAsia="Times New Roman" w:hAnsi="Times New Roman" w:cs="Times New Roman"/>
                <w:color w:val="000000"/>
                <w:sz w:val="24"/>
                <w:szCs w:val="24"/>
                <w:lang w:eastAsia="ru-RU"/>
              </w:rPr>
              <w:t>Администрация Правохавского сельского поселения</w:t>
            </w:r>
          </w:p>
        </w:tc>
      </w:tr>
      <w:tr w:rsidR="0091405A" w:rsidRPr="0091405A" w:rsidTr="00A27E47">
        <w:trPr>
          <w:trHeight w:val="2310"/>
        </w:trPr>
        <w:tc>
          <w:tcPr>
            <w:tcW w:w="3927" w:type="dxa"/>
            <w:tcBorders>
              <w:top w:val="nil"/>
              <w:left w:val="nil"/>
              <w:bottom w:val="nil"/>
              <w:right w:val="nil"/>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 xml:space="preserve">Подпрограммы муниципальной программы и основные мероприятия </w:t>
            </w:r>
          </w:p>
        </w:tc>
        <w:tc>
          <w:tcPr>
            <w:tcW w:w="5792"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color w:val="000000"/>
                <w:sz w:val="24"/>
                <w:szCs w:val="24"/>
                <w:lang w:eastAsia="ru-RU"/>
              </w:rPr>
            </w:pPr>
            <w:r w:rsidRPr="0091405A">
              <w:rPr>
                <w:rFonts w:ascii="Times New Roman" w:eastAsia="Times New Roman" w:hAnsi="Times New Roman" w:cs="Times New Roman"/>
                <w:color w:val="000000"/>
                <w:sz w:val="24"/>
                <w:szCs w:val="24"/>
                <w:lang w:eastAsia="ru-RU"/>
              </w:rPr>
              <w:t>Подпрограмма  «Обеспечение реализации муниципальной программы»                                                                                 Основное мероприятие 1.1. «Обеспечение деятельности муниципальных учреждений»                                            Основное мероприятие 1.2. «Обеспечение деятельности подведомственных учреждений культуры ― сельских библиотек»</w:t>
            </w:r>
          </w:p>
        </w:tc>
      </w:tr>
      <w:tr w:rsidR="0091405A" w:rsidRPr="0091405A" w:rsidTr="00A27E47">
        <w:trPr>
          <w:trHeight w:val="1200"/>
        </w:trPr>
        <w:tc>
          <w:tcPr>
            <w:tcW w:w="3927" w:type="dxa"/>
            <w:tcBorders>
              <w:top w:val="single" w:sz="4" w:space="0" w:color="000000"/>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Цель муниципальной программы</w:t>
            </w:r>
          </w:p>
        </w:tc>
        <w:tc>
          <w:tcPr>
            <w:tcW w:w="5792" w:type="dxa"/>
            <w:tcBorders>
              <w:top w:val="nil"/>
              <w:left w:val="nil"/>
              <w:bottom w:val="single" w:sz="4" w:space="0" w:color="000000"/>
              <w:right w:val="single" w:sz="4" w:space="0" w:color="000000"/>
            </w:tcBorders>
            <w:shd w:val="clear" w:color="FFFFCC" w:fill="FFFFFF"/>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Обеспечение доступа граждан к культурным ценностям и участию в культурной жизни, реализация творческого потенциала населения Правохавского сельского поселения;</w:t>
            </w:r>
          </w:p>
        </w:tc>
      </w:tr>
      <w:tr w:rsidR="0091405A" w:rsidRPr="0091405A" w:rsidTr="00A27E47">
        <w:trPr>
          <w:trHeight w:val="982"/>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Задачи муниципальной программы</w:t>
            </w:r>
          </w:p>
        </w:tc>
        <w:tc>
          <w:tcPr>
            <w:tcW w:w="5792" w:type="dxa"/>
            <w:tcBorders>
              <w:top w:val="nil"/>
              <w:left w:val="nil"/>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Развитие  культурно-досуговой деятельности; улучшение материально-технической базы учреждений культуры; выявление и поддержка талантливых детей и молодежи; развитие  библиотечного дела,</w:t>
            </w:r>
          </w:p>
        </w:tc>
      </w:tr>
      <w:tr w:rsidR="0091405A" w:rsidRPr="0091405A" w:rsidTr="00A27E47">
        <w:trPr>
          <w:trHeight w:val="813"/>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Целевые индикаторы и показатели муниципальной программы</w:t>
            </w:r>
          </w:p>
        </w:tc>
        <w:tc>
          <w:tcPr>
            <w:tcW w:w="5792" w:type="dxa"/>
            <w:tcBorders>
              <w:top w:val="nil"/>
              <w:left w:val="nil"/>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Увеличение численности участников культурно-досуговых мероприятий; количество обращений в библиотеку; консультаций для пользователей библиотек.</w:t>
            </w:r>
          </w:p>
        </w:tc>
      </w:tr>
      <w:tr w:rsidR="0091405A" w:rsidRPr="0091405A" w:rsidTr="00A27E47">
        <w:trPr>
          <w:trHeight w:val="750"/>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Этапы и сроки реализации муниципальной программы</w:t>
            </w:r>
          </w:p>
        </w:tc>
        <w:tc>
          <w:tcPr>
            <w:tcW w:w="5792" w:type="dxa"/>
            <w:tcBorders>
              <w:top w:val="nil"/>
              <w:left w:val="nil"/>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подпрограмма будет реализована в 2015-2027 годы, этапы реализации не предусмотрены</w:t>
            </w:r>
          </w:p>
        </w:tc>
      </w:tr>
      <w:tr w:rsidR="0091405A" w:rsidRPr="0091405A" w:rsidTr="00A27E47">
        <w:trPr>
          <w:trHeight w:val="409"/>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 xml:space="preserve">Объемы и источники финансирования муниципальной программы (в действующих ценах каждого года реализации муниципальной программы) </w:t>
            </w:r>
          </w:p>
        </w:tc>
        <w:tc>
          <w:tcPr>
            <w:tcW w:w="5792" w:type="dxa"/>
            <w:tcBorders>
              <w:top w:val="nil"/>
              <w:left w:val="nil"/>
              <w:bottom w:val="single" w:sz="4" w:space="0" w:color="000000"/>
              <w:right w:val="single" w:sz="4" w:space="0" w:color="000000"/>
            </w:tcBorders>
            <w:shd w:val="clear" w:color="auto" w:fill="auto"/>
            <w:hideMark/>
          </w:tcPr>
          <w:p w:rsidR="0091405A" w:rsidRPr="0091405A" w:rsidRDefault="0091405A" w:rsidP="0091405A">
            <w:pPr>
              <w:spacing w:after="24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 xml:space="preserve">Финансирование программных мероприятий на 2015-2027 годы осуществляется за счет средств  местного бюджета 18164,6 тыс. рублей, </w:t>
            </w:r>
            <w:r w:rsidRPr="0091405A">
              <w:rPr>
                <w:rFonts w:ascii="Times New Roman" w:eastAsia="Times New Roman" w:hAnsi="Times New Roman" w:cs="Times New Roman"/>
                <w:sz w:val="24"/>
                <w:szCs w:val="24"/>
                <w:lang w:eastAsia="ru-RU"/>
              </w:rPr>
              <w:br/>
              <w:t>в том числе:</w:t>
            </w:r>
            <w:r w:rsidRPr="0091405A">
              <w:rPr>
                <w:rFonts w:ascii="Times New Roman" w:eastAsia="Times New Roman" w:hAnsi="Times New Roman" w:cs="Times New Roman"/>
                <w:sz w:val="24"/>
                <w:szCs w:val="24"/>
                <w:lang w:eastAsia="ru-RU"/>
              </w:rPr>
              <w:br/>
              <w:t>2015 год – 738,6 тыс. рублей,</w:t>
            </w:r>
            <w:r w:rsidRPr="0091405A">
              <w:rPr>
                <w:rFonts w:ascii="Times New Roman" w:eastAsia="Times New Roman" w:hAnsi="Times New Roman" w:cs="Times New Roman"/>
                <w:sz w:val="24"/>
                <w:szCs w:val="24"/>
                <w:lang w:eastAsia="ru-RU"/>
              </w:rPr>
              <w:br/>
              <w:t xml:space="preserve">2016 год – 813,0 тыс. рублей, </w:t>
            </w:r>
            <w:r w:rsidRPr="0091405A">
              <w:rPr>
                <w:rFonts w:ascii="Times New Roman" w:eastAsia="Times New Roman" w:hAnsi="Times New Roman" w:cs="Times New Roman"/>
                <w:sz w:val="24"/>
                <w:szCs w:val="24"/>
                <w:lang w:eastAsia="ru-RU"/>
              </w:rPr>
              <w:br/>
              <w:t>2017 год – 916,2 тыс. рублей,</w:t>
            </w:r>
            <w:r w:rsidRPr="0091405A">
              <w:rPr>
                <w:rFonts w:ascii="Times New Roman" w:eastAsia="Times New Roman" w:hAnsi="Times New Roman" w:cs="Times New Roman"/>
                <w:sz w:val="24"/>
                <w:szCs w:val="24"/>
                <w:lang w:eastAsia="ru-RU"/>
              </w:rPr>
              <w:br/>
              <w:t>2018 год – 1029,7 тыс. рублей,</w:t>
            </w:r>
            <w:r w:rsidRPr="0091405A">
              <w:rPr>
                <w:rFonts w:ascii="Times New Roman" w:eastAsia="Times New Roman" w:hAnsi="Times New Roman" w:cs="Times New Roman"/>
                <w:sz w:val="24"/>
                <w:szCs w:val="24"/>
                <w:lang w:eastAsia="ru-RU"/>
              </w:rPr>
              <w:br/>
              <w:t xml:space="preserve">2019 год – 1093,8 тыс. рублей, </w:t>
            </w:r>
            <w:r w:rsidRPr="0091405A">
              <w:rPr>
                <w:rFonts w:ascii="Times New Roman" w:eastAsia="Times New Roman" w:hAnsi="Times New Roman" w:cs="Times New Roman"/>
                <w:sz w:val="24"/>
                <w:szCs w:val="24"/>
                <w:lang w:eastAsia="ru-RU"/>
              </w:rPr>
              <w:br/>
              <w:t xml:space="preserve">2020 год – 1066,1 тыс. рублей, </w:t>
            </w:r>
            <w:r w:rsidRPr="0091405A">
              <w:rPr>
                <w:rFonts w:ascii="Times New Roman" w:eastAsia="Times New Roman" w:hAnsi="Times New Roman" w:cs="Times New Roman"/>
                <w:sz w:val="24"/>
                <w:szCs w:val="24"/>
                <w:lang w:eastAsia="ru-RU"/>
              </w:rPr>
              <w:br/>
              <w:t xml:space="preserve">2021 год – 1261,6 тыс. рублей,                                                                                                                           2022 год – 1292,2 тыс. рублей,                                                                                                                                              2023 год – 1425,1 тыс. рублей,                                                                                                                                     2024 год – 1966,2  тыс. рублей,                                                                                                                                 2025 год – 2219,0  тыс. рублей,                                                                                                                          </w:t>
            </w:r>
            <w:r w:rsidRPr="0091405A">
              <w:rPr>
                <w:rFonts w:ascii="Times New Roman" w:eastAsia="Times New Roman" w:hAnsi="Times New Roman" w:cs="Times New Roman"/>
                <w:sz w:val="24"/>
                <w:szCs w:val="24"/>
                <w:lang w:eastAsia="ru-RU"/>
              </w:rPr>
              <w:lastRenderedPageBreak/>
              <w:t>2026 год – 2311,7  тыс. рублей,                                                                                                               2027 год – 2031,4  тыс. рублей.</w:t>
            </w:r>
          </w:p>
        </w:tc>
      </w:tr>
      <w:tr w:rsidR="0091405A" w:rsidRPr="0091405A" w:rsidTr="00A27E47">
        <w:trPr>
          <w:trHeight w:val="825"/>
        </w:trPr>
        <w:tc>
          <w:tcPr>
            <w:tcW w:w="3927" w:type="dxa"/>
            <w:tcBorders>
              <w:top w:val="nil"/>
              <w:left w:val="single" w:sz="4" w:space="0" w:color="000000"/>
              <w:bottom w:val="single" w:sz="4" w:space="0" w:color="000000"/>
              <w:right w:val="single" w:sz="4" w:space="0" w:color="000000"/>
            </w:tcBorders>
            <w:shd w:val="clear" w:color="auto" w:fill="auto"/>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lastRenderedPageBreak/>
              <w:t>Ожидаемые конечные результаты реализации муниципальной программы</w:t>
            </w:r>
          </w:p>
        </w:tc>
        <w:tc>
          <w:tcPr>
            <w:tcW w:w="5792" w:type="dxa"/>
            <w:tcBorders>
              <w:top w:val="nil"/>
              <w:left w:val="nil"/>
              <w:bottom w:val="single" w:sz="4" w:space="0" w:color="000000"/>
              <w:right w:val="single" w:sz="4" w:space="0" w:color="000000"/>
            </w:tcBorders>
            <w:shd w:val="clear" w:color="FFFFCC" w:fill="FFFFFF"/>
            <w:hideMark/>
          </w:tcPr>
          <w:p w:rsidR="0091405A" w:rsidRPr="0091405A" w:rsidRDefault="0091405A" w:rsidP="0091405A">
            <w:pPr>
              <w:spacing w:after="0" w:line="240" w:lineRule="auto"/>
              <w:rPr>
                <w:rFonts w:ascii="Times New Roman" w:eastAsia="Times New Roman" w:hAnsi="Times New Roman" w:cs="Times New Roman"/>
                <w:sz w:val="24"/>
                <w:szCs w:val="24"/>
                <w:lang w:eastAsia="ru-RU"/>
              </w:rPr>
            </w:pPr>
            <w:r w:rsidRPr="0091405A">
              <w:rPr>
                <w:rFonts w:ascii="Times New Roman" w:eastAsia="Times New Roman" w:hAnsi="Times New Roman" w:cs="Times New Roman"/>
                <w:sz w:val="24"/>
                <w:szCs w:val="24"/>
                <w:lang w:eastAsia="ru-RU"/>
              </w:rPr>
              <w:t xml:space="preserve">   </w:t>
            </w:r>
            <w:r w:rsidRPr="0091405A">
              <w:rPr>
                <w:rFonts w:ascii="Times New Roman" w:eastAsia="Times New Roman" w:hAnsi="Times New Roman" w:cs="Times New Roman"/>
                <w:color w:val="000000"/>
                <w:kern w:val="1"/>
                <w:sz w:val="24"/>
                <w:szCs w:val="24"/>
                <w:lang w:eastAsia="ar-SA"/>
              </w:rPr>
              <w:t>Повышение доступности культурных ценностей для населения Правохавского поселения, рост объема и расширение спектра услуг в сфере культуры, оказываемых населению Правохавского сельского поселения Верхнехавского муниципального района; Увеличение уровня социального обеспечения работников культуры</w:t>
            </w:r>
          </w:p>
        </w:tc>
      </w:tr>
    </w:tbl>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sectPr w:rsidR="0091405A" w:rsidSect="0091405A">
          <w:pgSz w:w="11906" w:h="16838"/>
          <w:pgMar w:top="720" w:right="720" w:bottom="720" w:left="720" w:header="708" w:footer="708" w:gutter="0"/>
          <w:cols w:space="146"/>
          <w:docGrid w:linePitch="360"/>
        </w:sectPr>
      </w:pPr>
    </w:p>
    <w:tbl>
      <w:tblPr>
        <w:tblW w:w="16064" w:type="dxa"/>
        <w:tblInd w:w="-459" w:type="dxa"/>
        <w:tblLayout w:type="fixed"/>
        <w:tblLook w:val="04A0" w:firstRow="1" w:lastRow="0" w:firstColumn="1" w:lastColumn="0" w:noHBand="0" w:noVBand="1"/>
      </w:tblPr>
      <w:tblGrid>
        <w:gridCol w:w="696"/>
        <w:gridCol w:w="2281"/>
        <w:gridCol w:w="1276"/>
        <w:gridCol w:w="91"/>
        <w:gridCol w:w="1043"/>
        <w:gridCol w:w="249"/>
        <w:gridCol w:w="820"/>
        <w:gridCol w:w="820"/>
        <w:gridCol w:w="820"/>
        <w:gridCol w:w="816"/>
        <w:gridCol w:w="816"/>
        <w:gridCol w:w="816"/>
        <w:gridCol w:w="816"/>
        <w:gridCol w:w="816"/>
        <w:gridCol w:w="773"/>
        <w:gridCol w:w="773"/>
        <w:gridCol w:w="773"/>
        <w:gridCol w:w="773"/>
        <w:gridCol w:w="796"/>
      </w:tblGrid>
      <w:tr w:rsidR="00A03B7D" w:rsidRPr="00A03B7D" w:rsidTr="00A27E47">
        <w:trPr>
          <w:trHeight w:val="555"/>
        </w:trPr>
        <w:tc>
          <w:tcPr>
            <w:tcW w:w="696" w:type="dxa"/>
            <w:tcBorders>
              <w:top w:val="nil"/>
              <w:left w:val="nil"/>
              <w:bottom w:val="nil"/>
              <w:right w:val="nil"/>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4"/>
                <w:szCs w:val="24"/>
                <w:lang w:eastAsia="ru-RU"/>
              </w:rPr>
            </w:pPr>
          </w:p>
        </w:tc>
        <w:tc>
          <w:tcPr>
            <w:tcW w:w="2281" w:type="dxa"/>
            <w:tcBorders>
              <w:top w:val="nil"/>
              <w:left w:val="nil"/>
              <w:bottom w:val="nil"/>
              <w:right w:val="nil"/>
            </w:tcBorders>
            <w:shd w:val="clear" w:color="auto" w:fill="auto"/>
            <w:vAlign w:val="bottom"/>
            <w:hideMark/>
          </w:tcPr>
          <w:p w:rsidR="00A03B7D" w:rsidRPr="00A03B7D" w:rsidRDefault="00A03B7D" w:rsidP="00A03B7D">
            <w:pPr>
              <w:spacing w:after="0" w:line="240" w:lineRule="auto"/>
              <w:rPr>
                <w:rFonts w:ascii="Times New Roman" w:eastAsia="Times New Roman" w:hAnsi="Times New Roman" w:cs="Times New Roman"/>
                <w:color w:val="000000"/>
                <w:sz w:val="24"/>
                <w:szCs w:val="24"/>
                <w:lang w:eastAsia="ru-RU"/>
              </w:rPr>
            </w:pPr>
          </w:p>
        </w:tc>
        <w:tc>
          <w:tcPr>
            <w:tcW w:w="1367" w:type="dxa"/>
            <w:gridSpan w:val="2"/>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color w:val="000000"/>
                <w:sz w:val="24"/>
                <w:szCs w:val="24"/>
                <w:lang w:eastAsia="ru-RU"/>
              </w:rPr>
            </w:pPr>
          </w:p>
        </w:tc>
        <w:tc>
          <w:tcPr>
            <w:tcW w:w="1292" w:type="dxa"/>
            <w:gridSpan w:val="2"/>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color w:val="000000"/>
                <w:sz w:val="24"/>
                <w:szCs w:val="24"/>
                <w:lang w:eastAsia="ru-RU"/>
              </w:rPr>
            </w:pPr>
          </w:p>
        </w:tc>
        <w:tc>
          <w:tcPr>
            <w:tcW w:w="82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center"/>
              <w:rPr>
                <w:rFonts w:ascii="Times New Roman" w:eastAsia="Times New Roman" w:hAnsi="Times New Roman" w:cs="Times New Roman"/>
                <w:color w:val="000000"/>
                <w:sz w:val="24"/>
                <w:szCs w:val="24"/>
                <w:lang w:eastAsia="ru-RU"/>
              </w:rPr>
            </w:pPr>
          </w:p>
        </w:tc>
        <w:tc>
          <w:tcPr>
            <w:tcW w:w="82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center"/>
              <w:rPr>
                <w:rFonts w:ascii="Times New Roman" w:eastAsia="Times New Roman" w:hAnsi="Times New Roman" w:cs="Times New Roman"/>
                <w:color w:val="000000"/>
                <w:sz w:val="24"/>
                <w:szCs w:val="24"/>
                <w:lang w:eastAsia="ru-RU"/>
              </w:rPr>
            </w:pPr>
          </w:p>
        </w:tc>
        <w:tc>
          <w:tcPr>
            <w:tcW w:w="82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center"/>
              <w:rPr>
                <w:rFonts w:ascii="Times New Roman" w:eastAsia="Times New Roman" w:hAnsi="Times New Roman" w:cs="Times New Roman"/>
                <w:color w:val="000000"/>
                <w:sz w:val="24"/>
                <w:szCs w:val="24"/>
                <w:lang w:eastAsia="ru-RU"/>
              </w:rPr>
            </w:pPr>
          </w:p>
        </w:tc>
        <w:tc>
          <w:tcPr>
            <w:tcW w:w="816" w:type="dxa"/>
            <w:tcBorders>
              <w:top w:val="nil"/>
              <w:left w:val="nil"/>
              <w:bottom w:val="nil"/>
              <w:right w:val="nil"/>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sz w:val="24"/>
                <w:szCs w:val="24"/>
                <w:lang w:eastAsia="ru-RU"/>
              </w:rPr>
            </w:pPr>
          </w:p>
        </w:tc>
        <w:tc>
          <w:tcPr>
            <w:tcW w:w="816" w:type="dxa"/>
            <w:tcBorders>
              <w:top w:val="nil"/>
              <w:left w:val="nil"/>
              <w:bottom w:val="nil"/>
              <w:right w:val="nil"/>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sz w:val="24"/>
                <w:szCs w:val="24"/>
                <w:lang w:eastAsia="ru-RU"/>
              </w:rPr>
            </w:pPr>
          </w:p>
        </w:tc>
        <w:tc>
          <w:tcPr>
            <w:tcW w:w="6336" w:type="dxa"/>
            <w:gridSpan w:val="8"/>
            <w:tcBorders>
              <w:top w:val="nil"/>
              <w:left w:val="nil"/>
              <w:bottom w:val="nil"/>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xml:space="preserve">                                                                                 Приложение 2 </w:t>
            </w:r>
          </w:p>
        </w:tc>
      </w:tr>
      <w:tr w:rsidR="00A03B7D" w:rsidRPr="00A03B7D" w:rsidTr="00A27E47">
        <w:trPr>
          <w:trHeight w:val="795"/>
        </w:trPr>
        <w:tc>
          <w:tcPr>
            <w:tcW w:w="16064" w:type="dxa"/>
            <w:gridSpan w:val="19"/>
            <w:tcBorders>
              <w:top w:val="nil"/>
              <w:left w:val="nil"/>
              <w:bottom w:val="nil"/>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4"/>
                <w:szCs w:val="24"/>
                <w:lang w:eastAsia="ru-RU"/>
              </w:rPr>
            </w:pPr>
            <w:r w:rsidRPr="00A03B7D">
              <w:rPr>
                <w:rFonts w:ascii="Times New Roman" w:eastAsia="Times New Roman" w:hAnsi="Times New Roman" w:cs="Times New Roman"/>
                <w:color w:val="000000"/>
                <w:sz w:val="24"/>
                <w:szCs w:val="24"/>
                <w:lang w:eastAsia="ru-RU"/>
              </w:rPr>
              <w:t>Сведения о показателях (индикаторах) муниципальной программы Правохавского сельского поселения</w:t>
            </w:r>
            <w:r w:rsidRPr="00A03B7D">
              <w:rPr>
                <w:rFonts w:ascii="Times New Roman" w:eastAsia="Times New Roman" w:hAnsi="Times New Roman" w:cs="Times New Roman"/>
                <w:color w:val="000000"/>
                <w:sz w:val="24"/>
                <w:szCs w:val="24"/>
                <w:lang w:eastAsia="ru-RU"/>
              </w:rPr>
              <w:br/>
              <w:t>"Развитие культуры" и их значениях</w:t>
            </w:r>
          </w:p>
        </w:tc>
      </w:tr>
      <w:tr w:rsidR="00A03B7D" w:rsidRPr="00A03B7D" w:rsidTr="00A27E47">
        <w:trPr>
          <w:trHeight w:val="1125"/>
        </w:trPr>
        <w:tc>
          <w:tcPr>
            <w:tcW w:w="69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п/п</w:t>
            </w:r>
          </w:p>
        </w:tc>
        <w:tc>
          <w:tcPr>
            <w:tcW w:w="2281"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Наименование показателя (индикатора)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Пункт Федерального плана</w:t>
            </w:r>
            <w:r w:rsidRPr="00A03B7D">
              <w:rPr>
                <w:rFonts w:ascii="Times New Roman" w:eastAsia="Times New Roman" w:hAnsi="Times New Roman" w:cs="Times New Roman"/>
                <w:sz w:val="24"/>
                <w:szCs w:val="24"/>
                <w:lang w:eastAsia="ru-RU"/>
              </w:rPr>
              <w:br/>
              <w:t xml:space="preserve"> статистических работ</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Ед. измерения</w:t>
            </w:r>
          </w:p>
        </w:tc>
        <w:tc>
          <w:tcPr>
            <w:tcW w:w="10677" w:type="dxa"/>
            <w:gridSpan w:val="14"/>
            <w:tcBorders>
              <w:top w:val="single" w:sz="4" w:space="0" w:color="auto"/>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Значения показателя (индикатора) по годам реализации государственной программы</w:t>
            </w:r>
          </w:p>
        </w:tc>
      </w:tr>
      <w:tr w:rsidR="00A03B7D" w:rsidRPr="00A03B7D" w:rsidTr="00A27E47">
        <w:trPr>
          <w:trHeight w:val="315"/>
        </w:trPr>
        <w:tc>
          <w:tcPr>
            <w:tcW w:w="696"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2281"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069" w:type="dxa"/>
            <w:gridSpan w:val="2"/>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2015</w:t>
            </w:r>
          </w:p>
        </w:tc>
        <w:tc>
          <w:tcPr>
            <w:tcW w:w="820"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2016</w:t>
            </w:r>
          </w:p>
        </w:tc>
        <w:tc>
          <w:tcPr>
            <w:tcW w:w="820"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2017</w:t>
            </w:r>
          </w:p>
        </w:tc>
        <w:tc>
          <w:tcPr>
            <w:tcW w:w="816"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2018</w:t>
            </w:r>
          </w:p>
        </w:tc>
        <w:tc>
          <w:tcPr>
            <w:tcW w:w="816"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2019</w:t>
            </w:r>
          </w:p>
        </w:tc>
        <w:tc>
          <w:tcPr>
            <w:tcW w:w="816" w:type="dxa"/>
            <w:tcBorders>
              <w:top w:val="nil"/>
              <w:left w:val="nil"/>
              <w:bottom w:val="single" w:sz="4" w:space="0" w:color="000000"/>
              <w:right w:val="nil"/>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2020</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2021</w:t>
            </w:r>
          </w:p>
        </w:tc>
        <w:tc>
          <w:tcPr>
            <w:tcW w:w="81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2022</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2023</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2024</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2025</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2026</w:t>
            </w:r>
          </w:p>
        </w:tc>
        <w:tc>
          <w:tcPr>
            <w:tcW w:w="79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2027</w:t>
            </w:r>
          </w:p>
        </w:tc>
      </w:tr>
      <w:tr w:rsidR="00A03B7D" w:rsidRPr="00A03B7D" w:rsidTr="00A27E47">
        <w:trPr>
          <w:trHeight w:val="315"/>
        </w:trPr>
        <w:tc>
          <w:tcPr>
            <w:tcW w:w="696" w:type="dxa"/>
            <w:tcBorders>
              <w:top w:val="nil"/>
              <w:left w:val="single" w:sz="4" w:space="0" w:color="000000"/>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w:t>
            </w:r>
          </w:p>
        </w:tc>
        <w:tc>
          <w:tcPr>
            <w:tcW w:w="2281"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w:t>
            </w:r>
          </w:p>
        </w:tc>
        <w:tc>
          <w:tcPr>
            <w:tcW w:w="1276"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w:t>
            </w:r>
          </w:p>
        </w:tc>
        <w:tc>
          <w:tcPr>
            <w:tcW w:w="1134" w:type="dxa"/>
            <w:gridSpan w:val="2"/>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4</w:t>
            </w:r>
          </w:p>
        </w:tc>
        <w:tc>
          <w:tcPr>
            <w:tcW w:w="1069" w:type="dxa"/>
            <w:gridSpan w:val="2"/>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5</w:t>
            </w:r>
          </w:p>
        </w:tc>
        <w:tc>
          <w:tcPr>
            <w:tcW w:w="820"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6</w:t>
            </w:r>
          </w:p>
        </w:tc>
        <w:tc>
          <w:tcPr>
            <w:tcW w:w="820"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7</w:t>
            </w:r>
          </w:p>
        </w:tc>
        <w:tc>
          <w:tcPr>
            <w:tcW w:w="816"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8</w:t>
            </w:r>
          </w:p>
        </w:tc>
        <w:tc>
          <w:tcPr>
            <w:tcW w:w="816"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9</w:t>
            </w:r>
          </w:p>
        </w:tc>
        <w:tc>
          <w:tcPr>
            <w:tcW w:w="816" w:type="dxa"/>
            <w:tcBorders>
              <w:top w:val="nil"/>
              <w:left w:val="nil"/>
              <w:bottom w:val="nil"/>
              <w:right w:val="nil"/>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10</w:t>
            </w:r>
          </w:p>
        </w:tc>
        <w:tc>
          <w:tcPr>
            <w:tcW w:w="816" w:type="dxa"/>
            <w:tcBorders>
              <w:top w:val="nil"/>
              <w:left w:val="single" w:sz="4" w:space="0" w:color="auto"/>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11</w:t>
            </w:r>
          </w:p>
        </w:tc>
        <w:tc>
          <w:tcPr>
            <w:tcW w:w="816" w:type="dxa"/>
            <w:tcBorders>
              <w:top w:val="nil"/>
              <w:left w:val="nil"/>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12</w:t>
            </w:r>
          </w:p>
        </w:tc>
        <w:tc>
          <w:tcPr>
            <w:tcW w:w="773" w:type="dxa"/>
            <w:tcBorders>
              <w:top w:val="nil"/>
              <w:left w:val="nil"/>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13</w:t>
            </w:r>
          </w:p>
        </w:tc>
        <w:tc>
          <w:tcPr>
            <w:tcW w:w="773"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14</w:t>
            </w:r>
          </w:p>
        </w:tc>
        <w:tc>
          <w:tcPr>
            <w:tcW w:w="773"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15</w:t>
            </w:r>
          </w:p>
        </w:tc>
        <w:tc>
          <w:tcPr>
            <w:tcW w:w="773"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16</w:t>
            </w:r>
          </w:p>
        </w:tc>
        <w:tc>
          <w:tcPr>
            <w:tcW w:w="79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17</w:t>
            </w:r>
          </w:p>
        </w:tc>
      </w:tr>
      <w:tr w:rsidR="00A03B7D" w:rsidRPr="00A03B7D" w:rsidTr="00A27E47">
        <w:trPr>
          <w:trHeight w:val="465"/>
        </w:trPr>
        <w:tc>
          <w:tcPr>
            <w:tcW w:w="16064" w:type="dxa"/>
            <w:gridSpan w:val="19"/>
            <w:tcBorders>
              <w:top w:val="single" w:sz="4" w:space="0" w:color="auto"/>
              <w:left w:val="single" w:sz="4" w:space="0" w:color="auto"/>
              <w:bottom w:val="single" w:sz="4" w:space="0" w:color="auto"/>
              <w:right w:val="single" w:sz="4" w:space="0" w:color="auto"/>
            </w:tcBorders>
            <w:shd w:val="clear" w:color="FFFFCC" w:fill="FFFFFF"/>
            <w:vAlign w:val="bottom"/>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МУНИЦИПАЛЬНАЯ ПРОГРАММА "Развитие культуры"</w:t>
            </w:r>
          </w:p>
        </w:tc>
      </w:tr>
      <w:tr w:rsidR="00A03B7D" w:rsidRPr="00A03B7D" w:rsidTr="00A27E47">
        <w:trPr>
          <w:trHeight w:val="315"/>
        </w:trPr>
        <w:tc>
          <w:tcPr>
            <w:tcW w:w="16064" w:type="dxa"/>
            <w:gridSpan w:val="19"/>
            <w:tcBorders>
              <w:top w:val="single" w:sz="4" w:space="0" w:color="auto"/>
              <w:left w:val="single" w:sz="4" w:space="0" w:color="auto"/>
              <w:bottom w:val="single" w:sz="4" w:space="0" w:color="auto"/>
              <w:right w:val="single" w:sz="4" w:space="0" w:color="auto"/>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ПОДПРОГРАММА 1 "Обеспечение реализации муниципальной программы"</w:t>
            </w:r>
          </w:p>
        </w:tc>
      </w:tr>
      <w:tr w:rsidR="00A03B7D" w:rsidRPr="00A03B7D" w:rsidTr="00A27E47">
        <w:trPr>
          <w:trHeight w:val="1530"/>
        </w:trPr>
        <w:tc>
          <w:tcPr>
            <w:tcW w:w="696" w:type="dxa"/>
            <w:tcBorders>
              <w:top w:val="nil"/>
              <w:left w:val="single" w:sz="4" w:space="0" w:color="000000"/>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1.1.1</w:t>
            </w:r>
          </w:p>
        </w:tc>
        <w:tc>
          <w:tcPr>
            <w:tcW w:w="2281"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Количество участников культурно-досуговых мероприятий</w:t>
            </w:r>
          </w:p>
        </w:tc>
        <w:tc>
          <w:tcPr>
            <w:tcW w:w="12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w:t>
            </w:r>
          </w:p>
        </w:tc>
        <w:tc>
          <w:tcPr>
            <w:tcW w:w="1383" w:type="dxa"/>
            <w:gridSpan w:val="3"/>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чел.</w:t>
            </w:r>
          </w:p>
        </w:tc>
        <w:tc>
          <w:tcPr>
            <w:tcW w:w="820" w:type="dxa"/>
            <w:tcBorders>
              <w:top w:val="nil"/>
              <w:left w:val="nil"/>
              <w:bottom w:val="nil"/>
              <w:right w:val="nil"/>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2425</w:t>
            </w:r>
          </w:p>
        </w:tc>
        <w:tc>
          <w:tcPr>
            <w:tcW w:w="820" w:type="dxa"/>
            <w:tcBorders>
              <w:top w:val="nil"/>
              <w:left w:val="single" w:sz="4" w:space="0" w:color="000000"/>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2500</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2500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2500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2500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2500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3000</w:t>
            </w:r>
          </w:p>
        </w:tc>
        <w:tc>
          <w:tcPr>
            <w:tcW w:w="81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2500</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2500</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2500</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2500</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2500</w:t>
            </w:r>
          </w:p>
        </w:tc>
        <w:tc>
          <w:tcPr>
            <w:tcW w:w="79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2500</w:t>
            </w:r>
          </w:p>
        </w:tc>
      </w:tr>
      <w:tr w:rsidR="00A03B7D" w:rsidRPr="00A03B7D" w:rsidTr="00A27E47">
        <w:trPr>
          <w:trHeight w:val="1028"/>
        </w:trPr>
        <w:tc>
          <w:tcPr>
            <w:tcW w:w="696" w:type="dxa"/>
            <w:tcBorders>
              <w:top w:val="nil"/>
              <w:left w:val="single" w:sz="4" w:space="0" w:color="000000"/>
              <w:bottom w:val="nil"/>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1.1.2</w:t>
            </w:r>
          </w:p>
        </w:tc>
        <w:tc>
          <w:tcPr>
            <w:tcW w:w="2281" w:type="dxa"/>
            <w:tcBorders>
              <w:top w:val="nil"/>
              <w:left w:val="single" w:sz="8" w:space="0" w:color="000000"/>
              <w:bottom w:val="nil"/>
              <w:right w:val="single" w:sz="8"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4"/>
                <w:szCs w:val="24"/>
                <w:lang w:eastAsia="ru-RU"/>
              </w:rPr>
            </w:pPr>
            <w:r w:rsidRPr="00A03B7D">
              <w:rPr>
                <w:rFonts w:ascii="Times New Roman" w:eastAsia="Times New Roman" w:hAnsi="Times New Roman" w:cs="Times New Roman"/>
                <w:color w:val="000000"/>
                <w:sz w:val="24"/>
                <w:szCs w:val="24"/>
                <w:lang w:eastAsia="ru-RU"/>
              </w:rPr>
              <w:t>Средняя заработная плата работников культуры</w:t>
            </w:r>
          </w:p>
        </w:tc>
        <w:tc>
          <w:tcPr>
            <w:tcW w:w="1276" w:type="dxa"/>
            <w:tcBorders>
              <w:top w:val="nil"/>
              <w:left w:val="single" w:sz="4" w:space="0" w:color="000000"/>
              <w:bottom w:val="nil"/>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w:t>
            </w:r>
          </w:p>
        </w:tc>
        <w:tc>
          <w:tcPr>
            <w:tcW w:w="1383" w:type="dxa"/>
            <w:gridSpan w:val="3"/>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руб.</w:t>
            </w:r>
          </w:p>
        </w:tc>
        <w:tc>
          <w:tcPr>
            <w:tcW w:w="820" w:type="dxa"/>
            <w:tcBorders>
              <w:top w:val="single" w:sz="4" w:space="0" w:color="000000"/>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11750</w:t>
            </w:r>
          </w:p>
        </w:tc>
        <w:tc>
          <w:tcPr>
            <w:tcW w:w="820" w:type="dxa"/>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12000</w:t>
            </w:r>
          </w:p>
        </w:tc>
        <w:tc>
          <w:tcPr>
            <w:tcW w:w="820" w:type="dxa"/>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14688</w:t>
            </w:r>
          </w:p>
        </w:tc>
        <w:tc>
          <w:tcPr>
            <w:tcW w:w="816" w:type="dxa"/>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15000</w:t>
            </w:r>
          </w:p>
        </w:tc>
        <w:tc>
          <w:tcPr>
            <w:tcW w:w="816" w:type="dxa"/>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15000</w:t>
            </w:r>
          </w:p>
        </w:tc>
        <w:tc>
          <w:tcPr>
            <w:tcW w:w="816" w:type="dxa"/>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15000</w:t>
            </w:r>
          </w:p>
        </w:tc>
        <w:tc>
          <w:tcPr>
            <w:tcW w:w="816" w:type="dxa"/>
            <w:tcBorders>
              <w:top w:val="nil"/>
              <w:left w:val="nil"/>
              <w:bottom w:val="nil"/>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18000</w:t>
            </w:r>
          </w:p>
        </w:tc>
        <w:tc>
          <w:tcPr>
            <w:tcW w:w="816" w:type="dxa"/>
            <w:tcBorders>
              <w:top w:val="nil"/>
              <w:left w:val="nil"/>
              <w:bottom w:val="nil"/>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20000</w:t>
            </w:r>
          </w:p>
        </w:tc>
        <w:tc>
          <w:tcPr>
            <w:tcW w:w="773" w:type="dxa"/>
            <w:tcBorders>
              <w:top w:val="nil"/>
              <w:left w:val="single" w:sz="4" w:space="0" w:color="auto"/>
              <w:bottom w:val="nil"/>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20000</w:t>
            </w:r>
          </w:p>
        </w:tc>
        <w:tc>
          <w:tcPr>
            <w:tcW w:w="773" w:type="dxa"/>
            <w:tcBorders>
              <w:top w:val="nil"/>
              <w:left w:val="nil"/>
              <w:bottom w:val="nil"/>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30000</w:t>
            </w:r>
          </w:p>
        </w:tc>
        <w:tc>
          <w:tcPr>
            <w:tcW w:w="773" w:type="dxa"/>
            <w:tcBorders>
              <w:top w:val="nil"/>
              <w:left w:val="nil"/>
              <w:bottom w:val="nil"/>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35000</w:t>
            </w:r>
          </w:p>
        </w:tc>
        <w:tc>
          <w:tcPr>
            <w:tcW w:w="773" w:type="dxa"/>
            <w:tcBorders>
              <w:top w:val="nil"/>
              <w:left w:val="nil"/>
              <w:bottom w:val="nil"/>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35000</w:t>
            </w:r>
          </w:p>
        </w:tc>
        <w:tc>
          <w:tcPr>
            <w:tcW w:w="796" w:type="dxa"/>
            <w:tcBorders>
              <w:top w:val="nil"/>
              <w:left w:val="nil"/>
              <w:bottom w:val="nil"/>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35000</w:t>
            </w:r>
          </w:p>
        </w:tc>
      </w:tr>
      <w:tr w:rsidR="00A03B7D" w:rsidRPr="00A03B7D" w:rsidTr="00A27E47">
        <w:trPr>
          <w:trHeight w:val="578"/>
        </w:trPr>
        <w:tc>
          <w:tcPr>
            <w:tcW w:w="16064"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Основное мероприятие 1.2 «Обеспечение деятельности подведомственных учреждений культуры ― сельских библиотек»</w:t>
            </w:r>
          </w:p>
        </w:tc>
      </w:tr>
      <w:tr w:rsidR="00A03B7D" w:rsidRPr="00A03B7D" w:rsidTr="00A27E47">
        <w:trPr>
          <w:trHeight w:val="672"/>
        </w:trPr>
        <w:tc>
          <w:tcPr>
            <w:tcW w:w="696" w:type="dxa"/>
            <w:tcBorders>
              <w:top w:val="nil"/>
              <w:left w:val="single" w:sz="4" w:space="0" w:color="000000"/>
              <w:bottom w:val="single" w:sz="4" w:space="0" w:color="000000"/>
              <w:right w:val="nil"/>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1.2.1</w:t>
            </w:r>
          </w:p>
        </w:tc>
        <w:tc>
          <w:tcPr>
            <w:tcW w:w="2281" w:type="dxa"/>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Количество обращений в библиотеку</w:t>
            </w:r>
          </w:p>
        </w:tc>
        <w:tc>
          <w:tcPr>
            <w:tcW w:w="1367" w:type="dxa"/>
            <w:gridSpan w:val="2"/>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w:t>
            </w:r>
          </w:p>
        </w:tc>
        <w:tc>
          <w:tcPr>
            <w:tcW w:w="1292" w:type="dxa"/>
            <w:gridSpan w:val="2"/>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чел.</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3074</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3100</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3100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3100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3100</w:t>
            </w:r>
          </w:p>
        </w:tc>
        <w:tc>
          <w:tcPr>
            <w:tcW w:w="81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3100</w:t>
            </w:r>
          </w:p>
        </w:tc>
        <w:tc>
          <w:tcPr>
            <w:tcW w:w="816" w:type="dxa"/>
            <w:tcBorders>
              <w:top w:val="nil"/>
              <w:left w:val="single" w:sz="4" w:space="0" w:color="000000"/>
              <w:bottom w:val="single" w:sz="4" w:space="0" w:color="000000"/>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3100</w:t>
            </w:r>
          </w:p>
        </w:tc>
        <w:tc>
          <w:tcPr>
            <w:tcW w:w="816" w:type="dxa"/>
            <w:tcBorders>
              <w:top w:val="nil"/>
              <w:left w:val="nil"/>
              <w:bottom w:val="single" w:sz="4" w:space="0" w:color="000000"/>
              <w:right w:val="nil"/>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w:t>
            </w:r>
          </w:p>
        </w:tc>
        <w:tc>
          <w:tcPr>
            <w:tcW w:w="773"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w:t>
            </w:r>
          </w:p>
        </w:tc>
        <w:tc>
          <w:tcPr>
            <w:tcW w:w="773"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w:t>
            </w:r>
          </w:p>
        </w:tc>
        <w:tc>
          <w:tcPr>
            <w:tcW w:w="79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Arial CYR" w:eastAsia="Times New Roman" w:hAnsi="Arial CYR" w:cs="Arial CYR"/>
                <w:sz w:val="20"/>
                <w:szCs w:val="20"/>
                <w:lang w:eastAsia="ru-RU"/>
              </w:rPr>
            </w:pPr>
            <w:r w:rsidRPr="00A03B7D">
              <w:rPr>
                <w:rFonts w:ascii="Arial CYR" w:eastAsia="Times New Roman" w:hAnsi="Arial CYR" w:cs="Arial CYR"/>
                <w:sz w:val="20"/>
                <w:szCs w:val="20"/>
                <w:lang w:eastAsia="ru-RU"/>
              </w:rPr>
              <w:t>3000</w:t>
            </w:r>
          </w:p>
        </w:tc>
      </w:tr>
    </w:tbl>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tbl>
      <w:tblPr>
        <w:tblW w:w="16040" w:type="dxa"/>
        <w:tblInd w:w="-459" w:type="dxa"/>
        <w:tblLayout w:type="fixed"/>
        <w:tblLook w:val="04A0" w:firstRow="1" w:lastRow="0" w:firstColumn="1" w:lastColumn="0" w:noHBand="0" w:noVBand="1"/>
      </w:tblPr>
      <w:tblGrid>
        <w:gridCol w:w="1560"/>
        <w:gridCol w:w="1417"/>
        <w:gridCol w:w="1843"/>
        <w:gridCol w:w="820"/>
        <w:gridCol w:w="820"/>
        <w:gridCol w:w="820"/>
        <w:gridCol w:w="876"/>
        <w:gridCol w:w="876"/>
        <w:gridCol w:w="876"/>
        <w:gridCol w:w="876"/>
        <w:gridCol w:w="876"/>
        <w:gridCol w:w="876"/>
        <w:gridCol w:w="876"/>
        <w:gridCol w:w="876"/>
        <w:gridCol w:w="876"/>
        <w:gridCol w:w="876"/>
      </w:tblGrid>
      <w:tr w:rsidR="00A03B7D" w:rsidRPr="00A03B7D" w:rsidTr="00A27E47">
        <w:trPr>
          <w:trHeight w:val="375"/>
        </w:trPr>
        <w:tc>
          <w:tcPr>
            <w:tcW w:w="156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bookmarkStart w:id="25" w:name="RANGE!A1:J19"/>
            <w:bookmarkStart w:id="26" w:name="RANGE!A1:I16"/>
            <w:bookmarkStart w:id="27" w:name="RANGE!A1:I19"/>
            <w:bookmarkStart w:id="28" w:name="RANGE!A1:P19"/>
            <w:bookmarkEnd w:id="25"/>
            <w:bookmarkEnd w:id="26"/>
            <w:bookmarkEnd w:id="27"/>
            <w:bookmarkEnd w:id="28"/>
          </w:p>
        </w:tc>
        <w:tc>
          <w:tcPr>
            <w:tcW w:w="1417"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843"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82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82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82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876"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876"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7008" w:type="dxa"/>
            <w:gridSpan w:val="8"/>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xml:space="preserve">                   </w:t>
            </w: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Приложение 3</w:t>
            </w:r>
          </w:p>
        </w:tc>
      </w:tr>
      <w:tr w:rsidR="00A03B7D" w:rsidRPr="00A03B7D" w:rsidTr="00A27E47">
        <w:trPr>
          <w:trHeight w:val="840"/>
        </w:trPr>
        <w:tc>
          <w:tcPr>
            <w:tcW w:w="16040" w:type="dxa"/>
            <w:gridSpan w:val="16"/>
            <w:tcBorders>
              <w:top w:val="nil"/>
              <w:left w:val="nil"/>
              <w:bottom w:val="nil"/>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Расходы местного бюджета на реализацию муниципальной программы Правохавского сельского поселения "Развитие культуры"</w:t>
            </w:r>
          </w:p>
        </w:tc>
      </w:tr>
      <w:tr w:rsidR="00A03B7D" w:rsidRPr="00A03B7D" w:rsidTr="00A27E47">
        <w:trPr>
          <w:trHeight w:val="900"/>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Статус</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Наименование муниципальной программы, подпрограммы, основного мероприятия </w:t>
            </w:r>
          </w:p>
        </w:tc>
        <w:tc>
          <w:tcPr>
            <w:tcW w:w="1843" w:type="dxa"/>
            <w:vMerge w:val="restart"/>
            <w:tcBorders>
              <w:top w:val="single" w:sz="4" w:space="0" w:color="000000"/>
              <w:left w:val="single" w:sz="4" w:space="0" w:color="000000"/>
              <w:bottom w:val="single" w:sz="4" w:space="0" w:color="000000"/>
              <w:right w:val="nil"/>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Наименование ответственного исполнителя, исполнителя - главного распорядителя средств местного бюджета (далее - ГРБС)</w:t>
            </w:r>
          </w:p>
        </w:tc>
        <w:tc>
          <w:tcPr>
            <w:tcW w:w="1122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Расходы местного бюджета по годам реализации муниципальной программы, тыс. руб.</w:t>
            </w:r>
          </w:p>
        </w:tc>
      </w:tr>
      <w:tr w:rsidR="00A03B7D" w:rsidRPr="00A03B7D" w:rsidTr="00A27E47">
        <w:trPr>
          <w:trHeight w:val="1452"/>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vMerge/>
            <w:tcBorders>
              <w:top w:val="single" w:sz="4" w:space="0" w:color="000000"/>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820" w:type="dxa"/>
            <w:tcBorders>
              <w:top w:val="nil"/>
              <w:left w:val="single" w:sz="4" w:space="0" w:color="auto"/>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2015</w:t>
            </w:r>
          </w:p>
        </w:tc>
        <w:tc>
          <w:tcPr>
            <w:tcW w:w="82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2016</w:t>
            </w:r>
          </w:p>
        </w:tc>
        <w:tc>
          <w:tcPr>
            <w:tcW w:w="82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2017</w:t>
            </w:r>
          </w:p>
        </w:tc>
        <w:tc>
          <w:tcPr>
            <w:tcW w:w="87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2018</w:t>
            </w:r>
          </w:p>
        </w:tc>
        <w:tc>
          <w:tcPr>
            <w:tcW w:w="87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2019</w:t>
            </w:r>
          </w:p>
        </w:tc>
        <w:tc>
          <w:tcPr>
            <w:tcW w:w="87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2020</w:t>
            </w:r>
          </w:p>
        </w:tc>
        <w:tc>
          <w:tcPr>
            <w:tcW w:w="87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2021</w:t>
            </w:r>
          </w:p>
        </w:tc>
        <w:tc>
          <w:tcPr>
            <w:tcW w:w="87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2022</w:t>
            </w:r>
          </w:p>
        </w:tc>
        <w:tc>
          <w:tcPr>
            <w:tcW w:w="876"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2023</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2024</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2025</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2026</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2027</w:t>
            </w:r>
          </w:p>
        </w:tc>
      </w:tr>
      <w:tr w:rsidR="00A03B7D" w:rsidRPr="00A03B7D" w:rsidTr="00A27E47">
        <w:trPr>
          <w:trHeight w:val="375"/>
        </w:trPr>
        <w:tc>
          <w:tcPr>
            <w:tcW w:w="1560" w:type="dxa"/>
            <w:tcBorders>
              <w:top w:val="nil"/>
              <w:left w:val="single" w:sz="4" w:space="0" w:color="000000"/>
              <w:bottom w:val="single" w:sz="4" w:space="0" w:color="000000"/>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w:t>
            </w:r>
          </w:p>
        </w:tc>
        <w:tc>
          <w:tcPr>
            <w:tcW w:w="1417" w:type="dxa"/>
            <w:tcBorders>
              <w:top w:val="nil"/>
              <w:left w:val="nil"/>
              <w:bottom w:val="single" w:sz="4" w:space="0" w:color="000000"/>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w:t>
            </w:r>
          </w:p>
        </w:tc>
        <w:tc>
          <w:tcPr>
            <w:tcW w:w="1843" w:type="dxa"/>
            <w:tcBorders>
              <w:top w:val="nil"/>
              <w:left w:val="nil"/>
              <w:bottom w:val="single" w:sz="4" w:space="0" w:color="000000"/>
              <w:right w:val="single" w:sz="4" w:space="0" w:color="000000"/>
            </w:tcBorders>
            <w:shd w:val="clear" w:color="FFFFCC" w:fill="FFFFFF"/>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w:t>
            </w:r>
          </w:p>
        </w:tc>
        <w:tc>
          <w:tcPr>
            <w:tcW w:w="820" w:type="dxa"/>
            <w:tcBorders>
              <w:top w:val="nil"/>
              <w:left w:val="nil"/>
              <w:bottom w:val="single" w:sz="4" w:space="0" w:color="000000"/>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w:t>
            </w:r>
          </w:p>
        </w:tc>
        <w:tc>
          <w:tcPr>
            <w:tcW w:w="820" w:type="dxa"/>
            <w:tcBorders>
              <w:top w:val="nil"/>
              <w:left w:val="nil"/>
              <w:bottom w:val="nil"/>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w:t>
            </w:r>
          </w:p>
        </w:tc>
        <w:tc>
          <w:tcPr>
            <w:tcW w:w="820" w:type="dxa"/>
            <w:tcBorders>
              <w:top w:val="nil"/>
              <w:left w:val="nil"/>
              <w:bottom w:val="nil"/>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w:t>
            </w:r>
          </w:p>
        </w:tc>
        <w:tc>
          <w:tcPr>
            <w:tcW w:w="876" w:type="dxa"/>
            <w:tcBorders>
              <w:top w:val="nil"/>
              <w:left w:val="nil"/>
              <w:bottom w:val="nil"/>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w:t>
            </w:r>
          </w:p>
        </w:tc>
        <w:tc>
          <w:tcPr>
            <w:tcW w:w="876" w:type="dxa"/>
            <w:tcBorders>
              <w:top w:val="nil"/>
              <w:left w:val="nil"/>
              <w:bottom w:val="nil"/>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w:t>
            </w:r>
          </w:p>
        </w:tc>
        <w:tc>
          <w:tcPr>
            <w:tcW w:w="876" w:type="dxa"/>
            <w:tcBorders>
              <w:top w:val="nil"/>
              <w:left w:val="nil"/>
              <w:bottom w:val="single" w:sz="4" w:space="0" w:color="000000"/>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w:t>
            </w:r>
          </w:p>
        </w:tc>
        <w:tc>
          <w:tcPr>
            <w:tcW w:w="876" w:type="dxa"/>
            <w:tcBorders>
              <w:top w:val="nil"/>
              <w:left w:val="nil"/>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13</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15</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16</w:t>
            </w:r>
          </w:p>
        </w:tc>
      </w:tr>
      <w:tr w:rsidR="00A03B7D" w:rsidRPr="00A03B7D" w:rsidTr="00A27E47">
        <w:trPr>
          <w:trHeight w:val="315"/>
        </w:trPr>
        <w:tc>
          <w:tcPr>
            <w:tcW w:w="1560"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МУНИЦИПАЛЬНАЯ ПРОГРАММА</w:t>
            </w:r>
          </w:p>
        </w:tc>
        <w:tc>
          <w:tcPr>
            <w:tcW w:w="1417"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«Развитие культуры»</w:t>
            </w:r>
          </w:p>
        </w:tc>
        <w:tc>
          <w:tcPr>
            <w:tcW w:w="1843" w:type="dxa"/>
            <w:tcBorders>
              <w:top w:val="nil"/>
              <w:left w:val="single" w:sz="4" w:space="0" w:color="000000"/>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всего</w:t>
            </w:r>
          </w:p>
        </w:tc>
        <w:tc>
          <w:tcPr>
            <w:tcW w:w="820"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738,6</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813,0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916,2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1029,7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1093,8</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1066,1</w:t>
            </w:r>
          </w:p>
        </w:tc>
        <w:tc>
          <w:tcPr>
            <w:tcW w:w="876" w:type="dxa"/>
            <w:tcBorders>
              <w:top w:val="nil"/>
              <w:left w:val="nil"/>
              <w:bottom w:val="single" w:sz="4" w:space="0" w:color="000000"/>
              <w:right w:val="single" w:sz="4" w:space="0" w:color="000000"/>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1261,6</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1292,2</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1425,1</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1966,2</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2219,0</w:t>
            </w:r>
          </w:p>
        </w:tc>
        <w:tc>
          <w:tcPr>
            <w:tcW w:w="876" w:type="dxa"/>
            <w:tcBorders>
              <w:top w:val="nil"/>
              <w:left w:val="nil"/>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2311,7</w:t>
            </w:r>
          </w:p>
        </w:tc>
        <w:tc>
          <w:tcPr>
            <w:tcW w:w="876" w:type="dxa"/>
            <w:tcBorders>
              <w:top w:val="nil"/>
              <w:left w:val="nil"/>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2031,4</w:t>
            </w:r>
          </w:p>
        </w:tc>
      </w:tr>
      <w:tr w:rsidR="00A03B7D" w:rsidRPr="00A03B7D" w:rsidTr="00A27E47">
        <w:trPr>
          <w:trHeight w:val="363"/>
        </w:trPr>
        <w:tc>
          <w:tcPr>
            <w:tcW w:w="1560"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000000"/>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 том числе по ГРБС:</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nil"/>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r>
      <w:tr w:rsidR="00A03B7D" w:rsidRPr="00A03B7D" w:rsidTr="00A27E47">
        <w:trPr>
          <w:trHeight w:val="429"/>
        </w:trPr>
        <w:tc>
          <w:tcPr>
            <w:tcW w:w="1560"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ответственный исполнитель</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nil"/>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r>
      <w:tr w:rsidR="00A03B7D" w:rsidRPr="00A03B7D" w:rsidTr="00A27E47">
        <w:trPr>
          <w:trHeight w:val="136"/>
        </w:trPr>
        <w:tc>
          <w:tcPr>
            <w:tcW w:w="1560"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исполнитель 1</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nil"/>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r>
      <w:tr w:rsidR="00A03B7D" w:rsidRPr="00A03B7D" w:rsidTr="00A27E47">
        <w:trPr>
          <w:trHeight w:val="607"/>
        </w:trPr>
        <w:tc>
          <w:tcPr>
            <w:tcW w:w="1560"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Администрация Правохавского сельского поселения</w:t>
            </w:r>
          </w:p>
        </w:tc>
        <w:tc>
          <w:tcPr>
            <w:tcW w:w="820"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738,6</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813,0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916,2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1029,7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1093,8</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1066,1</w:t>
            </w:r>
          </w:p>
        </w:tc>
        <w:tc>
          <w:tcPr>
            <w:tcW w:w="876" w:type="dxa"/>
            <w:tcBorders>
              <w:top w:val="nil"/>
              <w:left w:val="nil"/>
              <w:bottom w:val="single" w:sz="4" w:space="0" w:color="000000"/>
              <w:right w:val="single" w:sz="4" w:space="0" w:color="000000"/>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1261,6</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1292,2</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1425,1</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1966,2</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2219,0</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2311,7</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2031,4</w:t>
            </w:r>
          </w:p>
        </w:tc>
      </w:tr>
      <w:tr w:rsidR="00A03B7D" w:rsidRPr="00A03B7D" w:rsidTr="00A27E47">
        <w:trPr>
          <w:trHeight w:val="375"/>
        </w:trPr>
        <w:tc>
          <w:tcPr>
            <w:tcW w:w="1560"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ПОДПРОГРАММА 1</w:t>
            </w:r>
          </w:p>
        </w:tc>
        <w:tc>
          <w:tcPr>
            <w:tcW w:w="14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реализации муниципальных программ»</w:t>
            </w: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всего</w:t>
            </w:r>
          </w:p>
        </w:tc>
        <w:tc>
          <w:tcPr>
            <w:tcW w:w="820"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738,6</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813,0</w:t>
            </w:r>
          </w:p>
        </w:tc>
        <w:tc>
          <w:tcPr>
            <w:tcW w:w="8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916,2</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1029,7</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1093,8</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1066,1</w:t>
            </w:r>
          </w:p>
        </w:tc>
        <w:tc>
          <w:tcPr>
            <w:tcW w:w="876" w:type="dxa"/>
            <w:tcBorders>
              <w:top w:val="nil"/>
              <w:left w:val="nil"/>
              <w:bottom w:val="single" w:sz="4" w:space="0" w:color="000000"/>
              <w:right w:val="single" w:sz="4" w:space="0" w:color="000000"/>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1261,6</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1292,2</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1425,1</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1966,2</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2219,0</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2311,7</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2031,4</w:t>
            </w:r>
          </w:p>
        </w:tc>
      </w:tr>
      <w:tr w:rsidR="00A03B7D" w:rsidRPr="00A03B7D" w:rsidTr="00A27E47">
        <w:trPr>
          <w:trHeight w:val="286"/>
        </w:trPr>
        <w:tc>
          <w:tcPr>
            <w:tcW w:w="1560"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 том числе по ГРБС:</w:t>
            </w:r>
          </w:p>
        </w:tc>
        <w:tc>
          <w:tcPr>
            <w:tcW w:w="82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20"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nil"/>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nil"/>
            </w:tcBorders>
            <w:shd w:val="clear" w:color="auto" w:fill="auto"/>
            <w:vAlign w:val="bottom"/>
            <w:hideMark/>
          </w:tcPr>
          <w:p w:rsidR="00A03B7D" w:rsidRPr="00A03B7D" w:rsidRDefault="00A03B7D" w:rsidP="00A03B7D">
            <w:pPr>
              <w:spacing w:after="0" w:line="240" w:lineRule="auto"/>
              <w:jc w:val="right"/>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r>
      <w:tr w:rsidR="00A03B7D" w:rsidRPr="00A03B7D" w:rsidTr="00A27E47">
        <w:trPr>
          <w:trHeight w:val="795"/>
        </w:trPr>
        <w:tc>
          <w:tcPr>
            <w:tcW w:w="1560"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Администрация Правохавского сельского поселения</w:t>
            </w:r>
          </w:p>
        </w:tc>
        <w:tc>
          <w:tcPr>
            <w:tcW w:w="820"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738,6</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813,0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916,2</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1029,7</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1093,8</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1066,1</w:t>
            </w:r>
          </w:p>
        </w:tc>
        <w:tc>
          <w:tcPr>
            <w:tcW w:w="876" w:type="dxa"/>
            <w:tcBorders>
              <w:top w:val="nil"/>
              <w:left w:val="nil"/>
              <w:bottom w:val="single" w:sz="4" w:space="0" w:color="000000"/>
              <w:right w:val="single" w:sz="4" w:space="0" w:color="000000"/>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1261,6</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1292,2</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1425,1</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1966,2</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2219,0</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2311,7</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2031,4</w:t>
            </w:r>
          </w:p>
        </w:tc>
      </w:tr>
      <w:tr w:rsidR="00A03B7D" w:rsidRPr="00A03B7D" w:rsidTr="00A27E47">
        <w:trPr>
          <w:trHeight w:val="305"/>
        </w:trPr>
        <w:tc>
          <w:tcPr>
            <w:tcW w:w="1560" w:type="dxa"/>
            <w:vMerge w:val="restart"/>
            <w:tcBorders>
              <w:top w:val="nil"/>
              <w:left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lastRenderedPageBreak/>
              <w:t>Основное мероприятие 1.1</w:t>
            </w:r>
          </w:p>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p w:rsidR="00A03B7D" w:rsidRPr="00A03B7D" w:rsidRDefault="00A03B7D" w:rsidP="00A03B7D">
            <w:pPr>
              <w:widowControl w:val="0"/>
              <w:suppressAutoHyphens/>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4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деятельности муниципальных учреждений»</w:t>
            </w: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всего</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631,7</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648,6</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799,4</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901,0</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966,5</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924,7</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1114,2</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1110,7</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1218,7</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1716,3</w:t>
            </w:r>
          </w:p>
        </w:tc>
        <w:tc>
          <w:tcPr>
            <w:tcW w:w="876" w:type="dxa"/>
            <w:tcBorders>
              <w:top w:val="nil"/>
              <w:left w:val="single" w:sz="4" w:space="0" w:color="auto"/>
              <w:bottom w:val="single" w:sz="4" w:space="0" w:color="auto"/>
              <w:right w:val="nil"/>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1910,8</w:t>
            </w:r>
          </w:p>
        </w:tc>
        <w:tc>
          <w:tcPr>
            <w:tcW w:w="876" w:type="dxa"/>
            <w:tcBorders>
              <w:top w:val="single" w:sz="4" w:space="0" w:color="auto"/>
              <w:left w:val="single" w:sz="4" w:space="0" w:color="auto"/>
              <w:bottom w:val="single" w:sz="4" w:space="0" w:color="auto"/>
              <w:right w:val="nil"/>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1982,0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1680,5</w:t>
            </w:r>
          </w:p>
        </w:tc>
      </w:tr>
      <w:tr w:rsidR="00A03B7D" w:rsidRPr="00A03B7D" w:rsidTr="00A27E47">
        <w:trPr>
          <w:trHeight w:val="417"/>
        </w:trPr>
        <w:tc>
          <w:tcPr>
            <w:tcW w:w="1560" w:type="dxa"/>
            <w:vMerge/>
            <w:tcBorders>
              <w:left w:val="single" w:sz="4" w:space="0" w:color="000000"/>
              <w:right w:val="single" w:sz="4" w:space="0" w:color="000000"/>
            </w:tcBorders>
            <w:shd w:val="clear" w:color="auto" w:fill="auto"/>
            <w:hideMark/>
          </w:tcPr>
          <w:p w:rsidR="00A03B7D" w:rsidRPr="00A03B7D" w:rsidRDefault="00A03B7D" w:rsidP="00A03B7D">
            <w:pPr>
              <w:widowControl w:val="0"/>
              <w:suppressAutoHyphens/>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 том числе по ГРБС:</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trike/>
                <w:sz w:val="20"/>
                <w:szCs w:val="20"/>
                <w:lang w:eastAsia="ru-RU"/>
              </w:rPr>
              <w:t> </w:t>
            </w:r>
          </w:p>
        </w:tc>
      </w:tr>
      <w:tr w:rsidR="00A03B7D" w:rsidRPr="00A03B7D" w:rsidTr="00A27E47">
        <w:trPr>
          <w:trHeight w:val="975"/>
        </w:trPr>
        <w:tc>
          <w:tcPr>
            <w:tcW w:w="1560" w:type="dxa"/>
            <w:vMerge/>
            <w:tcBorders>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nil"/>
              <w:right w:val="nil"/>
            </w:tcBorders>
            <w:shd w:val="clear" w:color="auto" w:fill="auto"/>
            <w:vAlign w:val="bottom"/>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Администрация Правохавского сельского поселения</w:t>
            </w:r>
          </w:p>
        </w:tc>
        <w:tc>
          <w:tcPr>
            <w:tcW w:w="820" w:type="dxa"/>
            <w:tcBorders>
              <w:top w:val="nil"/>
              <w:left w:val="single" w:sz="4" w:space="0" w:color="000000"/>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631,7</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648,6</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799,4</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901,0</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966,5</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924,7</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1114,2</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1110,7</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1218,7</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1716,3</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1910,8</w:t>
            </w:r>
          </w:p>
        </w:tc>
        <w:tc>
          <w:tcPr>
            <w:tcW w:w="876" w:type="dxa"/>
            <w:tcBorders>
              <w:top w:val="single" w:sz="4" w:space="0" w:color="auto"/>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1982,0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1680,5</w:t>
            </w:r>
          </w:p>
        </w:tc>
      </w:tr>
      <w:tr w:rsidR="00A03B7D" w:rsidRPr="00A03B7D" w:rsidTr="00A27E47">
        <w:trPr>
          <w:trHeight w:val="286"/>
        </w:trPr>
        <w:tc>
          <w:tcPr>
            <w:tcW w:w="1560" w:type="dxa"/>
            <w:vMerge w:val="restart"/>
            <w:tcBorders>
              <w:top w:val="nil"/>
              <w:left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Основное мероприятие 1.2 </w:t>
            </w:r>
          </w:p>
          <w:p w:rsidR="00A03B7D" w:rsidRPr="00A03B7D" w:rsidRDefault="00A03B7D" w:rsidP="00A03B7D">
            <w:pPr>
              <w:widowControl w:val="0"/>
              <w:suppressAutoHyphens/>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4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деятельности подведомственных учреждений культуры -сельских библиотек»</w:t>
            </w:r>
          </w:p>
        </w:tc>
        <w:tc>
          <w:tcPr>
            <w:tcW w:w="1843" w:type="dxa"/>
            <w:tcBorders>
              <w:top w:val="single" w:sz="4" w:space="0" w:color="000000"/>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всего</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106,9</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164,4</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116,8</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128,7</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127,3</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141,3</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147,4</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181,5</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206,4</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249,9</w:t>
            </w:r>
          </w:p>
        </w:tc>
        <w:tc>
          <w:tcPr>
            <w:tcW w:w="876" w:type="dxa"/>
            <w:tcBorders>
              <w:top w:val="nil"/>
              <w:left w:val="single" w:sz="4" w:space="0" w:color="auto"/>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308,2</w:t>
            </w:r>
          </w:p>
        </w:tc>
        <w:tc>
          <w:tcPr>
            <w:tcW w:w="876" w:type="dxa"/>
            <w:tcBorders>
              <w:top w:val="nil"/>
              <w:left w:val="nil"/>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329,7</w:t>
            </w:r>
          </w:p>
        </w:tc>
        <w:tc>
          <w:tcPr>
            <w:tcW w:w="876" w:type="dxa"/>
            <w:tcBorders>
              <w:top w:val="nil"/>
              <w:left w:val="nil"/>
              <w:bottom w:val="single" w:sz="4" w:space="0" w:color="auto"/>
              <w:right w:val="single" w:sz="4" w:space="0" w:color="auto"/>
            </w:tcBorders>
            <w:shd w:val="clear" w:color="auto" w:fill="auto"/>
            <w:noWrap/>
            <w:vAlign w:val="center"/>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350,9</w:t>
            </w:r>
          </w:p>
        </w:tc>
      </w:tr>
      <w:tr w:rsidR="00A03B7D" w:rsidRPr="00A03B7D" w:rsidTr="00A27E47">
        <w:trPr>
          <w:trHeight w:val="645"/>
        </w:trPr>
        <w:tc>
          <w:tcPr>
            <w:tcW w:w="1560" w:type="dxa"/>
            <w:vMerge/>
            <w:tcBorders>
              <w:left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в том числе по ГРБС:</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 </w:t>
            </w:r>
          </w:p>
        </w:tc>
        <w:tc>
          <w:tcPr>
            <w:tcW w:w="876" w:type="dxa"/>
            <w:tcBorders>
              <w:top w:val="nil"/>
              <w:left w:val="single" w:sz="4" w:space="0" w:color="auto"/>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 </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r>
      <w:tr w:rsidR="00A03B7D" w:rsidRPr="00A03B7D" w:rsidTr="00A27E47">
        <w:trPr>
          <w:trHeight w:val="957"/>
        </w:trPr>
        <w:tc>
          <w:tcPr>
            <w:tcW w:w="1560" w:type="dxa"/>
            <w:vMerge/>
            <w:tcBorders>
              <w:left w:val="single" w:sz="4" w:space="0" w:color="000000"/>
              <w:bottom w:val="nil"/>
              <w:right w:val="single" w:sz="4" w:space="0" w:color="000000"/>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84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Администрация Правохавского сельского поселения</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106,9</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164,4</w:t>
            </w:r>
          </w:p>
        </w:tc>
        <w:tc>
          <w:tcPr>
            <w:tcW w:w="820"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116,8</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128,7</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127,3</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141,3</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147,4</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181,5</w:t>
            </w:r>
          </w:p>
        </w:tc>
        <w:tc>
          <w:tcPr>
            <w:tcW w:w="876"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206,4</w:t>
            </w:r>
          </w:p>
        </w:tc>
        <w:tc>
          <w:tcPr>
            <w:tcW w:w="876" w:type="dxa"/>
            <w:tcBorders>
              <w:top w:val="nil"/>
              <w:left w:val="nil"/>
              <w:bottom w:val="single" w:sz="4" w:space="0" w:color="000000"/>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b/>
                <w:bCs/>
                <w:sz w:val="20"/>
                <w:szCs w:val="20"/>
                <w:lang w:eastAsia="ru-RU"/>
              </w:rPr>
            </w:pPr>
            <w:r w:rsidRPr="00A03B7D">
              <w:rPr>
                <w:rFonts w:ascii="Times New Roman" w:eastAsia="Times New Roman" w:hAnsi="Times New Roman" w:cs="Times New Roman"/>
                <w:b/>
                <w:bCs/>
                <w:sz w:val="20"/>
                <w:szCs w:val="20"/>
                <w:lang w:eastAsia="ru-RU"/>
              </w:rPr>
              <w:t>249,9</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308,2</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329,7</w:t>
            </w:r>
          </w:p>
        </w:tc>
        <w:tc>
          <w:tcPr>
            <w:tcW w:w="876"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
                <w:bCs/>
                <w:color w:val="000000"/>
                <w:sz w:val="20"/>
                <w:szCs w:val="20"/>
                <w:lang w:eastAsia="ru-RU"/>
              </w:rPr>
            </w:pPr>
            <w:r w:rsidRPr="00A03B7D">
              <w:rPr>
                <w:rFonts w:ascii="Times New Roman" w:eastAsia="Times New Roman" w:hAnsi="Times New Roman" w:cs="Times New Roman"/>
                <w:b/>
                <w:bCs/>
                <w:color w:val="000000"/>
                <w:sz w:val="20"/>
                <w:szCs w:val="20"/>
                <w:lang w:eastAsia="ru-RU"/>
              </w:rPr>
              <w:t>350,9</w:t>
            </w:r>
          </w:p>
        </w:tc>
      </w:tr>
    </w:tbl>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tbl>
      <w:tblPr>
        <w:tblW w:w="15894" w:type="dxa"/>
        <w:tblInd w:w="-318" w:type="dxa"/>
        <w:tblLayout w:type="fixed"/>
        <w:tblLook w:val="04A0" w:firstRow="1" w:lastRow="0" w:firstColumn="1" w:lastColumn="0" w:noHBand="0" w:noVBand="1"/>
      </w:tblPr>
      <w:tblGrid>
        <w:gridCol w:w="1433"/>
        <w:gridCol w:w="2017"/>
        <w:gridCol w:w="1540"/>
        <w:gridCol w:w="740"/>
        <w:gridCol w:w="760"/>
        <w:gridCol w:w="740"/>
        <w:gridCol w:w="821"/>
        <w:gridCol w:w="821"/>
        <w:gridCol w:w="880"/>
        <w:gridCol w:w="821"/>
        <w:gridCol w:w="821"/>
        <w:gridCol w:w="860"/>
        <w:gridCol w:w="880"/>
        <w:gridCol w:w="920"/>
        <w:gridCol w:w="920"/>
        <w:gridCol w:w="920"/>
      </w:tblGrid>
      <w:tr w:rsidR="00A03B7D" w:rsidRPr="00A03B7D" w:rsidTr="00A27E47">
        <w:trPr>
          <w:trHeight w:val="315"/>
        </w:trPr>
        <w:tc>
          <w:tcPr>
            <w:tcW w:w="1433"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bookmarkStart w:id="29" w:name="RANGE!A1:J68"/>
            <w:bookmarkStart w:id="30" w:name="RANGE!A1:H68"/>
            <w:bookmarkStart w:id="31" w:name="RANGE!A1:I68"/>
            <w:bookmarkStart w:id="32" w:name="RANGE!A1:P68"/>
            <w:bookmarkEnd w:id="29"/>
            <w:bookmarkEnd w:id="30"/>
            <w:bookmarkEnd w:id="31"/>
            <w:bookmarkEnd w:id="32"/>
          </w:p>
        </w:tc>
        <w:tc>
          <w:tcPr>
            <w:tcW w:w="2017"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54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74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76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74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821"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821"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right"/>
              <w:rPr>
                <w:rFonts w:ascii="Times New Roman" w:eastAsia="Times New Roman" w:hAnsi="Times New Roman" w:cs="Times New Roman"/>
                <w:sz w:val="24"/>
                <w:szCs w:val="24"/>
                <w:lang w:eastAsia="ru-RU"/>
              </w:rPr>
            </w:pPr>
          </w:p>
        </w:tc>
        <w:tc>
          <w:tcPr>
            <w:tcW w:w="7022" w:type="dxa"/>
            <w:gridSpan w:val="8"/>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xml:space="preserve">                                    </w:t>
            </w: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p>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 xml:space="preserve">  Приложение 5</w:t>
            </w:r>
          </w:p>
        </w:tc>
      </w:tr>
      <w:tr w:rsidR="00A03B7D" w:rsidRPr="00A03B7D" w:rsidTr="00A27E47">
        <w:trPr>
          <w:trHeight w:val="1020"/>
        </w:trPr>
        <w:tc>
          <w:tcPr>
            <w:tcW w:w="15894" w:type="dxa"/>
            <w:gridSpan w:val="16"/>
            <w:tcBorders>
              <w:top w:val="nil"/>
              <w:left w:val="nil"/>
              <w:bottom w:val="nil"/>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"Развитие культуры»</w:t>
            </w:r>
          </w:p>
        </w:tc>
      </w:tr>
      <w:tr w:rsidR="00A03B7D" w:rsidRPr="00A03B7D" w:rsidTr="00A27E47">
        <w:trPr>
          <w:trHeight w:val="540"/>
        </w:trPr>
        <w:tc>
          <w:tcPr>
            <w:tcW w:w="143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Статус</w:t>
            </w:r>
          </w:p>
        </w:tc>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Наименование муниципальной программы, подпрограммы, основного мероприятия </w:t>
            </w:r>
          </w:p>
        </w:tc>
        <w:tc>
          <w:tcPr>
            <w:tcW w:w="1540" w:type="dxa"/>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Источники ресурсного обеспечения</w:t>
            </w:r>
          </w:p>
        </w:tc>
        <w:tc>
          <w:tcPr>
            <w:tcW w:w="10904" w:type="dxa"/>
            <w:gridSpan w:val="13"/>
            <w:tcBorders>
              <w:top w:val="single" w:sz="4" w:space="0" w:color="auto"/>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Оценка расходов по годам реализации муниципальной программы, тыс. руб.</w:t>
            </w:r>
          </w:p>
        </w:tc>
      </w:tr>
      <w:tr w:rsidR="00A03B7D" w:rsidRPr="00A03B7D" w:rsidTr="00A27E47">
        <w:trPr>
          <w:trHeight w:val="990"/>
        </w:trPr>
        <w:tc>
          <w:tcPr>
            <w:tcW w:w="1433"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740"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2015</w:t>
            </w:r>
          </w:p>
        </w:tc>
        <w:tc>
          <w:tcPr>
            <w:tcW w:w="760" w:type="dxa"/>
            <w:tcBorders>
              <w:top w:val="nil"/>
              <w:left w:val="nil"/>
              <w:bottom w:val="nil"/>
              <w:right w:val="nil"/>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2016</w:t>
            </w:r>
          </w:p>
        </w:tc>
        <w:tc>
          <w:tcPr>
            <w:tcW w:w="740" w:type="dxa"/>
            <w:tcBorders>
              <w:top w:val="nil"/>
              <w:left w:val="single" w:sz="4" w:space="0" w:color="000000"/>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2017</w:t>
            </w:r>
          </w:p>
        </w:tc>
        <w:tc>
          <w:tcPr>
            <w:tcW w:w="821"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2018</w:t>
            </w:r>
          </w:p>
        </w:tc>
        <w:tc>
          <w:tcPr>
            <w:tcW w:w="821"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2019</w:t>
            </w:r>
          </w:p>
        </w:tc>
        <w:tc>
          <w:tcPr>
            <w:tcW w:w="880"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2020</w:t>
            </w:r>
          </w:p>
        </w:tc>
        <w:tc>
          <w:tcPr>
            <w:tcW w:w="821"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2021</w:t>
            </w:r>
          </w:p>
        </w:tc>
        <w:tc>
          <w:tcPr>
            <w:tcW w:w="821"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2022</w:t>
            </w:r>
          </w:p>
        </w:tc>
        <w:tc>
          <w:tcPr>
            <w:tcW w:w="860" w:type="dxa"/>
            <w:tcBorders>
              <w:top w:val="nil"/>
              <w:left w:val="nil"/>
              <w:bottom w:val="nil"/>
              <w:right w:val="nil"/>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2023</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2024</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2025</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2026</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2027</w:t>
            </w:r>
          </w:p>
        </w:tc>
      </w:tr>
      <w:tr w:rsidR="00A03B7D" w:rsidRPr="00A03B7D" w:rsidTr="00A27E47">
        <w:trPr>
          <w:trHeight w:val="315"/>
        </w:trPr>
        <w:tc>
          <w:tcPr>
            <w:tcW w:w="1433" w:type="dxa"/>
            <w:tcBorders>
              <w:top w:val="nil"/>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w:t>
            </w:r>
          </w:p>
        </w:tc>
        <w:tc>
          <w:tcPr>
            <w:tcW w:w="2017"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w:t>
            </w:r>
          </w:p>
        </w:tc>
        <w:tc>
          <w:tcPr>
            <w:tcW w:w="1540"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w:t>
            </w:r>
          </w:p>
        </w:tc>
        <w:tc>
          <w:tcPr>
            <w:tcW w:w="740"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w:t>
            </w:r>
          </w:p>
        </w:tc>
        <w:tc>
          <w:tcPr>
            <w:tcW w:w="760"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w:t>
            </w:r>
          </w:p>
        </w:tc>
        <w:tc>
          <w:tcPr>
            <w:tcW w:w="740"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w:t>
            </w:r>
          </w:p>
        </w:tc>
        <w:tc>
          <w:tcPr>
            <w:tcW w:w="821"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w:t>
            </w:r>
          </w:p>
        </w:tc>
        <w:tc>
          <w:tcPr>
            <w:tcW w:w="821"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w:t>
            </w:r>
          </w:p>
        </w:tc>
        <w:tc>
          <w:tcPr>
            <w:tcW w:w="880"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w:t>
            </w:r>
          </w:p>
        </w:tc>
        <w:tc>
          <w:tcPr>
            <w:tcW w:w="821"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w:t>
            </w:r>
          </w:p>
        </w:tc>
        <w:tc>
          <w:tcPr>
            <w:tcW w:w="821" w:type="dxa"/>
            <w:tcBorders>
              <w:top w:val="single" w:sz="4" w:space="0" w:color="000000"/>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w:t>
            </w:r>
          </w:p>
        </w:tc>
        <w:tc>
          <w:tcPr>
            <w:tcW w:w="860" w:type="dxa"/>
            <w:tcBorders>
              <w:top w:val="single" w:sz="4" w:space="0" w:color="000000"/>
              <w:left w:val="nil"/>
              <w:bottom w:val="nil"/>
              <w:right w:val="nil"/>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w:t>
            </w:r>
          </w:p>
        </w:tc>
        <w:tc>
          <w:tcPr>
            <w:tcW w:w="880" w:type="dxa"/>
            <w:tcBorders>
              <w:top w:val="nil"/>
              <w:left w:val="single" w:sz="4" w:space="0" w:color="auto"/>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13</w:t>
            </w:r>
          </w:p>
        </w:tc>
        <w:tc>
          <w:tcPr>
            <w:tcW w:w="920" w:type="dxa"/>
            <w:tcBorders>
              <w:top w:val="nil"/>
              <w:left w:val="nil"/>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w:t>
            </w:r>
          </w:p>
        </w:tc>
        <w:tc>
          <w:tcPr>
            <w:tcW w:w="920" w:type="dxa"/>
            <w:tcBorders>
              <w:top w:val="nil"/>
              <w:left w:val="nil"/>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15</w:t>
            </w:r>
          </w:p>
        </w:tc>
        <w:tc>
          <w:tcPr>
            <w:tcW w:w="920" w:type="dxa"/>
            <w:tcBorders>
              <w:top w:val="nil"/>
              <w:left w:val="nil"/>
              <w:bottom w:val="nil"/>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16</w:t>
            </w:r>
          </w:p>
        </w:tc>
      </w:tr>
      <w:tr w:rsidR="00A03B7D" w:rsidRPr="00A03B7D" w:rsidTr="00A27E47">
        <w:trPr>
          <w:trHeight w:val="319"/>
        </w:trPr>
        <w:tc>
          <w:tcPr>
            <w:tcW w:w="1433" w:type="dxa"/>
            <w:vMerge w:val="restart"/>
            <w:tcBorders>
              <w:top w:val="nil"/>
              <w:left w:val="single" w:sz="4" w:space="0" w:color="000000"/>
              <w:bottom w:val="single" w:sz="4" w:space="0" w:color="000000"/>
              <w:right w:val="single" w:sz="4" w:space="0" w:color="000000"/>
            </w:tcBorders>
            <w:shd w:val="clear" w:color="FFFFCC" w:fill="FFFFFF"/>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МУНИЦИПАЛЬНАЯ ПРОГРАММА</w:t>
            </w:r>
          </w:p>
        </w:tc>
        <w:tc>
          <w:tcPr>
            <w:tcW w:w="2017" w:type="dxa"/>
            <w:vMerge w:val="restart"/>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«РАЗВИТИЕ КУЛЬТУРЫ»</w:t>
            </w: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738,6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813,0</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916,2</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1029,7</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1093,8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1066,1</w:t>
            </w:r>
          </w:p>
        </w:tc>
        <w:tc>
          <w:tcPr>
            <w:tcW w:w="821" w:type="dxa"/>
            <w:tcBorders>
              <w:top w:val="single" w:sz="4" w:space="0" w:color="auto"/>
              <w:left w:val="nil"/>
              <w:bottom w:val="single" w:sz="4" w:space="0" w:color="auto"/>
              <w:right w:val="single" w:sz="4" w:space="0" w:color="auto"/>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1261,6</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1292,2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1425,1</w:t>
            </w:r>
          </w:p>
        </w:tc>
        <w:tc>
          <w:tcPr>
            <w:tcW w:w="880" w:type="dxa"/>
            <w:tcBorders>
              <w:top w:val="single" w:sz="4" w:space="0" w:color="auto"/>
              <w:left w:val="nil"/>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1966,2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2219,0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2311,7</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2031,4</w:t>
            </w:r>
          </w:p>
        </w:tc>
      </w:tr>
      <w:tr w:rsidR="00A03B7D" w:rsidRPr="00A03B7D" w:rsidTr="00A27E47">
        <w:trPr>
          <w:trHeight w:val="225"/>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738,6</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813,0</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916,2</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1029,7</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1093,8</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1066,1</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1261,6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1292,2</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1425,1</w:t>
            </w:r>
          </w:p>
        </w:tc>
        <w:tc>
          <w:tcPr>
            <w:tcW w:w="880" w:type="dxa"/>
            <w:tcBorders>
              <w:top w:val="nil"/>
              <w:left w:val="nil"/>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1966,2</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2219,0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2311,7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2031,4</w:t>
            </w:r>
          </w:p>
        </w:tc>
      </w:tr>
      <w:tr w:rsidR="00A03B7D" w:rsidRPr="00A03B7D" w:rsidTr="00A27E47">
        <w:trPr>
          <w:trHeight w:val="25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218"/>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юридические лица </w:t>
            </w:r>
            <w:r w:rsidRPr="00A03B7D">
              <w:rPr>
                <w:rFonts w:ascii="Times New Roman" w:eastAsia="Times New Roman" w:hAnsi="Times New Roman" w:cs="Times New Roman"/>
                <w:sz w:val="20"/>
                <w:szCs w:val="20"/>
                <w:vertAlign w:val="superscript"/>
                <w:lang w:eastAsia="ru-RU"/>
              </w:rPr>
              <w:t>1</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278"/>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nil"/>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single" w:sz="4" w:space="0" w:color="000000"/>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19"/>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ПОДПРОГРАММА 1</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реализации</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738,6</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813,0</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916,2</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1029,7</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1093,8</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1066,1</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1261,6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1292,2</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1425,1</w:t>
            </w:r>
          </w:p>
        </w:tc>
        <w:tc>
          <w:tcPr>
            <w:tcW w:w="880" w:type="dxa"/>
            <w:tcBorders>
              <w:top w:val="nil"/>
              <w:left w:val="nil"/>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1966,2</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2219,0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2311,7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2031,4</w:t>
            </w:r>
          </w:p>
        </w:tc>
      </w:tr>
      <w:tr w:rsidR="00A03B7D" w:rsidRPr="00A03B7D" w:rsidTr="00A27E47">
        <w:trPr>
          <w:trHeight w:val="2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738,6</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813,0</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916,2</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1029,7</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1093,8</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1066,1</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1261,6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1292,2</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1425,1</w:t>
            </w:r>
          </w:p>
        </w:tc>
        <w:tc>
          <w:tcPr>
            <w:tcW w:w="880" w:type="dxa"/>
            <w:tcBorders>
              <w:top w:val="nil"/>
              <w:left w:val="nil"/>
              <w:bottom w:val="single" w:sz="4" w:space="0" w:color="auto"/>
              <w:right w:val="nil"/>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1966,2</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2219,0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2311,7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bCs/>
                <w:sz w:val="20"/>
                <w:szCs w:val="20"/>
                <w:lang w:eastAsia="ru-RU"/>
              </w:rPr>
            </w:pPr>
            <w:r w:rsidRPr="00A03B7D">
              <w:rPr>
                <w:rFonts w:ascii="Times New Roman" w:eastAsia="Times New Roman" w:hAnsi="Times New Roman" w:cs="Times New Roman"/>
                <w:bCs/>
                <w:sz w:val="20"/>
                <w:szCs w:val="20"/>
                <w:lang w:eastAsia="ru-RU"/>
              </w:rPr>
              <w:t>2031,4</w:t>
            </w:r>
          </w:p>
        </w:tc>
      </w:tr>
      <w:tr w:rsidR="00A03B7D" w:rsidRPr="00A03B7D" w:rsidTr="00A27E47">
        <w:trPr>
          <w:trHeight w:val="237"/>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Основное </w:t>
            </w:r>
            <w:r w:rsidRPr="00A03B7D">
              <w:rPr>
                <w:rFonts w:ascii="Times New Roman" w:eastAsia="Times New Roman" w:hAnsi="Times New Roman" w:cs="Times New Roman"/>
                <w:sz w:val="20"/>
                <w:szCs w:val="20"/>
                <w:lang w:eastAsia="ru-RU"/>
              </w:rPr>
              <w:br/>
              <w:t>мероприятие 1.1</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деятельности муниципальных учреждений»</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631,7</w:t>
            </w:r>
          </w:p>
        </w:tc>
        <w:tc>
          <w:tcPr>
            <w:tcW w:w="7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648,6</w:t>
            </w:r>
          </w:p>
        </w:tc>
        <w:tc>
          <w:tcPr>
            <w:tcW w:w="74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799,4</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901,0</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966,5</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924,7</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1114,2</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1110,7</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1218,7</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1716,3</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1910,8</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1982,0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1680,5</w:t>
            </w:r>
          </w:p>
        </w:tc>
      </w:tr>
      <w:tr w:rsidR="00A03B7D" w:rsidRPr="00A03B7D" w:rsidTr="00A27E47">
        <w:trPr>
          <w:trHeight w:val="2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631,7</w:t>
            </w:r>
          </w:p>
        </w:tc>
        <w:tc>
          <w:tcPr>
            <w:tcW w:w="76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648,6</w:t>
            </w:r>
          </w:p>
        </w:tc>
        <w:tc>
          <w:tcPr>
            <w:tcW w:w="740"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799,4</w:t>
            </w:r>
          </w:p>
        </w:tc>
        <w:tc>
          <w:tcPr>
            <w:tcW w:w="821" w:type="dxa"/>
            <w:tcBorders>
              <w:top w:val="nil"/>
              <w:left w:val="nil"/>
              <w:bottom w:val="single" w:sz="4" w:space="0" w:color="auto"/>
              <w:right w:val="single" w:sz="4" w:space="0" w:color="auto"/>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901,0</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966,5</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924,7</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1114,2</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1110,7</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1218,7</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1716,3</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1910,8</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1982,0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1680,5</w:t>
            </w:r>
          </w:p>
        </w:tc>
      </w:tr>
      <w:tr w:rsidR="00A03B7D" w:rsidRPr="00A03B7D" w:rsidTr="00A27E47">
        <w:trPr>
          <w:trHeight w:val="244"/>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Мероприятие 1.1.1.</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«Расходы на обеспечение деятельности муниципальных учреждений (Расходы  на выплаты персоналу в целях </w:t>
            </w:r>
            <w:r w:rsidRPr="00A03B7D">
              <w:rPr>
                <w:rFonts w:ascii="Times New Roman" w:eastAsia="Times New Roman" w:hAnsi="Times New Roman" w:cs="Times New Roman"/>
                <w:color w:val="000000"/>
                <w:sz w:val="20"/>
                <w:szCs w:val="20"/>
                <w:lang w:eastAsia="ru-RU"/>
              </w:rPr>
              <w:lastRenderedPageBreak/>
              <w:t>обеспечения выполнения функций муниципальными органами, казенными учреждениями»</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lastRenderedPageBreak/>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554,4</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558,8</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665,4</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678,5</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738,3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849,3</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977,6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843,9</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924,7</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1244,1</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1491,0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1579,0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1680,5</w:t>
            </w:r>
          </w:p>
        </w:tc>
      </w:tr>
      <w:tr w:rsidR="00A03B7D" w:rsidRPr="00A03B7D" w:rsidTr="00A27E47">
        <w:trPr>
          <w:trHeight w:val="24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554,4</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558,8</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665,4</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678,5</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738,3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849,3</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977,6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843,9</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924,7</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1244,1</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1491,0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1579,0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1680,5</w:t>
            </w:r>
          </w:p>
        </w:tc>
      </w:tr>
      <w:tr w:rsidR="00A03B7D" w:rsidRPr="00A03B7D" w:rsidTr="00A27E47">
        <w:trPr>
          <w:trHeight w:val="54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Мероприятие 1.1.2.</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«Расходы на обеспечение деятельности муниципальных учреждений (Закупка товаров, работ и услуг для муниципальных нужд)»</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77,3</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89,0</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134,0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221,1</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227,9</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216,8</w:t>
            </w:r>
          </w:p>
        </w:tc>
        <w:tc>
          <w:tcPr>
            <w:tcW w:w="821" w:type="dxa"/>
            <w:tcBorders>
              <w:top w:val="nil"/>
              <w:left w:val="nil"/>
              <w:bottom w:val="single" w:sz="4" w:space="0" w:color="auto"/>
              <w:right w:val="single" w:sz="4" w:space="0" w:color="auto"/>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136,6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266,8</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294,0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472,2</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416,9</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400,0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0,0</w:t>
            </w:r>
          </w:p>
        </w:tc>
      </w:tr>
      <w:tr w:rsidR="00A03B7D" w:rsidRPr="00A03B7D" w:rsidTr="00A27E47">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77,3</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89,0</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134,0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221,1</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227,9</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216,8</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136,6</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266,8</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294,0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472,2</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416,9</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400,0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0,0</w:t>
            </w:r>
          </w:p>
        </w:tc>
      </w:tr>
      <w:tr w:rsidR="00A03B7D" w:rsidRPr="00A03B7D" w:rsidTr="00A27E47">
        <w:trPr>
          <w:trHeight w:val="297"/>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Мероприятие 1.1.3.</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«Расходы на обеспечение деятельности муниципальных учреждений (Иные бюджетные ассигнования)»</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0,2</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4,4</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2,9</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r>
      <w:tr w:rsidR="00A03B7D" w:rsidRPr="00A03B7D" w:rsidTr="00A27E47">
        <w:trPr>
          <w:trHeight w:val="24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0,2</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4,4</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0,3</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2,9</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r>
      <w:tr w:rsidR="00A03B7D" w:rsidRPr="00A03B7D" w:rsidTr="00A27E47">
        <w:trPr>
          <w:trHeight w:val="25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19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lastRenderedPageBreak/>
              <w:t xml:space="preserve">Основное </w:t>
            </w:r>
            <w:r w:rsidRPr="00A03B7D">
              <w:rPr>
                <w:rFonts w:ascii="Times New Roman" w:eastAsia="Times New Roman" w:hAnsi="Times New Roman" w:cs="Times New Roman"/>
                <w:sz w:val="20"/>
                <w:szCs w:val="20"/>
                <w:lang w:eastAsia="ru-RU"/>
              </w:rPr>
              <w:br/>
              <w:t>мероприятие 1.2</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деятельности подведомственных учреждений культуры- сельских библиотек»</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106,9</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164,4</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116,8</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128,7</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127,3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141,3</w:t>
            </w:r>
          </w:p>
        </w:tc>
        <w:tc>
          <w:tcPr>
            <w:tcW w:w="821" w:type="dxa"/>
            <w:tcBorders>
              <w:top w:val="nil"/>
              <w:left w:val="nil"/>
              <w:bottom w:val="single" w:sz="4" w:space="0" w:color="auto"/>
              <w:right w:val="single" w:sz="4" w:space="0" w:color="auto"/>
            </w:tcBorders>
            <w:shd w:val="clear" w:color="000000"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147,4</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181,5</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206,4</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219,7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308,2</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329,7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350,9</w:t>
            </w:r>
          </w:p>
        </w:tc>
      </w:tr>
      <w:tr w:rsidR="00A03B7D" w:rsidRPr="00A03B7D" w:rsidTr="00A27E47">
        <w:trPr>
          <w:trHeight w:val="345"/>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106,9</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164,4</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116,8</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128,7</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127,3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141,3</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147,4</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181,5</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206,4</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219,7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308,2</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329,7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350,9</w:t>
            </w:r>
          </w:p>
        </w:tc>
      </w:tr>
      <w:tr w:rsidR="00A03B7D" w:rsidRPr="00A03B7D" w:rsidTr="00A27E47">
        <w:trPr>
          <w:trHeight w:val="237"/>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19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19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Мероприятие 1.2.1.</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«Обеспечение деятельности подведомственных учреждений культуры ― сельских библиотек (Расходы  на выплаты персоналу в целях обеспечения выполнения функций муниципальными органами, казенными учреждениями»</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105,9</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102,1</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116,8</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128,7</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127,3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141,3</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147,4</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181,5</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206,4</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219,7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308,2</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329,7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350,9</w:t>
            </w:r>
          </w:p>
        </w:tc>
      </w:tr>
      <w:tr w:rsidR="00A03B7D" w:rsidRPr="00A03B7D" w:rsidTr="00A27E47">
        <w:trPr>
          <w:trHeight w:val="165"/>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105,9</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102,1</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102,0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128,7</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127,3</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141,3</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147,4</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181,5</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206,4</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219,7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308,2</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329,7</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color w:val="000000"/>
                <w:kern w:val="1"/>
                <w:sz w:val="20"/>
                <w:szCs w:val="20"/>
                <w:lang w:eastAsia="hi-IN" w:bidi="hi-IN"/>
              </w:rPr>
            </w:pPr>
            <w:r w:rsidRPr="00A03B7D">
              <w:rPr>
                <w:rFonts w:ascii="Times New Roman" w:eastAsia="Lucida Sans Unicode" w:hAnsi="Times New Roman" w:cs="Mangal"/>
                <w:color w:val="000000"/>
                <w:kern w:val="1"/>
                <w:sz w:val="20"/>
                <w:szCs w:val="20"/>
                <w:lang w:eastAsia="hi-IN" w:bidi="hi-IN"/>
              </w:rPr>
              <w:t>350,9</w:t>
            </w:r>
          </w:p>
        </w:tc>
      </w:tr>
      <w:tr w:rsidR="00A03B7D" w:rsidRPr="00A03B7D" w:rsidTr="00A27E47">
        <w:trPr>
          <w:trHeight w:val="36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15"/>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338"/>
        </w:trPr>
        <w:tc>
          <w:tcPr>
            <w:tcW w:w="1433"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Мероприятие 1.2.2.</w:t>
            </w:r>
          </w:p>
        </w:tc>
        <w:tc>
          <w:tcPr>
            <w:tcW w:w="2017" w:type="dxa"/>
            <w:vMerge w:val="restart"/>
            <w:tcBorders>
              <w:top w:val="nil"/>
              <w:left w:val="single" w:sz="4" w:space="0" w:color="000000"/>
              <w:bottom w:val="single" w:sz="4" w:space="0" w:color="000000"/>
              <w:right w:val="single" w:sz="4" w:space="0" w:color="000000"/>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«Обеспечение деятельности подведомственных учреждений культуры ― сельских библиотек(Закупка товаров, работ и услуг для муниципальных нужд)»</w:t>
            </w: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всего, в том числе:</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62,3</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r>
      <w:tr w:rsidR="00A03B7D" w:rsidRPr="00A03B7D" w:rsidTr="00A27E47">
        <w:trPr>
          <w:trHeight w:val="225"/>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федеральный бюджет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областной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510"/>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местный бюджет</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1,0</w:t>
            </w:r>
          </w:p>
        </w:tc>
        <w:tc>
          <w:tcPr>
            <w:tcW w:w="7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62,3</w:t>
            </w:r>
          </w:p>
        </w:tc>
        <w:tc>
          <w:tcPr>
            <w:tcW w:w="74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21"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6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0,0</w:t>
            </w:r>
          </w:p>
        </w:tc>
      </w:tr>
      <w:tr w:rsidR="00A03B7D" w:rsidRPr="00A03B7D" w:rsidTr="00A27E47">
        <w:trPr>
          <w:trHeight w:val="278"/>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t xml:space="preserve"> внебюджет</w:t>
            </w:r>
            <w:r w:rsidRPr="00A03B7D">
              <w:rPr>
                <w:rFonts w:ascii="Times New Roman" w:eastAsia="Times New Roman" w:hAnsi="Times New Roman" w:cs="Times New Roman"/>
                <w:color w:val="000000"/>
                <w:sz w:val="20"/>
                <w:szCs w:val="20"/>
                <w:lang w:eastAsia="ru-RU"/>
              </w:rPr>
              <w:lastRenderedPageBreak/>
              <w:t xml:space="preserve">ные фонды                        </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color w:val="000000"/>
                <w:sz w:val="20"/>
                <w:szCs w:val="20"/>
                <w:lang w:eastAsia="ru-RU"/>
              </w:rPr>
            </w:pPr>
            <w:r w:rsidRPr="00A03B7D">
              <w:rPr>
                <w:rFonts w:ascii="Times New Roman" w:eastAsia="Times New Roman" w:hAnsi="Times New Roman" w:cs="Times New Roman"/>
                <w:color w:val="000000"/>
                <w:sz w:val="20"/>
                <w:szCs w:val="20"/>
                <w:lang w:eastAsia="ru-RU"/>
              </w:rPr>
              <w:lastRenderedPageBreak/>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19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юридические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r w:rsidR="00A03B7D" w:rsidRPr="00A03B7D" w:rsidTr="00A27E47">
        <w:trPr>
          <w:trHeight w:val="199"/>
        </w:trPr>
        <w:tc>
          <w:tcPr>
            <w:tcW w:w="1433"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17" w:type="dxa"/>
            <w:vMerge/>
            <w:tcBorders>
              <w:top w:val="nil"/>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color w:val="000000"/>
                <w:sz w:val="20"/>
                <w:szCs w:val="20"/>
                <w:lang w:eastAsia="ru-RU"/>
              </w:rPr>
            </w:pPr>
          </w:p>
        </w:tc>
        <w:tc>
          <w:tcPr>
            <w:tcW w:w="1540" w:type="dxa"/>
            <w:tcBorders>
              <w:top w:val="nil"/>
              <w:left w:val="nil"/>
              <w:bottom w:val="single" w:sz="4" w:space="0" w:color="000000"/>
              <w:right w:val="nil"/>
            </w:tcBorders>
            <w:shd w:val="clear" w:color="auto" w:fill="auto"/>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физические лица</w:t>
            </w:r>
          </w:p>
        </w:tc>
        <w:tc>
          <w:tcPr>
            <w:tcW w:w="740" w:type="dxa"/>
            <w:tcBorders>
              <w:top w:val="nil"/>
              <w:left w:val="single" w:sz="4" w:space="0" w:color="auto"/>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74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21"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r>
    </w:tbl>
    <w:p w:rsidR="00A03B7D" w:rsidRPr="00A03B7D" w:rsidRDefault="00A03B7D" w:rsidP="00A03B7D">
      <w:pPr>
        <w:autoSpaceDE w:val="0"/>
        <w:snapToGrid w:val="0"/>
        <w:spacing w:after="0" w:line="240" w:lineRule="auto"/>
        <w:rPr>
          <w:rFonts w:ascii="Times New Roman" w:eastAsia="Lucida Sans Unicode" w:hAnsi="Times New Roman" w:cs="Mangal"/>
          <w:kern w:val="1"/>
          <w:sz w:val="20"/>
          <w:szCs w:val="20"/>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0"/>
          <w:szCs w:val="20"/>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0"/>
          <w:szCs w:val="20"/>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0"/>
          <w:szCs w:val="20"/>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w:t>
      </w:r>
    </w:p>
    <w:p w:rsidR="00A03B7D" w:rsidRPr="00A03B7D" w:rsidRDefault="00A03B7D" w:rsidP="00A03B7D">
      <w:pPr>
        <w:autoSpaceDE w:val="0"/>
        <w:snapToGrid w:val="0"/>
        <w:spacing w:after="0" w:line="240" w:lineRule="auto"/>
        <w:rPr>
          <w:rFonts w:ascii="Times New Roman" w:eastAsia="Lucida Sans Unicode" w:hAnsi="Times New Roman" w:cs="Mangal"/>
          <w:kern w:val="1"/>
          <w:sz w:val="20"/>
          <w:szCs w:val="20"/>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tbl>
      <w:tblPr>
        <w:tblW w:w="15076" w:type="dxa"/>
        <w:tblInd w:w="93" w:type="dxa"/>
        <w:tblLayout w:type="fixed"/>
        <w:tblLook w:val="04A0" w:firstRow="1" w:lastRow="0" w:firstColumn="1" w:lastColumn="0" w:noHBand="0" w:noVBand="1"/>
      </w:tblPr>
      <w:tblGrid>
        <w:gridCol w:w="540"/>
        <w:gridCol w:w="1602"/>
        <w:gridCol w:w="1701"/>
        <w:gridCol w:w="2500"/>
        <w:gridCol w:w="1546"/>
        <w:gridCol w:w="1546"/>
        <w:gridCol w:w="2133"/>
        <w:gridCol w:w="1460"/>
        <w:gridCol w:w="2048"/>
      </w:tblGrid>
      <w:tr w:rsidR="00A03B7D" w:rsidRPr="00A03B7D" w:rsidTr="00A27E47">
        <w:trPr>
          <w:trHeight w:val="315"/>
        </w:trPr>
        <w:tc>
          <w:tcPr>
            <w:tcW w:w="54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1602"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1701"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250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546"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546"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2133"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46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2048"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r>
      <w:tr w:rsidR="00A03B7D" w:rsidRPr="00A03B7D" w:rsidTr="00A27E47">
        <w:trPr>
          <w:trHeight w:val="315"/>
        </w:trPr>
        <w:tc>
          <w:tcPr>
            <w:tcW w:w="54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1602"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1701"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Arial CYR" w:eastAsia="Times New Roman" w:hAnsi="Arial CYR" w:cs="Arial CYR"/>
                <w:sz w:val="20"/>
                <w:szCs w:val="20"/>
                <w:lang w:eastAsia="ru-RU"/>
              </w:rPr>
            </w:pPr>
          </w:p>
        </w:tc>
        <w:tc>
          <w:tcPr>
            <w:tcW w:w="2500"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546"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1546" w:type="dxa"/>
            <w:tcBorders>
              <w:top w:val="nil"/>
              <w:left w:val="nil"/>
              <w:bottom w:val="nil"/>
              <w:right w:val="nil"/>
            </w:tcBorders>
            <w:shd w:val="clear" w:color="auto" w:fill="auto"/>
            <w:noWrap/>
            <w:vAlign w:val="bottom"/>
            <w:hideMark/>
          </w:tcPr>
          <w:p w:rsidR="00A03B7D" w:rsidRPr="00A03B7D" w:rsidRDefault="00A03B7D" w:rsidP="00A03B7D">
            <w:pPr>
              <w:spacing w:after="0" w:line="240" w:lineRule="auto"/>
              <w:rPr>
                <w:rFonts w:ascii="Times New Roman" w:eastAsia="Times New Roman" w:hAnsi="Times New Roman" w:cs="Times New Roman"/>
                <w:sz w:val="24"/>
                <w:szCs w:val="24"/>
                <w:lang w:eastAsia="ru-RU"/>
              </w:rPr>
            </w:pPr>
          </w:p>
        </w:tc>
        <w:tc>
          <w:tcPr>
            <w:tcW w:w="5641" w:type="dxa"/>
            <w:gridSpan w:val="3"/>
            <w:tcBorders>
              <w:top w:val="nil"/>
              <w:left w:val="nil"/>
              <w:bottom w:val="nil"/>
              <w:right w:val="nil"/>
            </w:tcBorders>
            <w:shd w:val="clear" w:color="auto" w:fill="auto"/>
            <w:noWrap/>
            <w:vAlign w:val="bottom"/>
            <w:hideMark/>
          </w:tcPr>
          <w:p w:rsidR="00A03B7D" w:rsidRPr="00A03B7D" w:rsidRDefault="00A03B7D" w:rsidP="00A03B7D">
            <w:pPr>
              <w:spacing w:after="0" w:line="240" w:lineRule="auto"/>
              <w:jc w:val="center"/>
              <w:rPr>
                <w:rFonts w:ascii="Times New Roman" w:eastAsia="Times New Roman" w:hAnsi="Times New Roman" w:cs="Times New Roman"/>
                <w:sz w:val="28"/>
                <w:szCs w:val="28"/>
                <w:lang w:eastAsia="ru-RU"/>
              </w:rPr>
            </w:pPr>
          </w:p>
          <w:p w:rsidR="00A03B7D" w:rsidRPr="00A03B7D" w:rsidRDefault="00A03B7D" w:rsidP="00A03B7D">
            <w:pPr>
              <w:spacing w:after="0" w:line="240" w:lineRule="auto"/>
              <w:jc w:val="center"/>
              <w:rPr>
                <w:rFonts w:ascii="Times New Roman" w:eastAsia="Times New Roman" w:hAnsi="Times New Roman" w:cs="Times New Roman"/>
                <w:sz w:val="28"/>
                <w:szCs w:val="28"/>
                <w:lang w:eastAsia="ru-RU"/>
              </w:rPr>
            </w:pPr>
          </w:p>
          <w:p w:rsidR="00A03B7D" w:rsidRPr="00A03B7D" w:rsidRDefault="00A03B7D" w:rsidP="00A03B7D">
            <w:pPr>
              <w:spacing w:after="0" w:line="240" w:lineRule="auto"/>
              <w:jc w:val="center"/>
              <w:rPr>
                <w:rFonts w:ascii="Times New Roman" w:eastAsia="Times New Roman" w:hAnsi="Times New Roman" w:cs="Times New Roman"/>
                <w:sz w:val="28"/>
                <w:szCs w:val="28"/>
                <w:lang w:eastAsia="ru-RU"/>
              </w:rPr>
            </w:pPr>
          </w:p>
          <w:p w:rsidR="00A03B7D" w:rsidRPr="00A03B7D" w:rsidRDefault="00A03B7D" w:rsidP="00A03B7D">
            <w:pPr>
              <w:spacing w:after="0" w:line="240" w:lineRule="auto"/>
              <w:jc w:val="center"/>
              <w:rPr>
                <w:rFonts w:ascii="Times New Roman" w:eastAsia="Times New Roman" w:hAnsi="Times New Roman" w:cs="Times New Roman"/>
                <w:sz w:val="28"/>
                <w:szCs w:val="28"/>
                <w:lang w:eastAsia="ru-RU"/>
              </w:rPr>
            </w:pPr>
            <w:r w:rsidRPr="00A03B7D">
              <w:rPr>
                <w:rFonts w:ascii="Times New Roman" w:eastAsia="Times New Roman" w:hAnsi="Times New Roman" w:cs="Times New Roman"/>
                <w:sz w:val="28"/>
                <w:szCs w:val="28"/>
                <w:lang w:eastAsia="ru-RU"/>
              </w:rPr>
              <w:t>Приложение 6</w:t>
            </w:r>
          </w:p>
        </w:tc>
      </w:tr>
      <w:tr w:rsidR="00A03B7D" w:rsidRPr="00A03B7D" w:rsidTr="00A27E47">
        <w:trPr>
          <w:trHeight w:val="510"/>
        </w:trPr>
        <w:tc>
          <w:tcPr>
            <w:tcW w:w="15076" w:type="dxa"/>
            <w:gridSpan w:val="9"/>
            <w:tcBorders>
              <w:top w:val="nil"/>
              <w:left w:val="nil"/>
              <w:bottom w:val="nil"/>
              <w:right w:val="nil"/>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4"/>
                <w:szCs w:val="24"/>
                <w:lang w:eastAsia="ru-RU"/>
              </w:rPr>
            </w:pPr>
            <w:r w:rsidRPr="00A03B7D">
              <w:rPr>
                <w:rFonts w:ascii="Times New Roman" w:eastAsia="Times New Roman" w:hAnsi="Times New Roman" w:cs="Times New Roman"/>
                <w:sz w:val="24"/>
                <w:szCs w:val="24"/>
                <w:lang w:eastAsia="ru-RU"/>
              </w:rPr>
              <w:t>План реализации муниципальной программы Правохавского сельского поселения " РАЗВИТИЕ КУЛЬТУРЫ»  на 2026г.</w:t>
            </w:r>
          </w:p>
        </w:tc>
      </w:tr>
      <w:tr w:rsidR="00A03B7D" w:rsidRPr="00A03B7D" w:rsidTr="00A27E47">
        <w:trPr>
          <w:trHeight w:val="735"/>
        </w:trPr>
        <w:tc>
          <w:tcPr>
            <w:tcW w:w="5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п/п</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Статус</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Наименование  подпрограммы,  основного мероприятия, мероприятия</w:t>
            </w:r>
          </w:p>
        </w:tc>
        <w:tc>
          <w:tcPr>
            <w:tcW w:w="250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3092" w:type="dxa"/>
            <w:gridSpan w:val="2"/>
            <w:tcBorders>
              <w:top w:val="single" w:sz="4" w:space="0" w:color="000000"/>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Срок</w:t>
            </w:r>
          </w:p>
        </w:tc>
        <w:tc>
          <w:tcPr>
            <w:tcW w:w="2133"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6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КБК </w:t>
            </w:r>
            <w:r w:rsidRPr="00A03B7D">
              <w:rPr>
                <w:rFonts w:ascii="Times New Roman" w:eastAsia="Times New Roman" w:hAnsi="Times New Roman" w:cs="Times New Roman"/>
                <w:sz w:val="20"/>
                <w:szCs w:val="20"/>
                <w:lang w:eastAsia="ru-RU"/>
              </w:rPr>
              <w:br/>
              <w:t>(местный</w:t>
            </w:r>
            <w:r w:rsidRPr="00A03B7D">
              <w:rPr>
                <w:rFonts w:ascii="Times New Roman" w:eastAsia="Times New Roman" w:hAnsi="Times New Roman" w:cs="Times New Roman"/>
                <w:sz w:val="20"/>
                <w:szCs w:val="20"/>
                <w:lang w:eastAsia="ru-RU"/>
              </w:rPr>
              <w:br/>
              <w:t>бюджет)</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Расходы, предусмотренные решением Совета народных депутатов о местном бюджете, на год</w:t>
            </w:r>
          </w:p>
        </w:tc>
      </w:tr>
      <w:tr w:rsidR="00A03B7D" w:rsidRPr="00A03B7D" w:rsidTr="00A27E47">
        <w:trPr>
          <w:trHeight w:val="315"/>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602"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50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6"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546" w:type="dxa"/>
            <w:tcBorders>
              <w:top w:val="nil"/>
              <w:left w:val="nil"/>
              <w:bottom w:val="nil"/>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2133"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48"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r>
      <w:tr w:rsidR="00A03B7D" w:rsidRPr="00A03B7D" w:rsidTr="00A27E47">
        <w:trPr>
          <w:trHeight w:val="1737"/>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602"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50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546"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начала реализации</w:t>
            </w:r>
            <w:r w:rsidRPr="00A03B7D">
              <w:rPr>
                <w:rFonts w:ascii="Times New Roman" w:eastAsia="Times New Roman" w:hAnsi="Times New Roman" w:cs="Times New Roman"/>
                <w:sz w:val="20"/>
                <w:szCs w:val="20"/>
                <w:lang w:eastAsia="ru-RU"/>
              </w:rPr>
              <w:br/>
              <w:t xml:space="preserve">мероприятия в очередном финансовом году </w:t>
            </w:r>
          </w:p>
        </w:tc>
        <w:tc>
          <w:tcPr>
            <w:tcW w:w="1546"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окончания реализации</w:t>
            </w:r>
            <w:r w:rsidRPr="00A03B7D">
              <w:rPr>
                <w:rFonts w:ascii="Times New Roman" w:eastAsia="Times New Roman" w:hAnsi="Times New Roman" w:cs="Times New Roman"/>
                <w:sz w:val="20"/>
                <w:szCs w:val="20"/>
                <w:lang w:eastAsia="ru-RU"/>
              </w:rPr>
              <w:br/>
              <w:t>мероприятия</w:t>
            </w:r>
            <w:r w:rsidRPr="00A03B7D">
              <w:rPr>
                <w:rFonts w:ascii="Times New Roman" w:eastAsia="Times New Roman" w:hAnsi="Times New Roman" w:cs="Times New Roman"/>
                <w:sz w:val="20"/>
                <w:szCs w:val="20"/>
                <w:lang w:eastAsia="ru-RU"/>
              </w:rPr>
              <w:br/>
              <w:t xml:space="preserve">в очередном финансовом году  </w:t>
            </w:r>
          </w:p>
        </w:tc>
        <w:tc>
          <w:tcPr>
            <w:tcW w:w="2133"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1460"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c>
          <w:tcPr>
            <w:tcW w:w="2048" w:type="dxa"/>
            <w:vMerge/>
            <w:tcBorders>
              <w:top w:val="single" w:sz="4" w:space="0" w:color="000000"/>
              <w:left w:val="single" w:sz="4" w:space="0" w:color="000000"/>
              <w:bottom w:val="single" w:sz="4" w:space="0" w:color="000000"/>
              <w:right w:val="single" w:sz="4" w:space="0" w:color="000000"/>
            </w:tcBorders>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p>
        </w:tc>
      </w:tr>
      <w:tr w:rsidR="00A03B7D" w:rsidRPr="00A03B7D" w:rsidTr="00A27E47">
        <w:trPr>
          <w:trHeight w:val="315"/>
        </w:trPr>
        <w:tc>
          <w:tcPr>
            <w:tcW w:w="540" w:type="dxa"/>
            <w:tcBorders>
              <w:top w:val="nil"/>
              <w:left w:val="single" w:sz="4" w:space="0" w:color="000000"/>
              <w:bottom w:val="single" w:sz="4" w:space="0" w:color="000000"/>
              <w:right w:val="single" w:sz="4" w:space="0" w:color="000000"/>
            </w:tcBorders>
            <w:shd w:val="clear" w:color="FFFFCC" w:fill="FFFFFF"/>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1</w:t>
            </w:r>
          </w:p>
        </w:tc>
        <w:tc>
          <w:tcPr>
            <w:tcW w:w="1602"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2</w:t>
            </w:r>
          </w:p>
        </w:tc>
        <w:tc>
          <w:tcPr>
            <w:tcW w:w="1701"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w:t>
            </w:r>
          </w:p>
        </w:tc>
        <w:tc>
          <w:tcPr>
            <w:tcW w:w="2500"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4</w:t>
            </w:r>
          </w:p>
        </w:tc>
        <w:tc>
          <w:tcPr>
            <w:tcW w:w="1546"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5</w:t>
            </w:r>
          </w:p>
        </w:tc>
        <w:tc>
          <w:tcPr>
            <w:tcW w:w="1546"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6</w:t>
            </w:r>
          </w:p>
        </w:tc>
        <w:tc>
          <w:tcPr>
            <w:tcW w:w="2133"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7</w:t>
            </w:r>
          </w:p>
        </w:tc>
        <w:tc>
          <w:tcPr>
            <w:tcW w:w="1460"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8</w:t>
            </w:r>
          </w:p>
        </w:tc>
        <w:tc>
          <w:tcPr>
            <w:tcW w:w="2048" w:type="dxa"/>
            <w:tcBorders>
              <w:top w:val="nil"/>
              <w:left w:val="nil"/>
              <w:bottom w:val="single" w:sz="4" w:space="0" w:color="000000"/>
              <w:right w:val="single" w:sz="4" w:space="0" w:color="000000"/>
            </w:tcBorders>
            <w:shd w:val="clear" w:color="FFFFCC" w:fill="FFFFFF"/>
            <w:vAlign w:val="center"/>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w:t>
            </w:r>
          </w:p>
        </w:tc>
      </w:tr>
      <w:tr w:rsidR="00A03B7D" w:rsidRPr="00A03B7D" w:rsidTr="00A27E47">
        <w:trPr>
          <w:trHeight w:val="1455"/>
        </w:trPr>
        <w:tc>
          <w:tcPr>
            <w:tcW w:w="540" w:type="dxa"/>
            <w:tcBorders>
              <w:top w:val="nil"/>
              <w:left w:val="single" w:sz="4" w:space="0" w:color="000000"/>
              <w:bottom w:val="single" w:sz="4" w:space="0" w:color="000000"/>
              <w:right w:val="single" w:sz="4" w:space="0" w:color="000000"/>
            </w:tcBorders>
            <w:shd w:val="clear" w:color="auto" w:fill="auto"/>
            <w:noWrap/>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lastRenderedPageBreak/>
              <w:t> </w:t>
            </w:r>
          </w:p>
        </w:tc>
        <w:tc>
          <w:tcPr>
            <w:tcW w:w="1602"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ПОДПРОГРАММА 1</w:t>
            </w:r>
          </w:p>
        </w:tc>
        <w:tc>
          <w:tcPr>
            <w:tcW w:w="1701"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реализации муниципальной программы»</w:t>
            </w:r>
          </w:p>
        </w:tc>
        <w:tc>
          <w:tcPr>
            <w:tcW w:w="2500" w:type="dxa"/>
            <w:tcBorders>
              <w:top w:val="nil"/>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Сычева Т.Ф., старший инспектор администрации Правохавского сельского поселения</w:t>
            </w:r>
          </w:p>
        </w:tc>
        <w:tc>
          <w:tcPr>
            <w:tcW w:w="154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01.01.2026</w:t>
            </w:r>
          </w:p>
        </w:tc>
        <w:tc>
          <w:tcPr>
            <w:tcW w:w="154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31.12.2026</w:t>
            </w:r>
          </w:p>
        </w:tc>
        <w:tc>
          <w:tcPr>
            <w:tcW w:w="213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Повышение доступности культурных ценностей для населения Правохавского поселения</w:t>
            </w:r>
          </w:p>
        </w:tc>
        <w:tc>
          <w:tcPr>
            <w:tcW w:w="146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914 0801 1110000000 000</w:t>
            </w:r>
          </w:p>
        </w:tc>
        <w:tc>
          <w:tcPr>
            <w:tcW w:w="2048"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2311,7</w:t>
            </w:r>
          </w:p>
        </w:tc>
      </w:tr>
      <w:tr w:rsidR="00A03B7D" w:rsidRPr="00A03B7D" w:rsidTr="00A27E47">
        <w:trPr>
          <w:trHeight w:val="1575"/>
        </w:trPr>
        <w:tc>
          <w:tcPr>
            <w:tcW w:w="540" w:type="dxa"/>
            <w:tcBorders>
              <w:top w:val="nil"/>
              <w:left w:val="single" w:sz="4" w:space="0" w:color="000000"/>
              <w:bottom w:val="single" w:sz="4" w:space="0" w:color="000000"/>
              <w:right w:val="single" w:sz="4" w:space="0" w:color="000000"/>
            </w:tcBorders>
            <w:shd w:val="clear" w:color="auto" w:fill="auto"/>
            <w:noWrap/>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602"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Основное </w:t>
            </w:r>
            <w:r w:rsidRPr="00A03B7D">
              <w:rPr>
                <w:rFonts w:ascii="Times New Roman" w:eastAsia="Times New Roman" w:hAnsi="Times New Roman" w:cs="Times New Roman"/>
                <w:sz w:val="20"/>
                <w:szCs w:val="20"/>
                <w:lang w:eastAsia="ru-RU"/>
              </w:rPr>
              <w:br/>
              <w:t>мероприятие 1.1</w:t>
            </w:r>
          </w:p>
        </w:tc>
        <w:tc>
          <w:tcPr>
            <w:tcW w:w="1701"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деятельности муниципальных учреждений»</w:t>
            </w:r>
          </w:p>
        </w:tc>
        <w:tc>
          <w:tcPr>
            <w:tcW w:w="2500" w:type="dxa"/>
            <w:tcBorders>
              <w:top w:val="nil"/>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Сычева Т.Ф., старший инспектор администрации Правохавского сельского поселения</w:t>
            </w:r>
          </w:p>
        </w:tc>
        <w:tc>
          <w:tcPr>
            <w:tcW w:w="154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01.01.2026</w:t>
            </w:r>
          </w:p>
        </w:tc>
        <w:tc>
          <w:tcPr>
            <w:tcW w:w="154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31.12.2026</w:t>
            </w:r>
          </w:p>
        </w:tc>
        <w:tc>
          <w:tcPr>
            <w:tcW w:w="213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Повышение доступности культурных ценностей для населения Правохавского поселения</w:t>
            </w:r>
          </w:p>
        </w:tc>
        <w:tc>
          <w:tcPr>
            <w:tcW w:w="146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914 0801 1110190590 000 </w:t>
            </w:r>
          </w:p>
        </w:tc>
        <w:tc>
          <w:tcPr>
            <w:tcW w:w="2048"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1982,0</w:t>
            </w:r>
          </w:p>
        </w:tc>
      </w:tr>
      <w:tr w:rsidR="00A03B7D" w:rsidRPr="00A03B7D" w:rsidTr="00A27E47">
        <w:trPr>
          <w:trHeight w:val="1665"/>
        </w:trPr>
        <w:tc>
          <w:tcPr>
            <w:tcW w:w="540" w:type="dxa"/>
            <w:tcBorders>
              <w:top w:val="nil"/>
              <w:left w:val="single" w:sz="4" w:space="0" w:color="000000"/>
              <w:bottom w:val="single" w:sz="4" w:space="0" w:color="000000"/>
              <w:right w:val="single" w:sz="4" w:space="0" w:color="000000"/>
            </w:tcBorders>
            <w:shd w:val="clear" w:color="auto" w:fill="auto"/>
            <w:noWrap/>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w:t>
            </w:r>
          </w:p>
        </w:tc>
        <w:tc>
          <w:tcPr>
            <w:tcW w:w="1602"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Основное </w:t>
            </w:r>
            <w:r w:rsidRPr="00A03B7D">
              <w:rPr>
                <w:rFonts w:ascii="Times New Roman" w:eastAsia="Times New Roman" w:hAnsi="Times New Roman" w:cs="Times New Roman"/>
                <w:sz w:val="20"/>
                <w:szCs w:val="20"/>
                <w:lang w:eastAsia="ru-RU"/>
              </w:rPr>
              <w:br/>
              <w:t>Мероприятие 1.2</w:t>
            </w:r>
          </w:p>
        </w:tc>
        <w:tc>
          <w:tcPr>
            <w:tcW w:w="1701" w:type="dxa"/>
            <w:tcBorders>
              <w:top w:val="nil"/>
              <w:left w:val="nil"/>
              <w:bottom w:val="single" w:sz="4" w:space="0" w:color="000000"/>
              <w:right w:val="single" w:sz="4" w:space="0" w:color="000000"/>
            </w:tcBorders>
            <w:shd w:val="clear" w:color="auto" w:fill="auto"/>
            <w:vAlign w:val="center"/>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«Обеспечение деятельности подведомственных учреждений культуры- сельских библиотек»</w:t>
            </w:r>
          </w:p>
        </w:tc>
        <w:tc>
          <w:tcPr>
            <w:tcW w:w="2500" w:type="dxa"/>
            <w:tcBorders>
              <w:top w:val="nil"/>
              <w:left w:val="nil"/>
              <w:bottom w:val="single" w:sz="4" w:space="0" w:color="000000"/>
              <w:right w:val="single" w:sz="4" w:space="0" w:color="000000"/>
            </w:tcBorders>
            <w:shd w:val="clear" w:color="auto" w:fill="auto"/>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Сычева Т.Ф., старший инспектор администрации Правохавского сельского поселения</w:t>
            </w:r>
          </w:p>
        </w:tc>
        <w:tc>
          <w:tcPr>
            <w:tcW w:w="154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01.01.2026</w:t>
            </w:r>
          </w:p>
        </w:tc>
        <w:tc>
          <w:tcPr>
            <w:tcW w:w="1546"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31.12.2026</w:t>
            </w:r>
          </w:p>
        </w:tc>
        <w:tc>
          <w:tcPr>
            <w:tcW w:w="2133" w:type="dxa"/>
            <w:tcBorders>
              <w:top w:val="nil"/>
              <w:left w:val="nil"/>
              <w:bottom w:val="single" w:sz="4" w:space="0" w:color="000000"/>
              <w:right w:val="single" w:sz="4" w:space="0" w:color="000000"/>
            </w:tcBorders>
            <w:shd w:val="clear" w:color="FFFFCC" w:fill="FFFFFF"/>
            <w:vAlign w:val="bottom"/>
            <w:hideMark/>
          </w:tcPr>
          <w:p w:rsidR="00A03B7D" w:rsidRPr="00A03B7D" w:rsidRDefault="00A03B7D" w:rsidP="00A03B7D">
            <w:pPr>
              <w:spacing w:after="0" w:line="240" w:lineRule="auto"/>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Повышение доступности культурных ценностей для населения Правохавского поселения</w:t>
            </w:r>
          </w:p>
        </w:tc>
        <w:tc>
          <w:tcPr>
            <w:tcW w:w="1460"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spacing w:after="0" w:line="240" w:lineRule="auto"/>
              <w:jc w:val="center"/>
              <w:rPr>
                <w:rFonts w:ascii="Times New Roman" w:eastAsia="Times New Roman" w:hAnsi="Times New Roman" w:cs="Times New Roman"/>
                <w:sz w:val="20"/>
                <w:szCs w:val="20"/>
                <w:lang w:eastAsia="ru-RU"/>
              </w:rPr>
            </w:pPr>
            <w:r w:rsidRPr="00A03B7D">
              <w:rPr>
                <w:rFonts w:ascii="Times New Roman" w:eastAsia="Times New Roman" w:hAnsi="Times New Roman" w:cs="Times New Roman"/>
                <w:sz w:val="20"/>
                <w:szCs w:val="20"/>
                <w:lang w:eastAsia="ru-RU"/>
              </w:rPr>
              <w:t xml:space="preserve">914 0801 1110190600 000 </w:t>
            </w:r>
          </w:p>
        </w:tc>
        <w:tc>
          <w:tcPr>
            <w:tcW w:w="2048" w:type="dxa"/>
            <w:tcBorders>
              <w:top w:val="nil"/>
              <w:left w:val="nil"/>
              <w:bottom w:val="single" w:sz="4" w:space="0" w:color="000000"/>
              <w:right w:val="single" w:sz="4" w:space="0" w:color="000000"/>
            </w:tcBorders>
            <w:shd w:val="clear" w:color="auto" w:fill="auto"/>
            <w:vAlign w:val="bottom"/>
            <w:hideMark/>
          </w:tcPr>
          <w:p w:rsidR="00A03B7D" w:rsidRPr="00A03B7D" w:rsidRDefault="00A03B7D" w:rsidP="00A03B7D">
            <w:pPr>
              <w:widowControl w:val="0"/>
              <w:suppressAutoHyphens/>
              <w:spacing w:after="0" w:line="240" w:lineRule="auto"/>
              <w:jc w:val="center"/>
              <w:rPr>
                <w:rFonts w:ascii="Times New Roman" w:eastAsia="Lucida Sans Unicode" w:hAnsi="Times New Roman" w:cs="Mangal"/>
                <w:kern w:val="1"/>
                <w:sz w:val="20"/>
                <w:szCs w:val="20"/>
                <w:lang w:eastAsia="hi-IN" w:bidi="hi-IN"/>
              </w:rPr>
            </w:pPr>
            <w:r w:rsidRPr="00A03B7D">
              <w:rPr>
                <w:rFonts w:ascii="Times New Roman" w:eastAsia="Lucida Sans Unicode" w:hAnsi="Times New Roman" w:cs="Mangal"/>
                <w:kern w:val="1"/>
                <w:sz w:val="20"/>
                <w:szCs w:val="20"/>
                <w:lang w:eastAsia="hi-IN" w:bidi="hi-IN"/>
              </w:rPr>
              <w:t>329,7</w:t>
            </w:r>
          </w:p>
        </w:tc>
      </w:tr>
    </w:tbl>
    <w:p w:rsidR="00A03B7D" w:rsidRPr="00A03B7D" w:rsidRDefault="00A03B7D" w:rsidP="00A03B7D">
      <w:pPr>
        <w:autoSpaceDE w:val="0"/>
        <w:snapToGrid w:val="0"/>
        <w:spacing w:after="0" w:line="240" w:lineRule="auto"/>
        <w:rPr>
          <w:rFonts w:ascii="Times New Roman" w:eastAsia="Lucida Sans Unicode" w:hAnsi="Times New Roman" w:cs="Mangal"/>
          <w:kern w:val="1"/>
          <w:sz w:val="24"/>
          <w:szCs w:val="24"/>
          <w:lang w:eastAsia="hi-IN" w:bidi="hi-IN"/>
        </w:rPr>
      </w:pPr>
    </w:p>
    <w:p w:rsidR="00A03B7D" w:rsidRDefault="00A03B7D" w:rsidP="0091405A">
      <w:pPr>
        <w:autoSpaceDE w:val="0"/>
        <w:snapToGrid w:val="0"/>
        <w:spacing w:after="0" w:line="240" w:lineRule="auto"/>
        <w:rPr>
          <w:rFonts w:ascii="Times New Roman" w:eastAsia="Lucida Sans Unicode" w:hAnsi="Times New Roman" w:cs="Mangal"/>
          <w:kern w:val="1"/>
          <w:sz w:val="24"/>
          <w:szCs w:val="24"/>
          <w:lang w:eastAsia="hi-IN" w:bidi="hi-IN"/>
        </w:rPr>
        <w:sectPr w:rsidR="00A03B7D" w:rsidSect="0091405A">
          <w:pgSz w:w="16838" w:h="11906" w:orient="landscape"/>
          <w:pgMar w:top="720" w:right="720" w:bottom="720" w:left="720" w:header="708" w:footer="708" w:gutter="0"/>
          <w:cols w:space="146"/>
          <w:docGrid w:linePitch="360"/>
        </w:sectPr>
      </w:pPr>
    </w:p>
    <w:p w:rsidR="00A27E47" w:rsidRPr="00A27E47" w:rsidRDefault="00A27E47" w:rsidP="00A27E47">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lastRenderedPageBreak/>
        <w:t>АДМИНИСТРАЦИЯ ПРАВОХАВСКОГО СЕЛЬСКОГО ПОСЕЛЕНИЯ ВЕРХНЕХАВСКОГО  МУНИЦИПАЛЬНОГО РАЙОНА                      ВОРОНЕЖСКОЙ  ОБЛАСТИ</w:t>
      </w:r>
    </w:p>
    <w:p w:rsidR="00A27E47" w:rsidRPr="00A27E47" w:rsidRDefault="00A27E47" w:rsidP="00A27E47">
      <w:pPr>
        <w:autoSpaceDE w:val="0"/>
        <w:snapToGrid w:val="0"/>
        <w:spacing w:after="0" w:line="240" w:lineRule="auto"/>
        <w:jc w:val="center"/>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ПОСТАНОВЛЕНИЕ</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От  20.01.2026г.  № 5</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с. Правая Хава</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«О внесении изменений в постановление администрации Правохавского сельского поселения  от  12.01.2016г.  №3 «Об утверждении  муниципальной программы Правохавского сельского поселения Верхнехавского муниципального района Воронежской области «Содействие развитию муниципальных образований и местного самоуправления»»</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 xml:space="preserve">             В соответствии с Бюджетным кодексом Российской Федерации,  постановлением администрации Правохавского сельского поселения от 29.12.2015г. № 228«Об утверждении  Порядка разработки, реализации и оценки эффективности муниципальных программ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ab/>
      </w:r>
      <w:r w:rsidRPr="00A27E47">
        <w:rPr>
          <w:rFonts w:ascii="Times New Roman" w:eastAsia="Lucida Sans Unicode" w:hAnsi="Times New Roman" w:cs="Mangal"/>
          <w:kern w:val="1"/>
          <w:sz w:val="24"/>
          <w:szCs w:val="24"/>
          <w:lang w:eastAsia="hi-IN" w:bidi="hi-IN"/>
        </w:rPr>
        <w:tab/>
      </w:r>
      <w:r w:rsidRPr="00A27E47">
        <w:rPr>
          <w:rFonts w:ascii="Times New Roman" w:eastAsia="Lucida Sans Unicode" w:hAnsi="Times New Roman" w:cs="Mangal"/>
          <w:kern w:val="1"/>
          <w:sz w:val="24"/>
          <w:szCs w:val="24"/>
          <w:lang w:eastAsia="hi-IN" w:bidi="hi-IN"/>
        </w:rPr>
        <w:tab/>
      </w:r>
      <w:r w:rsidRPr="00A27E47">
        <w:rPr>
          <w:rFonts w:ascii="Times New Roman" w:eastAsia="Lucida Sans Unicode" w:hAnsi="Times New Roman" w:cs="Mangal"/>
          <w:kern w:val="1"/>
          <w:sz w:val="24"/>
          <w:szCs w:val="24"/>
          <w:lang w:eastAsia="hi-IN" w:bidi="hi-IN"/>
        </w:rPr>
        <w:tab/>
        <w:t>ПОСТАНОВЛЯЕТ:</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1. Внести изменения в муниципальную программу Правохавского сельского поселения Верхнехавского муниципального района Воронежской области «Содействие развитию муниципальных образований и местного самоуправления», утвержден</w:t>
      </w:r>
      <w:r w:rsidRPr="00A27E47">
        <w:rPr>
          <w:rFonts w:ascii="Times New Roman" w:eastAsia="Lucida Sans Unicode" w:hAnsi="Times New Roman" w:cs="Mangal"/>
          <w:kern w:val="1"/>
          <w:sz w:val="24"/>
          <w:szCs w:val="24"/>
          <w:lang w:eastAsia="hi-IN" w:bidi="hi-IN"/>
        </w:rPr>
        <w:t>ную постановлением администрации Правохавского сельского поселения от 12.01.2016 г. №3, изложив текст муниципальной программы в новой редакции, согласно приложению к настоящему постановлению.</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 xml:space="preserve">       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 xml:space="preserve">      3. Настоящее постановление вступает в силу со дня его официального опубликования.                                                                                                                                                         </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 xml:space="preserve">      4. Контроль за исполнением настоящего постановления оставляю за собой.</w:t>
      </w: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A27E47" w:rsidRPr="00A27E47"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Глава администрации</w:t>
      </w:r>
    </w:p>
    <w:p w:rsidR="0091405A" w:rsidRDefault="00A27E47" w:rsidP="00A27E47">
      <w:pPr>
        <w:pBdr>
          <w:bottom w:val="single" w:sz="12" w:space="1" w:color="auto"/>
        </w:pBdr>
        <w:autoSpaceDE w:val="0"/>
        <w:snapToGrid w:val="0"/>
        <w:spacing w:after="0" w:line="240" w:lineRule="auto"/>
        <w:jc w:val="both"/>
        <w:rPr>
          <w:rFonts w:ascii="Times New Roman" w:eastAsia="Lucida Sans Unicode" w:hAnsi="Times New Roman" w:cs="Mangal"/>
          <w:kern w:val="1"/>
          <w:sz w:val="24"/>
          <w:szCs w:val="24"/>
          <w:lang w:eastAsia="hi-IN" w:bidi="hi-IN"/>
        </w:rPr>
      </w:pPr>
      <w:r w:rsidRPr="00A27E47">
        <w:rPr>
          <w:rFonts w:ascii="Times New Roman" w:eastAsia="Lucida Sans Unicode" w:hAnsi="Times New Roman" w:cs="Mangal"/>
          <w:kern w:val="1"/>
          <w:sz w:val="24"/>
          <w:szCs w:val="24"/>
          <w:lang w:eastAsia="hi-IN" w:bidi="hi-IN"/>
        </w:rPr>
        <w:t>Правохавского сельского поселения                   Е.Ю.</w:t>
      </w:r>
      <w:r>
        <w:rPr>
          <w:rFonts w:ascii="Times New Roman" w:eastAsia="Lucida Sans Unicode" w:hAnsi="Times New Roman" w:cs="Mangal"/>
          <w:kern w:val="1"/>
          <w:sz w:val="24"/>
          <w:szCs w:val="24"/>
          <w:lang w:eastAsia="hi-IN" w:bidi="hi-IN"/>
        </w:rPr>
        <w:t xml:space="preserve"> </w:t>
      </w:r>
      <w:r w:rsidRPr="00A27E47">
        <w:rPr>
          <w:rFonts w:ascii="Times New Roman" w:eastAsia="Lucida Sans Unicode" w:hAnsi="Times New Roman" w:cs="Mangal"/>
          <w:kern w:val="1"/>
          <w:sz w:val="24"/>
          <w:szCs w:val="24"/>
          <w:lang w:eastAsia="hi-IN" w:bidi="hi-IN"/>
        </w:rPr>
        <w:t>Сорокина</w:t>
      </w:r>
    </w:p>
    <w:p w:rsidR="00952696" w:rsidRDefault="00952696" w:rsidP="00A27E47">
      <w:pPr>
        <w:autoSpaceDE w:val="0"/>
        <w:snapToGrid w:val="0"/>
        <w:spacing w:after="0" w:line="240" w:lineRule="auto"/>
        <w:jc w:val="both"/>
        <w:rPr>
          <w:rFonts w:ascii="Times New Roman" w:eastAsia="Lucida Sans Unicode" w:hAnsi="Times New Roman" w:cs="Mangal"/>
          <w:kern w:val="1"/>
          <w:sz w:val="24"/>
          <w:szCs w:val="24"/>
          <w:lang w:eastAsia="hi-IN" w:bidi="hi-IN"/>
        </w:rPr>
        <w:sectPr w:rsidR="00952696" w:rsidSect="00A03B7D">
          <w:pgSz w:w="11906" w:h="16838"/>
          <w:pgMar w:top="720" w:right="720" w:bottom="720" w:left="720" w:header="708" w:footer="708" w:gutter="0"/>
          <w:cols w:num="3" w:space="146"/>
          <w:docGrid w:linePitch="360"/>
        </w:sectPr>
      </w:pPr>
    </w:p>
    <w:p w:rsidR="00D51A81" w:rsidRPr="00D51A81" w:rsidRDefault="00D51A81" w:rsidP="00D51A81">
      <w:pPr>
        <w:suppressAutoHyphens/>
        <w:spacing w:after="0" w:line="240" w:lineRule="auto"/>
        <w:jc w:val="righ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lastRenderedPageBreak/>
        <w:t>Утверждена</w:t>
      </w:r>
    </w:p>
    <w:p w:rsidR="00D51A81" w:rsidRPr="00D51A81" w:rsidRDefault="00D51A81" w:rsidP="00D51A81">
      <w:pPr>
        <w:suppressAutoHyphens/>
        <w:spacing w:after="0" w:line="240" w:lineRule="auto"/>
        <w:jc w:val="righ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 постановлением администрации</w:t>
      </w:r>
    </w:p>
    <w:p w:rsidR="00D51A81" w:rsidRPr="00D51A81" w:rsidRDefault="00D51A81" w:rsidP="00D51A81">
      <w:pPr>
        <w:suppressAutoHyphens/>
        <w:spacing w:after="0" w:line="240" w:lineRule="auto"/>
        <w:jc w:val="righ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Правохавского сельского поселения</w:t>
      </w:r>
    </w:p>
    <w:p w:rsidR="00D51A81" w:rsidRPr="00D51A81" w:rsidRDefault="00D51A81" w:rsidP="00D51A81">
      <w:pPr>
        <w:suppressAutoHyphens/>
        <w:spacing w:after="0" w:line="240" w:lineRule="auto"/>
        <w:jc w:val="righ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от 20.01.2026г.  № 5</w:t>
      </w:r>
    </w:p>
    <w:p w:rsidR="00D51A81" w:rsidRPr="00D51A81" w:rsidRDefault="00D51A81" w:rsidP="00D51A81">
      <w:pPr>
        <w:suppressAutoHyphens/>
        <w:autoSpaceDE w:val="0"/>
        <w:spacing w:after="0" w:line="240" w:lineRule="auto"/>
        <w:jc w:val="center"/>
        <w:rPr>
          <w:rFonts w:ascii="Times New Roman" w:eastAsia="Lucida Sans Unicode" w:hAnsi="Times New Roman" w:cs="Times New Roman"/>
          <w:b/>
          <w:kern w:val="1"/>
          <w:sz w:val="24"/>
          <w:szCs w:val="24"/>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bCs/>
          <w:kern w:val="1"/>
          <w:sz w:val="28"/>
          <w:szCs w:val="28"/>
          <w:lang w:eastAsia="hi-IN" w:bidi="hi-IN"/>
        </w:rPr>
      </w:pPr>
      <w:bookmarkStart w:id="33" w:name="Par24"/>
      <w:bookmarkEnd w:id="33"/>
      <w:r w:rsidRPr="00D51A81">
        <w:rPr>
          <w:rFonts w:ascii="Times New Roman" w:eastAsia="Lucida Sans Unicode" w:hAnsi="Times New Roman" w:cs="Times New Roman"/>
          <w:b/>
          <w:bCs/>
          <w:kern w:val="1"/>
          <w:sz w:val="28"/>
          <w:szCs w:val="28"/>
          <w:lang w:eastAsia="hi-IN" w:bidi="hi-IN"/>
        </w:rPr>
        <w:t>МУНИЦИПАЛЬНАЯ ПРОГРАММА ПРАВОХАВСКОГО СЕЛЬСКОГО     ПОСЕЛЕНИЯ ВЕРХНЕХАВСКОГО МУНИЦИПАЛЬНОГО РАЙОНА</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bCs/>
          <w:kern w:val="1"/>
          <w:sz w:val="28"/>
          <w:szCs w:val="28"/>
          <w:lang w:eastAsia="hi-IN" w:bidi="hi-IN"/>
        </w:rPr>
      </w:pPr>
      <w:r w:rsidRPr="00D51A81">
        <w:rPr>
          <w:rFonts w:ascii="Times New Roman" w:eastAsia="Lucida Sans Unicode" w:hAnsi="Times New Roman" w:cs="Times New Roman"/>
          <w:b/>
          <w:bCs/>
          <w:kern w:val="1"/>
          <w:sz w:val="28"/>
          <w:szCs w:val="28"/>
          <w:lang w:eastAsia="hi-IN" w:bidi="hi-IN"/>
        </w:rPr>
        <w:t>«СОДЕЙСТВИЕ РАЗВИТИЮ МУНИЦИПАЛЬНЫХ ОБРАЗОВАНИЙ И МЕСТНОГО САМОУПРАВЛЕНИЯ»</w:t>
      </w:r>
    </w:p>
    <w:p w:rsidR="00D51A81" w:rsidRPr="00D51A81" w:rsidRDefault="00D51A81" w:rsidP="00D51A81">
      <w:pPr>
        <w:widowControl w:val="0"/>
        <w:suppressAutoHyphens/>
        <w:spacing w:after="0" w:line="100" w:lineRule="atLeast"/>
        <w:jc w:val="center"/>
        <w:rPr>
          <w:rFonts w:ascii="Calibri" w:eastAsia="Lucida Sans Unicode" w:hAnsi="Calibri" w:cs="Calibri"/>
          <w:kern w:val="1"/>
          <w:sz w:val="24"/>
          <w:szCs w:val="24"/>
          <w:lang w:eastAsia="hi-IN" w:bidi="hi-IN"/>
        </w:rPr>
      </w:pPr>
    </w:p>
    <w:tbl>
      <w:tblPr>
        <w:tblW w:w="0" w:type="auto"/>
        <w:tblInd w:w="-15" w:type="dxa"/>
        <w:tblLayout w:type="fixed"/>
        <w:tblLook w:val="0000" w:firstRow="0" w:lastRow="0" w:firstColumn="0" w:lastColumn="0" w:noHBand="0" w:noVBand="0"/>
      </w:tblPr>
      <w:tblGrid>
        <w:gridCol w:w="4443"/>
        <w:gridCol w:w="5476"/>
      </w:tblGrid>
      <w:tr w:rsidR="00D51A81" w:rsidRPr="00D51A81" w:rsidTr="00911B90">
        <w:trPr>
          <w:trHeight w:val="1125"/>
        </w:trPr>
        <w:tc>
          <w:tcPr>
            <w:tcW w:w="9919" w:type="dxa"/>
            <w:gridSpan w:val="2"/>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jc w:val="center"/>
              <w:rPr>
                <w:rFonts w:ascii="Times New Roman" w:eastAsia="Times New Roman" w:hAnsi="Times New Roman" w:cs="Times New Roman"/>
                <w:color w:val="000000"/>
                <w:kern w:val="1"/>
                <w:sz w:val="28"/>
                <w:szCs w:val="28"/>
                <w:lang w:eastAsia="hi-IN" w:bidi="hi-IN"/>
              </w:rPr>
            </w:pPr>
            <w:r w:rsidRPr="00D51A81">
              <w:rPr>
                <w:rFonts w:ascii="Times New Roman" w:eastAsia="Times New Roman" w:hAnsi="Times New Roman" w:cs="Times New Roman"/>
                <w:color w:val="000000"/>
                <w:kern w:val="1"/>
                <w:sz w:val="28"/>
                <w:szCs w:val="28"/>
                <w:lang w:eastAsia="hi-IN" w:bidi="hi-IN"/>
              </w:rPr>
              <w:t>ПАСПОРТ</w:t>
            </w:r>
            <w:r w:rsidRPr="00D51A81">
              <w:rPr>
                <w:rFonts w:ascii="Times New Roman" w:eastAsia="Times New Roman" w:hAnsi="Times New Roman" w:cs="Times New Roman"/>
                <w:color w:val="000000"/>
                <w:kern w:val="1"/>
                <w:sz w:val="28"/>
                <w:szCs w:val="28"/>
                <w:lang w:eastAsia="hi-IN" w:bidi="hi-IN"/>
              </w:rPr>
              <w:br/>
              <w:t>муниципальной программы Правохавского сельского поселения Верхнехавского муниципального района Воронежской области</w:t>
            </w:r>
            <w:r w:rsidRPr="00D51A81">
              <w:rPr>
                <w:rFonts w:ascii="Times New Roman" w:eastAsia="Times New Roman" w:hAnsi="Times New Roman" w:cs="Times New Roman"/>
                <w:color w:val="000000"/>
                <w:kern w:val="1"/>
                <w:sz w:val="28"/>
                <w:szCs w:val="28"/>
                <w:lang w:eastAsia="hi-IN" w:bidi="hi-IN"/>
              </w:rPr>
              <w:br/>
              <w:t xml:space="preserve">«Содействие развитию муниципальных образований и местного самоуправления» </w:t>
            </w:r>
          </w:p>
          <w:p w:rsidR="00D51A81" w:rsidRPr="00D51A81" w:rsidRDefault="00D51A81" w:rsidP="00D51A81">
            <w:pPr>
              <w:widowControl w:val="0"/>
              <w:suppressAutoHyphens/>
              <w:snapToGrid w:val="0"/>
              <w:spacing w:after="0" w:line="240" w:lineRule="auto"/>
              <w:rPr>
                <w:rFonts w:ascii="Times New Roman" w:eastAsia="Times New Roman" w:hAnsi="Times New Roman" w:cs="Times New Roman"/>
                <w:kern w:val="1"/>
                <w:sz w:val="28"/>
                <w:szCs w:val="28"/>
                <w:lang w:eastAsia="hi-IN" w:bidi="hi-IN"/>
              </w:rPr>
            </w:pPr>
          </w:p>
        </w:tc>
      </w:tr>
      <w:tr w:rsidR="00D51A81" w:rsidRPr="00D51A81" w:rsidTr="00911B90">
        <w:trPr>
          <w:trHeight w:val="971"/>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Ответственный исполнитель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color w:val="000000"/>
                <w:kern w:val="1"/>
                <w:sz w:val="28"/>
                <w:szCs w:val="28"/>
                <w:lang w:eastAsia="hi-IN" w:bidi="hi-IN"/>
              </w:rPr>
            </w:pPr>
            <w:r w:rsidRPr="00D51A81">
              <w:rPr>
                <w:rFonts w:ascii="Times New Roman" w:eastAsia="Times New Roman" w:hAnsi="Times New Roman" w:cs="Times New Roman"/>
                <w:color w:val="000000"/>
                <w:kern w:val="1"/>
                <w:sz w:val="28"/>
                <w:szCs w:val="28"/>
                <w:lang w:eastAsia="hi-IN" w:bidi="hi-IN"/>
              </w:rPr>
              <w:t xml:space="preserve">Администрация Правохавского сельского поселения Верхнехавского муниципального района </w:t>
            </w:r>
          </w:p>
        </w:tc>
      </w:tr>
      <w:tr w:rsidR="00D51A81" w:rsidRPr="00D51A81" w:rsidTr="00911B90">
        <w:trPr>
          <w:trHeight w:val="985"/>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Исполнители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color w:val="000000"/>
                <w:kern w:val="1"/>
                <w:sz w:val="28"/>
                <w:szCs w:val="28"/>
                <w:lang w:eastAsia="hi-IN" w:bidi="hi-IN"/>
              </w:rPr>
            </w:pPr>
            <w:r w:rsidRPr="00D51A81">
              <w:rPr>
                <w:rFonts w:ascii="Times New Roman" w:eastAsia="Times New Roman" w:hAnsi="Times New Roman" w:cs="Times New Roman"/>
                <w:color w:val="000000"/>
                <w:kern w:val="1"/>
                <w:sz w:val="28"/>
                <w:szCs w:val="28"/>
                <w:lang w:eastAsia="hi-IN" w:bidi="hi-IN"/>
              </w:rPr>
              <w:t>Администрация Правохавского сельского поселения Верхнехавского муниципального района</w:t>
            </w:r>
          </w:p>
        </w:tc>
      </w:tr>
      <w:tr w:rsidR="00D51A81" w:rsidRPr="00D51A81" w:rsidTr="00911B90">
        <w:trPr>
          <w:trHeight w:val="971"/>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Основные разработчики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color w:val="000000"/>
                <w:kern w:val="1"/>
                <w:sz w:val="28"/>
                <w:szCs w:val="28"/>
                <w:lang w:eastAsia="hi-IN" w:bidi="hi-IN"/>
              </w:rPr>
            </w:pPr>
            <w:r w:rsidRPr="00D51A81">
              <w:rPr>
                <w:rFonts w:ascii="Times New Roman" w:eastAsia="Times New Roman" w:hAnsi="Times New Roman" w:cs="Times New Roman"/>
                <w:color w:val="000000"/>
                <w:kern w:val="1"/>
                <w:sz w:val="28"/>
                <w:szCs w:val="28"/>
                <w:lang w:eastAsia="hi-IN" w:bidi="hi-IN"/>
              </w:rPr>
              <w:t>Администрация Правохавского сельского поселения Верхнехавского муниципального района</w:t>
            </w:r>
          </w:p>
        </w:tc>
      </w:tr>
      <w:tr w:rsidR="00D51A81" w:rsidRPr="00D51A81" w:rsidTr="00911B90">
        <w:trPr>
          <w:trHeight w:val="1125"/>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xml:space="preserve">Подпрограммы муниципальной программы и основные мероприятия </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Подпрограмма 1 «Реализация муниципальной  политики в сфере социально-экономического развития муниципальных образований»</w:t>
            </w:r>
          </w:p>
          <w:p w:rsidR="00D51A81" w:rsidRPr="00D51A81" w:rsidRDefault="00D51A81" w:rsidP="00D51A81">
            <w:pPr>
              <w:widowControl w:val="0"/>
              <w:suppressAutoHyphens/>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Мероприятие 1.1. «расходы на устройство тротуарных дорожек и их содержание»</w:t>
            </w:r>
          </w:p>
          <w:p w:rsidR="00D51A81" w:rsidRPr="00D51A81" w:rsidRDefault="00D51A81" w:rsidP="00D51A81">
            <w:pPr>
              <w:widowControl w:val="0"/>
              <w:suppressAutoHyphens/>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Мероприятие 1.2. «Расходы на приобретение служебного автотранспорта органам местного самоуправления»</w:t>
            </w:r>
          </w:p>
        </w:tc>
      </w:tr>
      <w:tr w:rsidR="00D51A81" w:rsidRPr="00D51A81" w:rsidTr="00911B90">
        <w:trPr>
          <w:trHeight w:val="736"/>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Цель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Улучшение условий жизни населения в Правохавском сельском поселении</w:t>
            </w:r>
          </w:p>
        </w:tc>
      </w:tr>
      <w:tr w:rsidR="00D51A81" w:rsidRPr="00D51A81" w:rsidTr="00911B90">
        <w:trPr>
          <w:trHeight w:val="1125"/>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Задачи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Содействие социально-экономическому развитию Правохавского сельского поселения Верхнехавского района Воронежской области.</w:t>
            </w:r>
          </w:p>
        </w:tc>
      </w:tr>
      <w:tr w:rsidR="00D51A81" w:rsidRPr="00D51A81" w:rsidTr="00911B90">
        <w:trPr>
          <w:trHeight w:val="933"/>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lastRenderedPageBreak/>
              <w:t>Целевые индикаторы и показатели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snapToGrid w:val="0"/>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Увеличение протяженности тротуарных дорожек в Правохавском  сельском поселении, км.</w:t>
            </w:r>
          </w:p>
        </w:tc>
      </w:tr>
      <w:tr w:rsidR="00D51A81" w:rsidRPr="00D51A81" w:rsidTr="00911B90">
        <w:trPr>
          <w:trHeight w:val="706"/>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Этапы и сроки реализации муниципальной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Общий срок реализации муниципальной  программы: 2016-2027 годы</w:t>
            </w:r>
          </w:p>
        </w:tc>
      </w:tr>
      <w:tr w:rsidR="00D51A81" w:rsidRPr="00D51A81" w:rsidTr="00911B90">
        <w:trPr>
          <w:trHeight w:val="5534"/>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xml:space="preserve">Объемы и источники финансирования муниципальной  программы </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Общий объем бюджетных ассигнований на реализацию муниципальной программы –</w:t>
            </w:r>
            <w:r w:rsidRPr="00D51A81">
              <w:rPr>
                <w:rFonts w:ascii="Times New Roman" w:eastAsia="Times New Roman" w:hAnsi="Times New Roman" w:cs="Times New Roman"/>
                <w:b/>
                <w:kern w:val="1"/>
                <w:sz w:val="28"/>
                <w:szCs w:val="28"/>
                <w:lang w:eastAsia="hi-IN" w:bidi="hi-IN"/>
              </w:rPr>
              <w:t>2398,784</w:t>
            </w:r>
            <w:r w:rsidRPr="00D51A81">
              <w:rPr>
                <w:rFonts w:ascii="Times New Roman" w:eastAsia="Times New Roman" w:hAnsi="Times New Roman" w:cs="Times New Roman"/>
                <w:kern w:val="1"/>
                <w:sz w:val="28"/>
                <w:szCs w:val="28"/>
                <w:lang w:eastAsia="hi-IN" w:bidi="hi-IN"/>
              </w:rPr>
              <w:t xml:space="preserve"> тыс. рублей, в том числе:</w:t>
            </w:r>
          </w:p>
          <w:p w:rsidR="00D51A81" w:rsidRPr="00D51A81" w:rsidRDefault="00D51A81" w:rsidP="00D51A81">
            <w:pPr>
              <w:widowControl w:val="0"/>
              <w:suppressAutoHyphens/>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средства областного бюджета –</w:t>
            </w:r>
            <w:r w:rsidRPr="00D51A81">
              <w:rPr>
                <w:rFonts w:ascii="Times New Roman" w:eastAsia="Times New Roman" w:hAnsi="Times New Roman" w:cs="Times New Roman"/>
                <w:b/>
                <w:kern w:val="1"/>
                <w:sz w:val="28"/>
                <w:szCs w:val="28"/>
                <w:lang w:eastAsia="hi-IN" w:bidi="hi-IN"/>
              </w:rPr>
              <w:t>1</w:t>
            </w:r>
            <w:r w:rsidRPr="00D51A81">
              <w:rPr>
                <w:rFonts w:ascii="Times New Roman" w:eastAsia="Times New Roman" w:hAnsi="Times New Roman" w:cs="Times New Roman"/>
                <w:kern w:val="1"/>
                <w:sz w:val="28"/>
                <w:szCs w:val="28"/>
                <w:lang w:eastAsia="hi-IN" w:bidi="hi-IN"/>
              </w:rPr>
              <w:t xml:space="preserve"> </w:t>
            </w:r>
            <w:r w:rsidRPr="00D51A81">
              <w:rPr>
                <w:rFonts w:ascii="Times New Roman" w:eastAsia="Times New Roman" w:hAnsi="Times New Roman" w:cs="Times New Roman"/>
                <w:b/>
                <w:bCs/>
                <w:kern w:val="1"/>
                <w:sz w:val="28"/>
                <w:szCs w:val="28"/>
                <w:lang w:eastAsia="hi-IN" w:bidi="hi-IN"/>
              </w:rPr>
              <w:t>813,34</w:t>
            </w:r>
            <w:r w:rsidRPr="00D51A81">
              <w:rPr>
                <w:rFonts w:ascii="Times New Roman" w:eastAsia="Times New Roman" w:hAnsi="Times New Roman" w:cs="Times New Roman"/>
                <w:kern w:val="1"/>
                <w:sz w:val="28"/>
                <w:szCs w:val="28"/>
                <w:lang w:eastAsia="hi-IN" w:bidi="hi-IN"/>
              </w:rPr>
              <w:t xml:space="preserve"> тыс. рублей;</w:t>
            </w:r>
          </w:p>
          <w:p w:rsidR="00D51A81" w:rsidRPr="00D51A81" w:rsidRDefault="00D51A81" w:rsidP="00D51A81">
            <w:pPr>
              <w:widowControl w:val="0"/>
              <w:suppressAutoHyphens/>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xml:space="preserve">средства  бюджетов поселений  – </w:t>
            </w:r>
            <w:r w:rsidRPr="00D51A81">
              <w:rPr>
                <w:rFonts w:ascii="Times New Roman" w:eastAsia="Times New Roman" w:hAnsi="Times New Roman" w:cs="Times New Roman"/>
                <w:b/>
                <w:bCs/>
                <w:kern w:val="1"/>
                <w:sz w:val="28"/>
                <w:szCs w:val="28"/>
                <w:lang w:eastAsia="hi-IN" w:bidi="hi-IN"/>
              </w:rPr>
              <w:t xml:space="preserve">585,444 </w:t>
            </w:r>
            <w:r w:rsidRPr="00D51A81">
              <w:rPr>
                <w:rFonts w:ascii="Times New Roman" w:eastAsia="Times New Roman" w:hAnsi="Times New Roman" w:cs="Times New Roman"/>
                <w:kern w:val="1"/>
                <w:sz w:val="28"/>
                <w:szCs w:val="28"/>
                <w:lang w:eastAsia="hi-IN" w:bidi="hi-IN"/>
              </w:rPr>
              <w:t>тыс.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2016 год: всего 906,384 тыс.рублей, в том числе: областной бюджет 813,34 тыс. руб., средства бюджета сельского поселения-93,044 тыс.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2017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2018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2019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2020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2021 год- 0,0 тысяч рублей;                                                           2022 год- 0,0 тысяч рублей;                                             2023 год- 0,0 тысяч рублей;                                                        2024 год- 0,0 тысяч рублей;                                                                                                    2025 год- 1492,4,0 тысяч рублей;                                                        2026 год- 0,0 тысяч рублей;</w:t>
            </w:r>
            <w:r w:rsidRPr="00D51A81">
              <w:rPr>
                <w:rFonts w:ascii="Times New Roman" w:eastAsia="Lucida Sans Unicode" w:hAnsi="Times New Roman" w:cs="Mangal"/>
                <w:kern w:val="1"/>
                <w:sz w:val="24"/>
                <w:szCs w:val="24"/>
                <w:lang w:eastAsia="hi-IN" w:bidi="hi-IN"/>
              </w:rPr>
              <w:t xml:space="preserve">                                                            </w:t>
            </w:r>
            <w:r w:rsidRPr="00D51A81">
              <w:rPr>
                <w:rFonts w:ascii="Times New Roman" w:eastAsia="Lucida Sans Unicode" w:hAnsi="Times New Roman" w:cs="Mangal"/>
                <w:kern w:val="1"/>
                <w:sz w:val="28"/>
                <w:szCs w:val="28"/>
                <w:lang w:eastAsia="hi-IN" w:bidi="hi-IN"/>
              </w:rPr>
              <w:t>2026 год- 0,0 тысяч рублей.</w:t>
            </w:r>
          </w:p>
        </w:tc>
      </w:tr>
      <w:tr w:rsidR="00D51A81" w:rsidRPr="00D51A81" w:rsidTr="00911B90">
        <w:trPr>
          <w:trHeight w:val="1125"/>
        </w:trPr>
        <w:tc>
          <w:tcPr>
            <w:tcW w:w="4443"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Ожидаемые конечные результаты реализации государственной программы</w:t>
            </w:r>
          </w:p>
        </w:tc>
        <w:tc>
          <w:tcPr>
            <w:tcW w:w="5476"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 xml:space="preserve">В результате исполнения основного мероприятия планируется  выполнить работы по устройству тротуарных дорожек по ул. Леваневского протяженностью                     0,41 км., что окажет влияние на развитие объектов социальной инфраструктуры и сферы услуг в поселении </w:t>
            </w:r>
          </w:p>
        </w:tc>
      </w:tr>
    </w:tbl>
    <w:p w:rsidR="00D51A81" w:rsidRPr="00D51A81" w:rsidRDefault="00D51A81" w:rsidP="00D51A81">
      <w:pPr>
        <w:widowControl w:val="0"/>
        <w:suppressAutoHyphens/>
        <w:spacing w:after="0" w:line="100" w:lineRule="atLeast"/>
        <w:jc w:val="center"/>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bookmarkStart w:id="34" w:name="Par212"/>
      <w:bookmarkStart w:id="35" w:name="Par211"/>
      <w:bookmarkEnd w:id="34"/>
      <w:bookmarkEnd w:id="35"/>
      <w:r w:rsidRPr="00D51A81">
        <w:rPr>
          <w:rFonts w:ascii="Times New Roman" w:eastAsia="Lucida Sans Unicode" w:hAnsi="Times New Roman" w:cs="Times New Roman"/>
          <w:b/>
          <w:kern w:val="1"/>
          <w:sz w:val="28"/>
          <w:szCs w:val="28"/>
          <w:lang w:eastAsia="hi-IN" w:bidi="hi-IN"/>
        </w:rPr>
        <w:t>Раздел 1. Общая характеристика сферы реализации</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государственной программы</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hd w:val="clear" w:color="auto" w:fill="FFFFFF"/>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Социально-экономическое развитие Правохавского сельского поселения зависит от функционирования системы качественного социального обслуживания населения, возможности развития производства и сферы услуг. На качество жизни населения влияют обеспеченность услугами образования, здравоохранения, физкультуры и спорта, торгового, бытового, транспортного, культурного обслуживания.</w:t>
      </w:r>
    </w:p>
    <w:p w:rsidR="00D51A81" w:rsidRPr="00D51A81" w:rsidRDefault="00D51A81" w:rsidP="00D51A81">
      <w:pPr>
        <w:widowControl w:val="0"/>
        <w:shd w:val="clear" w:color="auto" w:fill="FFFFFF"/>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lastRenderedPageBreak/>
        <w:t>Софинансирование из областного бюджета расходов местного бюджета на устройство тротуаров является необходимым условием для сбалансированного развития социальной и инженерной инфраструктуры, обеспечивающей  возрастающие потребности в качественном улучшении жизни населения.</w:t>
      </w:r>
    </w:p>
    <w:p w:rsidR="00D51A81" w:rsidRPr="00D51A81" w:rsidRDefault="00D51A81" w:rsidP="00D51A81">
      <w:pPr>
        <w:widowControl w:val="0"/>
        <w:shd w:val="clear" w:color="auto" w:fill="FFFFFF"/>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Необходимость решения проблемы развития социальной и инженерной инфраструктуры Правохавского сельского поселения обусловлена следующими  причинами:</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-многообразие видов работ , направленных на развитие  социальной и инженерной инфраструктуры муниципального значения и благоустройства  территории муниципального образования, требующих привлечение инвестиций из различных источников финансирования;</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-необходимостью обеспечить финансирование в рамках государственной программы  расходов Правохавского сельского поселения на строительство тротуарных дорожек.</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Реализация подпрограммы в комплексе будет способствовать созданию гармоничной комфортной среды для проживания населения в Правохавском сельском поселении.</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Достижение целевых показателей и ожидаемых результатов подпрограммы  позволит обеспечить решение социальных  проблем Правохавского сельского поселения.</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2. Приоритеты муниципальной политики в сфере реализации</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муниципальной программы, цели, задачи и показатели</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(индикаторы) достижения целей и решения задач, описание</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основных ожидаемых конечных результатов муниципальной</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программы, сроков и этапов реализации</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муниципальной программы</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2.1. Приоритеты муниципальной политики в сфере реализации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В соответствии с положениями Концепции долгосрочного социально-экономического развития Российской Федерации на период до 2027 года оказание содействия развитию муниципальных образований и местного самоуправления </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является одним из приоритетных направлений перехода к инновационному социально ориентированному типу экономического развития.</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плане мероприятий по реализации Стратегии социально-экономического развития Воронежской области на период до 2027 года предусмотрена система мер, направленных на повышение эффективности государственного и муниципального управления Воронежской области. Это нашло свое развитие в основных направлениях реализации муниципальной программы Воронежской области.</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Муниципальная программа позволит оказать скоординированное </w:t>
      </w:r>
      <w:r w:rsidRPr="00D51A81">
        <w:rPr>
          <w:rFonts w:ascii="Times New Roman" w:eastAsia="Times New Roman" w:hAnsi="Times New Roman" w:cs="Times New Roman"/>
          <w:kern w:val="1"/>
          <w:sz w:val="28"/>
          <w:szCs w:val="28"/>
          <w:lang w:eastAsia="hi-IN" w:bidi="hi-IN"/>
        </w:rPr>
        <w:t>содействие органам местного самоуправления в решении вопросов местного значения, позволит</w:t>
      </w:r>
      <w:r w:rsidRPr="00D51A81">
        <w:rPr>
          <w:rFonts w:ascii="Times New Roman" w:eastAsia="Lucida Sans Unicode" w:hAnsi="Times New Roman" w:cs="Times New Roman"/>
          <w:kern w:val="1"/>
          <w:sz w:val="28"/>
          <w:szCs w:val="28"/>
          <w:lang w:eastAsia="hi-IN" w:bidi="hi-IN"/>
        </w:rPr>
        <w:t xml:space="preserve"> </w:t>
      </w:r>
      <w:r w:rsidRPr="00D51A81">
        <w:rPr>
          <w:rFonts w:ascii="Times New Roman" w:eastAsia="Lucida Sans Unicode" w:hAnsi="Times New Roman" w:cs="Times New Roman"/>
          <w:kern w:val="1"/>
          <w:sz w:val="28"/>
          <w:szCs w:val="28"/>
          <w:lang w:eastAsia="hi-IN" w:bidi="hi-IN"/>
        </w:rPr>
        <w:lastRenderedPageBreak/>
        <w:t>раскрыть потенциал Правохавского сельского поселения .</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2.2. Цели, задачи и показатели (индикаторы) достижения целей и решения задач</w:t>
      </w: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Целью муниципальной программы является </w:t>
      </w:r>
      <w:r w:rsidRPr="00D51A81">
        <w:rPr>
          <w:rFonts w:ascii="Times New Roman" w:eastAsia="Times New Roman" w:hAnsi="Times New Roman" w:cs="Times New Roman"/>
          <w:kern w:val="1"/>
          <w:sz w:val="28"/>
          <w:szCs w:val="28"/>
          <w:lang w:eastAsia="hi-IN" w:bidi="hi-IN"/>
        </w:rPr>
        <w:t xml:space="preserve">обеспечение динамичного социально-экономического развития </w:t>
      </w:r>
      <w:r w:rsidRPr="00D51A81">
        <w:rPr>
          <w:rFonts w:ascii="Times New Roman" w:eastAsia="Lucida Sans Unicode" w:hAnsi="Times New Roman" w:cs="Times New Roman"/>
          <w:kern w:val="1"/>
          <w:sz w:val="28"/>
          <w:szCs w:val="28"/>
          <w:lang w:eastAsia="hi-IN" w:bidi="hi-IN"/>
        </w:rPr>
        <w:t>Правохавского сельского поселения.</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Достижение сбалансированного, </w:t>
      </w:r>
      <w:r w:rsidRPr="00D51A81">
        <w:rPr>
          <w:rFonts w:ascii="Times New Roman" w:eastAsia="Times New Roman" w:hAnsi="Times New Roman" w:cs="Times New Roman"/>
          <w:kern w:val="1"/>
          <w:sz w:val="28"/>
          <w:szCs w:val="28"/>
          <w:lang w:eastAsia="hi-IN" w:bidi="hi-IN"/>
        </w:rPr>
        <w:t xml:space="preserve">динамичного социально-экономического развития </w:t>
      </w:r>
      <w:r w:rsidRPr="00D51A81">
        <w:rPr>
          <w:rFonts w:ascii="Times New Roman" w:eastAsia="Lucida Sans Unicode" w:hAnsi="Times New Roman" w:cs="Times New Roman"/>
          <w:kern w:val="1"/>
          <w:sz w:val="28"/>
          <w:szCs w:val="28"/>
          <w:lang w:eastAsia="hi-IN" w:bidi="hi-IN"/>
        </w:rPr>
        <w:t>Правохавского сельского поселения предполагает обеспечение условий, позволяющих иметь необходимые и достаточные возможности для обеспечения достойных условий жизни граждан, комплексного развития и повышения уровня социально-экономического развития муниципальных образований.</w:t>
      </w:r>
    </w:p>
    <w:p w:rsidR="00D51A81" w:rsidRPr="00D51A81" w:rsidRDefault="00D51A81" w:rsidP="00D51A81">
      <w:pPr>
        <w:widowControl w:val="0"/>
        <w:suppressAutoHyphens/>
        <w:spacing w:after="0" w:line="240" w:lineRule="auto"/>
        <w:ind w:firstLine="708"/>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Целью данной Программы является создание объектов социального комплекса.</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Показатели, используемые для оценки достижения результатов государственной программы в целом:</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Mangal"/>
          <w:kern w:val="1"/>
          <w:sz w:val="28"/>
          <w:szCs w:val="28"/>
          <w:lang w:eastAsia="hi-IN" w:bidi="hi-IN"/>
        </w:rPr>
      </w:pPr>
    </w:p>
    <w:tbl>
      <w:tblPr>
        <w:tblW w:w="102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1217"/>
        <w:gridCol w:w="851"/>
        <w:gridCol w:w="850"/>
        <w:gridCol w:w="567"/>
        <w:gridCol w:w="567"/>
        <w:gridCol w:w="567"/>
        <w:gridCol w:w="567"/>
        <w:gridCol w:w="567"/>
        <w:gridCol w:w="567"/>
        <w:gridCol w:w="567"/>
        <w:gridCol w:w="567"/>
        <w:gridCol w:w="567"/>
        <w:gridCol w:w="567"/>
        <w:gridCol w:w="567"/>
        <w:gridCol w:w="567"/>
      </w:tblGrid>
      <w:tr w:rsidR="00D51A81" w:rsidRPr="00D51A81" w:rsidTr="00911B90">
        <w:tc>
          <w:tcPr>
            <w:tcW w:w="540" w:type="dxa"/>
            <w:vMerge w:val="restart"/>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 п/п</w:t>
            </w:r>
          </w:p>
        </w:tc>
        <w:tc>
          <w:tcPr>
            <w:tcW w:w="1217" w:type="dxa"/>
            <w:vMerge w:val="restart"/>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Наименование целевого индикатора</w:t>
            </w:r>
          </w:p>
        </w:tc>
        <w:tc>
          <w:tcPr>
            <w:tcW w:w="851" w:type="dxa"/>
            <w:vMerge w:val="restart"/>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Единица измерения</w:t>
            </w:r>
          </w:p>
        </w:tc>
        <w:tc>
          <w:tcPr>
            <w:tcW w:w="850" w:type="dxa"/>
            <w:vMerge w:val="restart"/>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Базовое</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(начальное) значение индикатора</w:t>
            </w:r>
          </w:p>
        </w:tc>
        <w:tc>
          <w:tcPr>
            <w:tcW w:w="6804" w:type="dxa"/>
            <w:gridSpan w:val="12"/>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 xml:space="preserve">Целевое значение индикатора </w:t>
            </w:r>
          </w:p>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по годам реализации</w:t>
            </w:r>
          </w:p>
        </w:tc>
      </w:tr>
      <w:tr w:rsidR="00D51A81" w:rsidRPr="00D51A81" w:rsidTr="00911B90">
        <w:tc>
          <w:tcPr>
            <w:tcW w:w="540"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1217" w:type="dxa"/>
            <w:vMerge/>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0"/>
                <w:szCs w:val="20"/>
                <w:lang w:eastAsia="hi-IN" w:bidi="hi-IN"/>
              </w:rPr>
            </w:pPr>
          </w:p>
        </w:tc>
        <w:tc>
          <w:tcPr>
            <w:tcW w:w="851" w:type="dxa"/>
            <w:vMerge/>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b/>
                <w:kern w:val="1"/>
                <w:sz w:val="20"/>
                <w:szCs w:val="20"/>
                <w:lang w:eastAsia="hi-IN" w:bidi="hi-IN"/>
              </w:rPr>
            </w:pPr>
          </w:p>
        </w:tc>
        <w:tc>
          <w:tcPr>
            <w:tcW w:w="850"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2016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2017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2018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2019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2020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2021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2022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2023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2024 год</w:t>
            </w:r>
          </w:p>
        </w:tc>
        <w:tc>
          <w:tcPr>
            <w:tcW w:w="567" w:type="dxa"/>
          </w:tcPr>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0"/>
                <w:szCs w:val="20"/>
                <w:lang w:eastAsia="hi-IN" w:bidi="hi-IN"/>
              </w:rPr>
              <w:t>2025 год</w:t>
            </w:r>
          </w:p>
        </w:tc>
        <w:tc>
          <w:tcPr>
            <w:tcW w:w="567" w:type="dxa"/>
          </w:tcPr>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0"/>
                <w:szCs w:val="20"/>
                <w:lang w:eastAsia="hi-IN" w:bidi="hi-IN"/>
              </w:rPr>
              <w:t>2026 год</w:t>
            </w:r>
          </w:p>
        </w:tc>
        <w:tc>
          <w:tcPr>
            <w:tcW w:w="567" w:type="dxa"/>
          </w:tcPr>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0"/>
                <w:szCs w:val="20"/>
                <w:lang w:eastAsia="hi-IN" w:bidi="hi-IN"/>
              </w:rPr>
              <w:t>2027 год</w:t>
            </w:r>
          </w:p>
        </w:tc>
      </w:tr>
      <w:tr w:rsidR="00D51A81" w:rsidRPr="00D51A81" w:rsidTr="00911B90">
        <w:tc>
          <w:tcPr>
            <w:tcW w:w="540"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1.</w:t>
            </w:r>
          </w:p>
        </w:tc>
        <w:tc>
          <w:tcPr>
            <w:tcW w:w="121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Устройство тротуарных дорожек в Правохавском сельском поселении</w:t>
            </w:r>
          </w:p>
        </w:tc>
        <w:tc>
          <w:tcPr>
            <w:tcW w:w="851"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км.</w:t>
            </w:r>
          </w:p>
        </w:tc>
        <w:tc>
          <w:tcPr>
            <w:tcW w:w="850"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0,41</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0,41</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16"/>
                <w:szCs w:val="16"/>
                <w:lang w:eastAsia="hi-IN" w:bidi="hi-IN"/>
              </w:rPr>
            </w:pPr>
            <w:r w:rsidRPr="00D51A81">
              <w:rPr>
                <w:rFonts w:ascii="Times New Roman" w:eastAsia="Lucida Sans Unicode" w:hAnsi="Times New Roman" w:cs="Mangal"/>
                <w:kern w:val="1"/>
                <w:sz w:val="16"/>
                <w:szCs w:val="16"/>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r>
    </w:tbl>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2.3. Описание основных ожидаемых конечных результатов муниципальной программы</w:t>
      </w:r>
    </w:p>
    <w:p w:rsidR="00D51A81" w:rsidRPr="00D51A81" w:rsidRDefault="00D51A81" w:rsidP="00D51A81">
      <w:pPr>
        <w:widowControl w:val="0"/>
        <w:suppressAutoHyphens/>
        <w:spacing w:after="0" w:line="100" w:lineRule="atLeast"/>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               Реализация Программы предполагает достижение следующих результатов: </w:t>
      </w:r>
    </w:p>
    <w:p w:rsidR="00D51A81" w:rsidRPr="00D51A81" w:rsidRDefault="00D51A81" w:rsidP="00D51A81">
      <w:pPr>
        <w:widowControl w:val="0"/>
        <w:numPr>
          <w:ilvl w:val="0"/>
          <w:numId w:val="33"/>
        </w:numPr>
        <w:tabs>
          <w:tab w:val="clear" w:pos="0"/>
          <w:tab w:val="num" w:pos="720"/>
        </w:tabs>
        <w:suppressAutoHyphens/>
        <w:spacing w:after="0" w:line="100" w:lineRule="atLeast"/>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создание комфортных условий передвижения   населения Правохавского сельского поселения между объектами социальной инфраструктуры и сферы услуг.</w:t>
      </w:r>
    </w:p>
    <w:p w:rsidR="00D51A81" w:rsidRPr="00D51A81" w:rsidRDefault="00D51A81" w:rsidP="00D51A81">
      <w:pPr>
        <w:widowControl w:val="0"/>
        <w:suppressAutoHyphens/>
        <w:spacing w:after="0" w:line="100" w:lineRule="atLeast"/>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             </w:t>
      </w: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2.4. Сроки и этапы реализации государственной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Общий срок реализации государственной программы: 2016 - 2027 годы, в том числе:</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xml:space="preserve">- подпрограмма 1 «Реализация государственной политики в сфере социально-экономического развития муниципальных образований» - </w:t>
      </w:r>
      <w:r w:rsidRPr="00D51A81">
        <w:rPr>
          <w:rFonts w:ascii="Times New Roman" w:eastAsia="Times New Roman" w:hAnsi="Times New Roman" w:cs="Times New Roman"/>
          <w:kern w:val="1"/>
          <w:sz w:val="28"/>
          <w:szCs w:val="28"/>
          <w:lang w:eastAsia="hi-IN" w:bidi="hi-IN"/>
        </w:rPr>
        <w:br/>
        <w:t>2016-2027 годы.</w:t>
      </w:r>
    </w:p>
    <w:p w:rsidR="00D51A81" w:rsidRPr="00D51A81" w:rsidRDefault="00D51A81" w:rsidP="00D51A81">
      <w:pPr>
        <w:widowControl w:val="0"/>
        <w:suppressAutoHyphens/>
        <w:spacing w:after="0" w:line="100" w:lineRule="atLeast"/>
        <w:ind w:firstLine="540"/>
        <w:jc w:val="both"/>
        <w:rPr>
          <w:rFonts w:ascii="Times New Roman" w:eastAsia="Times New Roman"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54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3. Обоснование выделения подпрограмм</w:t>
      </w:r>
    </w:p>
    <w:p w:rsidR="00D51A81" w:rsidRPr="00D51A81" w:rsidRDefault="00D51A81" w:rsidP="00D51A81">
      <w:pPr>
        <w:widowControl w:val="0"/>
        <w:suppressAutoHyphens/>
        <w:spacing w:after="0" w:line="100" w:lineRule="atLeast"/>
        <w:ind w:firstLine="54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Для достижения заявленных целей и решения поставленных задач в рамках настоящей муниципальной программы предусмотрена реализация 1 подпрограммы:</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1. </w:t>
      </w:r>
      <w:r w:rsidRPr="00D51A81">
        <w:rPr>
          <w:rFonts w:ascii="Times New Roman" w:eastAsia="Times New Roman" w:hAnsi="Times New Roman" w:cs="Times New Roman"/>
          <w:kern w:val="1"/>
          <w:sz w:val="28"/>
          <w:szCs w:val="28"/>
          <w:lang w:eastAsia="hi-IN" w:bidi="hi-IN"/>
        </w:rPr>
        <w:t xml:space="preserve">Реализация муниципальной политики в сфере социально-экономического развития </w:t>
      </w:r>
      <w:r w:rsidRPr="00D51A81">
        <w:rPr>
          <w:rFonts w:ascii="Times New Roman" w:eastAsia="Lucida Sans Unicode" w:hAnsi="Times New Roman" w:cs="Times New Roman"/>
          <w:kern w:val="1"/>
          <w:sz w:val="28"/>
          <w:szCs w:val="28"/>
          <w:lang w:eastAsia="hi-IN" w:bidi="hi-IN"/>
        </w:rPr>
        <w:t>Правохавского сельского поселения</w:t>
      </w:r>
      <w:r w:rsidRPr="00D51A81">
        <w:rPr>
          <w:rFonts w:ascii="Times New Roman" w:eastAsia="Times New Roman" w:hAnsi="Times New Roman" w:cs="Times New Roman"/>
          <w:kern w:val="1"/>
          <w:sz w:val="28"/>
          <w:szCs w:val="28"/>
          <w:lang w:eastAsia="hi-IN" w:bidi="hi-IN"/>
        </w:rPr>
        <w:t>.</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Указанная подпрограмма выделена исходя из поставленной в муниципальной программе цели и решаемых в ее рамках задач, а также обособленности, приоритетности и актуальности направлений реализации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По подпрограмме 1 </w:t>
      </w:r>
      <w:r w:rsidRPr="00D51A81">
        <w:rPr>
          <w:rFonts w:ascii="Times New Roman" w:eastAsia="Times New Roman" w:hAnsi="Times New Roman" w:cs="Times New Roman"/>
          <w:kern w:val="1"/>
          <w:sz w:val="28"/>
          <w:szCs w:val="28"/>
          <w:lang w:eastAsia="hi-IN" w:bidi="hi-IN"/>
        </w:rPr>
        <w:t>«Реализация муниципальной политики в сфере социально-экономического развития муниципальных образований» планируется реализация следующего основного мероприятия:</w:t>
      </w:r>
    </w:p>
    <w:p w:rsidR="00D51A81" w:rsidRPr="00D51A81" w:rsidRDefault="00D51A81" w:rsidP="00D51A81">
      <w:pPr>
        <w:widowControl w:val="0"/>
        <w:numPr>
          <w:ilvl w:val="0"/>
          <w:numId w:val="34"/>
        </w:numPr>
        <w:suppressAutoHyphens/>
        <w:spacing w:after="0" w:line="100" w:lineRule="atLeast"/>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расходы на устройство тротуарных дорожек и их содержание.</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Основными результатами исполнения основных мероприятий подпрограммы </w:t>
      </w:r>
      <w:r w:rsidRPr="00D51A81">
        <w:rPr>
          <w:rFonts w:ascii="Times New Roman" w:eastAsia="Times New Roman" w:hAnsi="Times New Roman" w:cs="Times New Roman"/>
          <w:color w:val="000000"/>
          <w:kern w:val="1"/>
          <w:sz w:val="28"/>
          <w:szCs w:val="28"/>
          <w:lang w:eastAsia="hi-IN" w:bidi="hi-IN"/>
        </w:rPr>
        <w:t xml:space="preserve">«Реализация государственной политики в сфере социально- экономического развития муниципальных образований» </w:t>
      </w:r>
      <w:r w:rsidRPr="00D51A81">
        <w:rPr>
          <w:rFonts w:ascii="Times New Roman" w:eastAsia="Lucida Sans Unicode" w:hAnsi="Times New Roman" w:cs="Times New Roman"/>
          <w:kern w:val="1"/>
          <w:sz w:val="28"/>
          <w:szCs w:val="28"/>
          <w:lang w:eastAsia="hi-IN" w:bidi="hi-IN"/>
        </w:rPr>
        <w:t>являются:</w:t>
      </w:r>
    </w:p>
    <w:p w:rsidR="00D51A81" w:rsidRPr="00D51A81" w:rsidRDefault="00D51A81" w:rsidP="00D51A81">
      <w:pPr>
        <w:widowControl w:val="0"/>
        <w:numPr>
          <w:ilvl w:val="0"/>
          <w:numId w:val="35"/>
        </w:numPr>
        <w:suppressAutoHyphens/>
        <w:snapToGrid w:val="0"/>
        <w:spacing w:after="0" w:line="100" w:lineRule="atLeast"/>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устройство тротуарных дорожек в Правохавском сельском поселении протяженностью  0,41 км.</w:t>
      </w:r>
    </w:p>
    <w:p w:rsidR="00D51A81" w:rsidRPr="00D51A81" w:rsidRDefault="00D51A81" w:rsidP="00D51A81">
      <w:pPr>
        <w:widowControl w:val="0"/>
        <w:suppressAutoHyphens/>
        <w:spacing w:after="0" w:line="100" w:lineRule="atLeast"/>
        <w:ind w:firstLine="567"/>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4. Обобщенная характеристика основных мероприятий муниципальной программы</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240" w:lineRule="auto"/>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Реализация основных мероприятий вне подпрограмм муниципальной программой не предусмотрена.</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5. Обобщенная характеристика мер муниципального регулирования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Механизм реализации Программы  предусматривает   разработку  нормативно - правовых  документов, а именно:</w:t>
      </w:r>
    </w:p>
    <w:p w:rsidR="00D51A81" w:rsidRPr="00D51A81" w:rsidRDefault="00D51A81" w:rsidP="00D51A81">
      <w:pPr>
        <w:widowControl w:val="0"/>
        <w:suppressAutoHyphens/>
        <w:spacing w:after="0" w:line="100" w:lineRule="atLeast"/>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постановления администрации Правохавского сельского поселения Верхнехавского района «Об утверждении муниципальной программы «Содействие развитию муниципальных образований и местного самоуправления»;</w:t>
      </w:r>
    </w:p>
    <w:p w:rsidR="00D51A81" w:rsidRPr="00D51A81" w:rsidRDefault="00D51A81" w:rsidP="00D51A81">
      <w:pPr>
        <w:widowControl w:val="0"/>
        <w:numPr>
          <w:ilvl w:val="0"/>
          <w:numId w:val="36"/>
        </w:numPr>
        <w:suppressAutoHyphens/>
        <w:spacing w:after="0" w:line="100" w:lineRule="atLeast"/>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разработку сметной документации на устройство тротуарных дорожек.</w:t>
      </w:r>
    </w:p>
    <w:p w:rsidR="00D51A81" w:rsidRPr="00D51A81" w:rsidRDefault="00D51A81" w:rsidP="00D51A81">
      <w:pPr>
        <w:widowControl w:val="0"/>
        <w:suppressAutoHyphens/>
        <w:spacing w:after="0" w:line="100" w:lineRule="atLeast"/>
        <w:ind w:firstLine="72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Руководитель Программы – администрация Правохавского сельского поселения осуществляет контроль за ходом работ по устройству тротуарных дорожек, сроками и качеством выполнения программных мероприятий.</w:t>
      </w:r>
    </w:p>
    <w:p w:rsidR="00D51A81" w:rsidRPr="00D51A81" w:rsidRDefault="00D51A81" w:rsidP="00D51A81">
      <w:pPr>
        <w:widowControl w:val="0"/>
        <w:suppressAutoHyphens/>
        <w:spacing w:after="0" w:line="100" w:lineRule="atLeast"/>
        <w:ind w:firstLine="72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Исполнители мероприятий Программы несут ответственность за качественное и своевременное их выполнение, целевое и рациональное использование финансовых средств.</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6. Обобщенная характеристика основных мероприятий муниципальной программы, реализуемых Правохавском сельским поселением</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Участие Правохавского сельского поселения предусмотрено в рамках подпрограммы:</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lastRenderedPageBreak/>
        <w:t>1. Реализация муниципальной политики в сфере социально-экономического развития муниципальных образований.</w:t>
      </w:r>
    </w:p>
    <w:p w:rsidR="00D51A81" w:rsidRPr="00D51A81" w:rsidRDefault="00D51A81" w:rsidP="00D51A81">
      <w:pPr>
        <w:widowControl w:val="0"/>
        <w:suppressAutoHyphens/>
        <w:spacing w:after="0" w:line="100" w:lineRule="atLeast"/>
        <w:ind w:firstLine="567"/>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7. 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муниципальной программы</w:t>
      </w: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Участие акционерных обществ с государственным участием, общественных, научных и иных организаций, а также государственных внебюджетных фондов, юридических и физических лиц не предусмотрено в подпрограмме 1 «</w:t>
      </w:r>
      <w:r w:rsidRPr="00D51A81">
        <w:rPr>
          <w:rFonts w:ascii="Times New Roman" w:eastAsia="Times New Roman" w:hAnsi="Times New Roman" w:cs="Times New Roman"/>
          <w:kern w:val="1"/>
          <w:sz w:val="28"/>
          <w:szCs w:val="28"/>
          <w:lang w:eastAsia="hi-IN" w:bidi="hi-IN"/>
        </w:rPr>
        <w:t xml:space="preserve">Реализация государственной политики в сфере социально-экономического развития муниципальных образований» </w:t>
      </w:r>
      <w:r w:rsidRPr="00D51A81">
        <w:rPr>
          <w:rFonts w:ascii="Times New Roman" w:eastAsia="Lucida Sans Unicode" w:hAnsi="Times New Roman" w:cs="Times New Roman"/>
          <w:kern w:val="1"/>
          <w:sz w:val="28"/>
          <w:szCs w:val="28"/>
          <w:lang w:eastAsia="hi-IN" w:bidi="hi-IN"/>
        </w:rPr>
        <w:t>при реализации основного мероприятия «</w:t>
      </w:r>
      <w:r w:rsidRPr="00D51A81">
        <w:rPr>
          <w:rFonts w:ascii="Times New Roman" w:eastAsia="Times New Roman" w:hAnsi="Times New Roman" w:cs="Times New Roman"/>
          <w:color w:val="000000"/>
          <w:kern w:val="1"/>
          <w:sz w:val="28"/>
          <w:szCs w:val="28"/>
          <w:lang w:eastAsia="hi-IN" w:bidi="hi-IN"/>
        </w:rPr>
        <w:t>Содействие развитию муниципальных образований и местного самоуправления</w:t>
      </w:r>
      <w:r w:rsidRPr="00D51A81">
        <w:rPr>
          <w:rFonts w:ascii="Times New Roman" w:eastAsia="Lucida Sans Unicode" w:hAnsi="Times New Roman" w:cs="Times New Roman"/>
          <w:kern w:val="1"/>
          <w:sz w:val="28"/>
          <w:szCs w:val="28"/>
          <w:lang w:eastAsia="hi-IN" w:bidi="hi-IN"/>
        </w:rPr>
        <w:t>».</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8. Финансовое обеспечение реализации муниципальной программы</w:t>
      </w:r>
    </w:p>
    <w:p w:rsidR="00D51A81" w:rsidRPr="00D51A81" w:rsidRDefault="00D51A81" w:rsidP="00D51A81">
      <w:pPr>
        <w:widowControl w:val="0"/>
        <w:suppressAutoHyphens/>
        <w:spacing w:after="0" w:line="100" w:lineRule="atLeast"/>
        <w:ind w:firstLine="72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Финансирование Программы  осуществляется за счет средств областного  бюджета и средств бюджета  Правохавского сельского поселения. За счет собственных средств осуществляется финансирование работ по составлению смет, прохождению экспертиз  и т. д. на устройство тротуарных дорожек. </w:t>
      </w:r>
    </w:p>
    <w:p w:rsidR="00D51A81" w:rsidRPr="00D51A81" w:rsidRDefault="00D51A81" w:rsidP="00D51A81">
      <w:pPr>
        <w:widowControl w:val="0"/>
        <w:suppressAutoHyphens/>
        <w:spacing w:after="0" w:line="100" w:lineRule="atLeast"/>
        <w:ind w:firstLine="72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Порядок расходования бюджетных средств осуществляется в соответствии с нормативными документами федеральных органов исполнительной власти, Правительства Воронежской области, администрации Верхнехавского района, администрации Правохавского сельского поселения .</w:t>
      </w:r>
    </w:p>
    <w:p w:rsidR="00D51A81" w:rsidRPr="00D51A81" w:rsidRDefault="00D51A81" w:rsidP="00D51A81">
      <w:pPr>
        <w:widowControl w:val="0"/>
        <w:suppressAutoHyphens/>
        <w:spacing w:after="0" w:line="100" w:lineRule="atLeast"/>
        <w:ind w:firstLine="567"/>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567"/>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9. Анализ рисков реализации муниципальной программы и описание мер управления рисками реализации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При достижении цели государственной программы</w:t>
      </w:r>
      <w:r w:rsidRPr="00D51A81">
        <w:rPr>
          <w:rFonts w:ascii="Times New Roman" w:eastAsia="Times New Roman" w:hAnsi="Times New Roman" w:cs="Times New Roman"/>
          <w:kern w:val="1"/>
          <w:sz w:val="28"/>
          <w:szCs w:val="28"/>
          <w:lang w:eastAsia="hi-IN" w:bidi="hi-IN"/>
        </w:rPr>
        <w:t xml:space="preserve"> основными рисками реализации мероприятий, направленных на реализацию муниципальной политики в сфере социально-экономического развития муниципальных образований, являются:</w:t>
      </w:r>
      <w:r w:rsidRPr="00D51A81">
        <w:rPr>
          <w:rFonts w:ascii="Times New Roman" w:eastAsia="Lucida Sans Unicode" w:hAnsi="Times New Roman" w:cs="Times New Roman"/>
          <w:kern w:val="1"/>
          <w:sz w:val="28"/>
          <w:szCs w:val="28"/>
          <w:lang w:eastAsia="hi-IN" w:bidi="hi-IN"/>
        </w:rPr>
        <w:t xml:space="preserve"> </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недостаточное материально-техническое и финансовое обеспечение для осуществления полномочий органов местного самоуправления;</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 отсутствие надлежащего кадрового обеспечения для реализации полномочий  органов местного самоуправления; </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возможность возникновения ошибок в выборе приоритетных, наиболее социально значимых проектов и мероприятий муниципальной программы, а также с недостаточным учетом инерционности показателей, характеризующих результаты мероприятий реализации подпрограммы;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недостаточная оценка бюджетных средств, необходимых для достижения поставленных целей.</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Оценка данных рисков - риски средние.</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В рисках реализации муниципальной программы можно выделить внутренние, </w:t>
      </w:r>
      <w:r w:rsidRPr="00D51A81">
        <w:rPr>
          <w:rFonts w:ascii="Times New Roman" w:eastAsia="Lucida Sans Unicode" w:hAnsi="Times New Roman" w:cs="Times New Roman"/>
          <w:kern w:val="1"/>
          <w:sz w:val="28"/>
          <w:szCs w:val="28"/>
          <w:lang w:eastAsia="hi-IN" w:bidi="hi-IN"/>
        </w:rPr>
        <w:lastRenderedPageBreak/>
        <w:t>которые относятся к сфере компетенции ответственного исполнителя и соисполнителей программы, и внешние, наступление которых не зависит от действий исполнителей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Мерами управления внутренними рисками являются:</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а) планирование реализации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б) системный мониторинг выполнения мероприятий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своевременная актуализация ежегодных планов реализации программы, в том числе корректировка состава и сроков исполнения мероприятий с сохранением ожидаемых результатов мероприятий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Для управления внешними рисками в течение всего срока выполнения муниципальной программы предусмотрено проведение мониторинга и прогнозирования текущих тенденций в сфере реализации программы и при необходимости – актуализация плана реализации муниципальной 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10. Оценка эффективности реализации муниципальной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результате реализации мероприятий программы в 2016 - 2027 годах планируется достижение следующих показателей, характеризующих эффективность реализации 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количественном выражении:</w:t>
      </w:r>
    </w:p>
    <w:p w:rsidR="00D51A81" w:rsidRPr="00D51A81" w:rsidRDefault="00D51A81" w:rsidP="00D51A81">
      <w:pPr>
        <w:widowControl w:val="0"/>
        <w:suppressAutoHyphens/>
        <w:spacing w:after="0" w:line="100" w:lineRule="atLeas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устройство тротуарных дорожек протяженностью 0,41 км – 2016 год,</w:t>
      </w:r>
    </w:p>
    <w:p w:rsidR="00D51A81" w:rsidRPr="00D51A81" w:rsidRDefault="00D51A81" w:rsidP="00D51A81">
      <w:pPr>
        <w:widowControl w:val="0"/>
        <w:suppressAutoHyphens/>
        <w:spacing w:after="0" w:line="100" w:lineRule="atLeas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качественном выражении:</w:t>
      </w:r>
    </w:p>
    <w:p w:rsidR="00D51A81" w:rsidRPr="00D51A81" w:rsidRDefault="00D51A81" w:rsidP="00D51A81">
      <w:pPr>
        <w:widowControl w:val="0"/>
        <w:suppressAutoHyphens/>
        <w:spacing w:after="0" w:line="100" w:lineRule="atLeast"/>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-создание комфортных условий передвижения населения между объектами социальной инфраструктуры и сферы услуг.</w:t>
      </w:r>
    </w:p>
    <w:p w:rsidR="00D51A81" w:rsidRPr="00D51A81" w:rsidRDefault="00D51A81" w:rsidP="00D51A81">
      <w:pPr>
        <w:pageBreakBefore/>
        <w:widowControl w:val="0"/>
        <w:suppressAutoHyphens/>
        <w:spacing w:after="0" w:line="100" w:lineRule="atLeast"/>
        <w:jc w:val="center"/>
        <w:rPr>
          <w:rFonts w:ascii="Times New Roman" w:eastAsia="Times New Roman" w:hAnsi="Times New Roman" w:cs="Times New Roman"/>
          <w:b/>
          <w:color w:val="000000"/>
          <w:kern w:val="1"/>
          <w:sz w:val="28"/>
          <w:szCs w:val="28"/>
          <w:lang w:eastAsia="hi-IN" w:bidi="hi-IN"/>
        </w:rPr>
      </w:pPr>
      <w:r w:rsidRPr="00D51A81">
        <w:rPr>
          <w:rFonts w:ascii="Times New Roman" w:eastAsia="Times New Roman" w:hAnsi="Times New Roman" w:cs="Times New Roman"/>
          <w:b/>
          <w:color w:val="000000"/>
          <w:kern w:val="1"/>
          <w:sz w:val="28"/>
          <w:szCs w:val="28"/>
          <w:lang w:eastAsia="hi-IN" w:bidi="hi-IN"/>
        </w:rPr>
        <w:lastRenderedPageBreak/>
        <w:t>Подпрограмма 1 «Реализация муниципальной политики в сфере социально - экономического развития муниципальных образований»</w:t>
      </w:r>
    </w:p>
    <w:tbl>
      <w:tblPr>
        <w:tblW w:w="0" w:type="auto"/>
        <w:tblInd w:w="-15" w:type="dxa"/>
        <w:tblLayout w:type="fixed"/>
        <w:tblLook w:val="0000" w:firstRow="0" w:lastRow="0" w:firstColumn="0" w:lastColumn="0" w:noHBand="0" w:noVBand="0"/>
      </w:tblPr>
      <w:tblGrid>
        <w:gridCol w:w="3667"/>
        <w:gridCol w:w="6252"/>
      </w:tblGrid>
      <w:tr w:rsidR="00D51A81" w:rsidRPr="00D51A81" w:rsidTr="00911B90">
        <w:trPr>
          <w:trHeight w:val="1047"/>
        </w:trPr>
        <w:tc>
          <w:tcPr>
            <w:tcW w:w="9919" w:type="dxa"/>
            <w:gridSpan w:val="2"/>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jc w:val="center"/>
              <w:rPr>
                <w:rFonts w:ascii="Times New Roman" w:eastAsia="Times New Roman" w:hAnsi="Times New Roman" w:cs="Times New Roman"/>
                <w:color w:val="000000"/>
                <w:kern w:val="1"/>
                <w:sz w:val="28"/>
                <w:szCs w:val="28"/>
                <w:lang w:eastAsia="hi-IN" w:bidi="hi-IN"/>
              </w:rPr>
            </w:pPr>
            <w:r w:rsidRPr="00D51A81">
              <w:rPr>
                <w:rFonts w:ascii="Times New Roman" w:eastAsia="Times New Roman" w:hAnsi="Times New Roman" w:cs="Times New Roman"/>
                <w:color w:val="000000"/>
                <w:kern w:val="1"/>
                <w:sz w:val="28"/>
                <w:szCs w:val="28"/>
                <w:lang w:eastAsia="hi-IN" w:bidi="hi-IN"/>
              </w:rPr>
              <w:t>ПАСПОРТ</w:t>
            </w:r>
            <w:r w:rsidRPr="00D51A81">
              <w:rPr>
                <w:rFonts w:ascii="Times New Roman" w:eastAsia="Times New Roman" w:hAnsi="Times New Roman" w:cs="Times New Roman"/>
                <w:color w:val="000000"/>
                <w:kern w:val="1"/>
                <w:sz w:val="28"/>
                <w:szCs w:val="28"/>
                <w:lang w:eastAsia="hi-IN" w:bidi="hi-IN"/>
              </w:rPr>
              <w:br/>
              <w:t>подпрограммы 1 «Реализация муниципальной политики в сфере социально - экономического развития муниципальных образований»</w:t>
            </w:r>
          </w:p>
        </w:tc>
      </w:tr>
      <w:tr w:rsidR="00D51A81" w:rsidRPr="00D51A81" w:rsidTr="00911B90">
        <w:trPr>
          <w:trHeight w:val="706"/>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Исполнители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color w:val="000000"/>
                <w:kern w:val="1"/>
                <w:sz w:val="26"/>
                <w:szCs w:val="26"/>
                <w:lang w:eastAsia="hi-IN" w:bidi="hi-IN"/>
              </w:rPr>
            </w:pPr>
            <w:r w:rsidRPr="00D51A81">
              <w:rPr>
                <w:rFonts w:ascii="Times New Roman" w:eastAsia="Times New Roman" w:hAnsi="Times New Roman" w:cs="Times New Roman"/>
                <w:color w:val="000000"/>
                <w:kern w:val="1"/>
                <w:sz w:val="26"/>
                <w:szCs w:val="26"/>
                <w:lang w:eastAsia="hi-IN" w:bidi="hi-IN"/>
              </w:rPr>
              <w:t>администрация</w:t>
            </w:r>
            <w:r w:rsidRPr="00D51A81">
              <w:rPr>
                <w:rFonts w:ascii="Times New Roman" w:eastAsia="Lucida Sans Unicode" w:hAnsi="Times New Roman" w:cs="Times New Roman"/>
                <w:kern w:val="1"/>
                <w:sz w:val="26"/>
                <w:szCs w:val="26"/>
                <w:lang w:eastAsia="hi-IN" w:bidi="hi-IN"/>
              </w:rPr>
              <w:t xml:space="preserve"> Правохавского сельского поселения</w:t>
            </w:r>
            <w:r w:rsidRPr="00D51A81">
              <w:rPr>
                <w:rFonts w:ascii="Times New Roman" w:eastAsia="Times New Roman" w:hAnsi="Times New Roman" w:cs="Times New Roman"/>
                <w:color w:val="000000"/>
                <w:kern w:val="1"/>
                <w:sz w:val="26"/>
                <w:szCs w:val="26"/>
                <w:lang w:eastAsia="hi-IN" w:bidi="hi-IN"/>
              </w:rPr>
              <w:t xml:space="preserve"> Верхнехавского муниципального района</w:t>
            </w:r>
          </w:p>
        </w:tc>
      </w:tr>
      <w:tr w:rsidR="00D51A81" w:rsidRPr="00D51A81" w:rsidTr="00911B90">
        <w:trPr>
          <w:trHeight w:val="1255"/>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Основные мероприятия, входящие в состав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6"/>
                <w:szCs w:val="26"/>
                <w:lang w:eastAsia="hi-IN" w:bidi="hi-IN"/>
              </w:rPr>
            </w:pPr>
            <w:r w:rsidRPr="00D51A81">
              <w:rPr>
                <w:rFonts w:ascii="Times New Roman" w:eastAsia="Lucida Sans Unicode" w:hAnsi="Times New Roman" w:cs="Mangal"/>
                <w:kern w:val="1"/>
                <w:sz w:val="26"/>
                <w:szCs w:val="26"/>
                <w:lang w:eastAsia="hi-IN" w:bidi="hi-IN"/>
              </w:rPr>
              <w:t xml:space="preserve">Основное мероприятие </w:t>
            </w:r>
          </w:p>
          <w:p w:rsidR="00D51A81" w:rsidRPr="00D51A81" w:rsidRDefault="00D51A81" w:rsidP="00D51A81">
            <w:pPr>
              <w:widowControl w:val="0"/>
              <w:suppressAutoHyphens/>
              <w:spacing w:after="0" w:line="240" w:lineRule="auto"/>
              <w:rPr>
                <w:rFonts w:ascii="Times New Roman" w:eastAsia="Lucida Sans Unicode" w:hAnsi="Times New Roman" w:cs="Mangal"/>
                <w:kern w:val="1"/>
                <w:sz w:val="26"/>
                <w:szCs w:val="26"/>
                <w:lang w:eastAsia="hi-IN" w:bidi="hi-IN"/>
              </w:rPr>
            </w:pPr>
            <w:r w:rsidRPr="00D51A81">
              <w:rPr>
                <w:rFonts w:ascii="Times New Roman" w:eastAsia="Lucida Sans Unicode" w:hAnsi="Times New Roman" w:cs="Mangal"/>
                <w:kern w:val="1"/>
                <w:sz w:val="26"/>
                <w:szCs w:val="26"/>
                <w:lang w:eastAsia="hi-IN" w:bidi="hi-IN"/>
              </w:rPr>
              <w:t>1.1. «расходы на устройство тротуарных дорожек и их содержание»</w:t>
            </w:r>
          </w:p>
        </w:tc>
      </w:tr>
      <w:tr w:rsidR="00D51A81" w:rsidRPr="00D51A81" w:rsidTr="00911B90">
        <w:trPr>
          <w:trHeight w:val="563"/>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Цель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6"/>
                <w:szCs w:val="26"/>
                <w:lang w:eastAsia="hi-IN" w:bidi="hi-IN"/>
              </w:rPr>
            </w:pPr>
            <w:r w:rsidRPr="00D51A81">
              <w:rPr>
                <w:rFonts w:ascii="Times New Roman" w:eastAsia="Lucida Sans Unicode" w:hAnsi="Times New Roman" w:cs="Mangal"/>
                <w:kern w:val="1"/>
                <w:sz w:val="26"/>
                <w:szCs w:val="26"/>
                <w:lang w:eastAsia="hi-IN" w:bidi="hi-IN"/>
              </w:rPr>
              <w:t>1.Улучшение условий жизни населения в Правохавском сельском поселении</w:t>
            </w:r>
          </w:p>
        </w:tc>
      </w:tr>
      <w:tr w:rsidR="00D51A81" w:rsidRPr="00D51A81" w:rsidTr="00911B90">
        <w:trPr>
          <w:trHeight w:val="693"/>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Задачи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ind w:left="34"/>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-содействие развитию социальной инфраструктуры и сферы услуг в сельском поселении комплекса</w:t>
            </w:r>
          </w:p>
        </w:tc>
      </w:tr>
      <w:tr w:rsidR="00D51A81" w:rsidRPr="00D51A81" w:rsidTr="00911B90">
        <w:trPr>
          <w:trHeight w:val="897"/>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Основные целевые индикаторы и показатели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snapToGrid w:val="0"/>
              <w:spacing w:after="0" w:line="240" w:lineRule="auto"/>
              <w:rPr>
                <w:rFonts w:ascii="Times New Roman" w:eastAsia="Lucida Sans Unicode" w:hAnsi="Times New Roman" w:cs="Mangal"/>
                <w:kern w:val="1"/>
                <w:sz w:val="26"/>
                <w:szCs w:val="26"/>
                <w:lang w:eastAsia="hi-IN" w:bidi="hi-IN"/>
              </w:rPr>
            </w:pPr>
            <w:r w:rsidRPr="00D51A81">
              <w:rPr>
                <w:rFonts w:ascii="Times New Roman" w:eastAsia="Lucida Sans Unicode" w:hAnsi="Times New Roman" w:cs="Mangal"/>
                <w:kern w:val="1"/>
                <w:sz w:val="26"/>
                <w:szCs w:val="26"/>
                <w:lang w:eastAsia="hi-IN" w:bidi="hi-IN"/>
              </w:rPr>
              <w:t>Увеличение протяженности тротуарных дорожек в Правохавском  сельском поселении, км.</w:t>
            </w:r>
          </w:p>
        </w:tc>
      </w:tr>
      <w:tr w:rsidR="00D51A81" w:rsidRPr="00D51A81" w:rsidTr="00911B90">
        <w:trPr>
          <w:trHeight w:val="903"/>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Сроки реализации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jc w:val="both"/>
              <w:rPr>
                <w:rFonts w:ascii="Times New Roman" w:eastAsia="Times New Roman" w:hAnsi="Times New Roman" w:cs="Times New Roman"/>
                <w:kern w:val="1"/>
                <w:sz w:val="26"/>
                <w:szCs w:val="26"/>
                <w:lang w:eastAsia="hi-IN" w:bidi="hi-IN"/>
              </w:rPr>
            </w:pPr>
            <w:r w:rsidRPr="00D51A81">
              <w:rPr>
                <w:rFonts w:ascii="Times New Roman" w:eastAsia="Times New Roman" w:hAnsi="Times New Roman" w:cs="Times New Roman"/>
                <w:kern w:val="1"/>
                <w:sz w:val="26"/>
                <w:szCs w:val="26"/>
                <w:lang w:eastAsia="hi-IN" w:bidi="hi-IN"/>
              </w:rPr>
              <w:t>Общий срок реализации подпрограммы муниципальной программы: 2016-2027 годы</w:t>
            </w:r>
          </w:p>
        </w:tc>
      </w:tr>
      <w:tr w:rsidR="00D51A81" w:rsidRPr="00D51A81" w:rsidTr="00911B90">
        <w:trPr>
          <w:trHeight w:val="706"/>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t xml:space="preserve">Объемы и источники финансирования подпрограммы муниципальной  программы </w:t>
            </w:r>
          </w:p>
          <w:p w:rsidR="00D51A81" w:rsidRPr="00D51A81" w:rsidRDefault="00D51A81" w:rsidP="00D51A81">
            <w:pPr>
              <w:widowControl w:val="0"/>
              <w:suppressAutoHyphens/>
              <w:spacing w:after="0" w:line="100" w:lineRule="atLeast"/>
              <w:rPr>
                <w:rFonts w:ascii="Times New Roman" w:eastAsia="Times New Roman" w:hAnsi="Times New Roman" w:cs="Times New Roman"/>
                <w:kern w:val="1"/>
                <w:sz w:val="26"/>
                <w:szCs w:val="26"/>
                <w:lang w:eastAsia="hi-IN" w:bidi="hi-IN"/>
              </w:rPr>
            </w:pP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Общий объем бюджетных ассигнований на реализацию муниципальной программы –</w:t>
            </w:r>
            <w:r w:rsidRPr="00D51A81">
              <w:rPr>
                <w:rFonts w:ascii="Times New Roman" w:eastAsia="Times New Roman" w:hAnsi="Times New Roman" w:cs="Times New Roman"/>
                <w:b/>
                <w:kern w:val="1"/>
                <w:sz w:val="28"/>
                <w:szCs w:val="28"/>
                <w:lang w:eastAsia="hi-IN" w:bidi="hi-IN"/>
              </w:rPr>
              <w:t>2398,784</w:t>
            </w:r>
            <w:r w:rsidRPr="00D51A81">
              <w:rPr>
                <w:rFonts w:ascii="Times New Roman" w:eastAsia="Times New Roman" w:hAnsi="Times New Roman" w:cs="Times New Roman"/>
                <w:kern w:val="1"/>
                <w:sz w:val="28"/>
                <w:szCs w:val="28"/>
                <w:lang w:eastAsia="hi-IN" w:bidi="hi-IN"/>
              </w:rPr>
              <w:t xml:space="preserve"> тыс. рублей, в том числе:</w:t>
            </w:r>
          </w:p>
          <w:p w:rsidR="00D51A81" w:rsidRPr="00D51A81" w:rsidRDefault="00D51A81" w:rsidP="00D51A81">
            <w:pPr>
              <w:widowControl w:val="0"/>
              <w:suppressAutoHyphens/>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средства областного бюджета –</w:t>
            </w:r>
            <w:r w:rsidRPr="00D51A81">
              <w:rPr>
                <w:rFonts w:ascii="Times New Roman" w:eastAsia="Times New Roman" w:hAnsi="Times New Roman" w:cs="Times New Roman"/>
                <w:b/>
                <w:kern w:val="1"/>
                <w:sz w:val="28"/>
                <w:szCs w:val="28"/>
                <w:lang w:eastAsia="hi-IN" w:bidi="hi-IN"/>
              </w:rPr>
              <w:t>1</w:t>
            </w:r>
            <w:r w:rsidRPr="00D51A81">
              <w:rPr>
                <w:rFonts w:ascii="Times New Roman" w:eastAsia="Times New Roman" w:hAnsi="Times New Roman" w:cs="Times New Roman"/>
                <w:kern w:val="1"/>
                <w:sz w:val="28"/>
                <w:szCs w:val="28"/>
                <w:lang w:eastAsia="hi-IN" w:bidi="hi-IN"/>
              </w:rPr>
              <w:t xml:space="preserve"> </w:t>
            </w:r>
            <w:r w:rsidRPr="00D51A81">
              <w:rPr>
                <w:rFonts w:ascii="Times New Roman" w:eastAsia="Times New Roman" w:hAnsi="Times New Roman" w:cs="Times New Roman"/>
                <w:b/>
                <w:bCs/>
                <w:kern w:val="1"/>
                <w:sz w:val="28"/>
                <w:szCs w:val="28"/>
                <w:lang w:eastAsia="hi-IN" w:bidi="hi-IN"/>
              </w:rPr>
              <w:t>813,34</w:t>
            </w:r>
            <w:r w:rsidRPr="00D51A81">
              <w:rPr>
                <w:rFonts w:ascii="Times New Roman" w:eastAsia="Times New Roman" w:hAnsi="Times New Roman" w:cs="Times New Roman"/>
                <w:kern w:val="1"/>
                <w:sz w:val="28"/>
                <w:szCs w:val="28"/>
                <w:lang w:eastAsia="hi-IN" w:bidi="hi-IN"/>
              </w:rPr>
              <w:t xml:space="preserve"> тыс. рублей;</w:t>
            </w:r>
          </w:p>
          <w:p w:rsidR="00D51A81" w:rsidRPr="00D51A81" w:rsidRDefault="00D51A81" w:rsidP="00D51A81">
            <w:pPr>
              <w:widowControl w:val="0"/>
              <w:suppressAutoHyphens/>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xml:space="preserve">средства  бюджетов поселений  – </w:t>
            </w:r>
            <w:r w:rsidRPr="00D51A81">
              <w:rPr>
                <w:rFonts w:ascii="Times New Roman" w:eastAsia="Times New Roman" w:hAnsi="Times New Roman" w:cs="Times New Roman"/>
                <w:b/>
                <w:bCs/>
                <w:kern w:val="1"/>
                <w:sz w:val="28"/>
                <w:szCs w:val="28"/>
                <w:lang w:eastAsia="hi-IN" w:bidi="hi-IN"/>
              </w:rPr>
              <w:t xml:space="preserve">585,444 </w:t>
            </w:r>
            <w:r w:rsidRPr="00D51A81">
              <w:rPr>
                <w:rFonts w:ascii="Times New Roman" w:eastAsia="Times New Roman" w:hAnsi="Times New Roman" w:cs="Times New Roman"/>
                <w:kern w:val="1"/>
                <w:sz w:val="28"/>
                <w:szCs w:val="28"/>
                <w:lang w:eastAsia="hi-IN" w:bidi="hi-IN"/>
              </w:rPr>
              <w:t>тыс.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2016 год: всего 906,384 тыс.рублей, в том числе: областной бюджет 813,34 тыс. руб., средства бюджета сельского поселения-93,044 тыс.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2017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2018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2019 год- 0,0 тысяч рублей;</w:t>
            </w:r>
          </w:p>
          <w:p w:rsidR="00D51A81" w:rsidRPr="00D51A81" w:rsidRDefault="00D51A81" w:rsidP="00D51A81">
            <w:pPr>
              <w:widowControl w:val="0"/>
              <w:suppressAutoHyphens/>
              <w:spacing w:after="0" w:line="100" w:lineRule="atLeast"/>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2020 год- 0,0 тысяч рублей;</w:t>
            </w:r>
          </w:p>
          <w:p w:rsidR="00D51A81" w:rsidRPr="00D51A81" w:rsidRDefault="00D51A81" w:rsidP="00D51A81">
            <w:pPr>
              <w:widowControl w:val="0"/>
              <w:suppressAutoHyphens/>
              <w:snapToGrid w:val="0"/>
              <w:spacing w:after="0" w:line="100" w:lineRule="atLeast"/>
              <w:rPr>
                <w:rFonts w:ascii="Times New Roman" w:eastAsia="Times New Roman" w:hAnsi="Times New Roman" w:cs="Times New Roman"/>
                <w:kern w:val="1"/>
                <w:sz w:val="28"/>
                <w:szCs w:val="28"/>
                <w:lang w:eastAsia="hi-IN" w:bidi="hi-IN"/>
              </w:rPr>
            </w:pPr>
            <w:r w:rsidRPr="00D51A81">
              <w:rPr>
                <w:rFonts w:ascii="Times New Roman" w:eastAsia="Lucida Sans Unicode" w:hAnsi="Times New Roman" w:cs="Mangal"/>
                <w:kern w:val="1"/>
                <w:sz w:val="28"/>
                <w:szCs w:val="28"/>
                <w:lang w:eastAsia="hi-IN" w:bidi="hi-IN"/>
              </w:rPr>
              <w:t>2021 год- 0,0 тысяч рублей;                                                           2022 год- 0,0 тысяч рублей;                                             2023 год- 0,0 тысяч рублей;                                                        2024 год- 0,0 тысяч рублей;                                                                                                    2025 год- 1492,4,0 тысяч рублей;                                                        2026 год- 0,0 тысяч рублей;</w:t>
            </w:r>
            <w:r w:rsidRPr="00D51A81">
              <w:rPr>
                <w:rFonts w:ascii="Times New Roman" w:eastAsia="Lucida Sans Unicode" w:hAnsi="Times New Roman" w:cs="Mangal"/>
                <w:kern w:val="1"/>
                <w:sz w:val="24"/>
                <w:szCs w:val="24"/>
                <w:lang w:eastAsia="hi-IN" w:bidi="hi-IN"/>
              </w:rPr>
              <w:t xml:space="preserve">                                                             </w:t>
            </w:r>
            <w:r w:rsidRPr="00D51A81">
              <w:rPr>
                <w:rFonts w:ascii="Times New Roman" w:eastAsia="Lucida Sans Unicode" w:hAnsi="Times New Roman" w:cs="Mangal"/>
                <w:kern w:val="1"/>
                <w:sz w:val="28"/>
                <w:szCs w:val="28"/>
                <w:lang w:eastAsia="hi-IN" w:bidi="hi-IN"/>
              </w:rPr>
              <w:t>2027 год- 0,0 тысяч рублей.</w:t>
            </w:r>
          </w:p>
        </w:tc>
      </w:tr>
      <w:tr w:rsidR="00D51A81" w:rsidRPr="00D51A81" w:rsidTr="00911B90">
        <w:trPr>
          <w:trHeight w:val="1325"/>
        </w:trPr>
        <w:tc>
          <w:tcPr>
            <w:tcW w:w="3667" w:type="dxa"/>
            <w:tcBorders>
              <w:top w:val="single" w:sz="4" w:space="0" w:color="000000"/>
              <w:left w:val="single" w:sz="4" w:space="0" w:color="000000"/>
              <w:bottom w:val="single" w:sz="4" w:space="0" w:color="000000"/>
            </w:tcBorders>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6"/>
                <w:szCs w:val="26"/>
                <w:lang w:eastAsia="hi-IN" w:bidi="hi-IN"/>
              </w:rPr>
            </w:pPr>
            <w:r w:rsidRPr="00D51A81">
              <w:rPr>
                <w:rFonts w:ascii="Times New Roman" w:eastAsia="Lucida Sans Unicode" w:hAnsi="Times New Roman" w:cs="Times New Roman"/>
                <w:kern w:val="1"/>
                <w:sz w:val="26"/>
                <w:szCs w:val="26"/>
                <w:lang w:eastAsia="hi-IN" w:bidi="hi-IN"/>
              </w:rPr>
              <w:lastRenderedPageBreak/>
              <w:t>Ожидаемые непосредственные результаты реализации подпрограммы муниципальной программы</w:t>
            </w:r>
          </w:p>
        </w:tc>
        <w:tc>
          <w:tcPr>
            <w:tcW w:w="6252" w:type="dxa"/>
            <w:tcBorders>
              <w:top w:val="single" w:sz="4" w:space="0" w:color="000000"/>
              <w:left w:val="single" w:sz="4" w:space="0" w:color="000000"/>
              <w:bottom w:val="single" w:sz="4" w:space="0" w:color="000000"/>
              <w:right w:val="single" w:sz="4" w:space="0" w:color="000000"/>
            </w:tcBorders>
          </w:tcPr>
          <w:p w:rsidR="00D51A81" w:rsidRPr="00D51A81" w:rsidRDefault="00D51A81" w:rsidP="00D51A81">
            <w:pPr>
              <w:widowControl w:val="0"/>
              <w:suppressAutoHyphens/>
              <w:snapToGrid w:val="0"/>
              <w:spacing w:after="0" w:line="240" w:lineRule="auto"/>
              <w:rPr>
                <w:rFonts w:ascii="Times New Roman" w:eastAsia="Lucida Sans Unicode" w:hAnsi="Times New Roman" w:cs="Mangal"/>
                <w:kern w:val="1"/>
                <w:sz w:val="28"/>
                <w:szCs w:val="28"/>
                <w:lang w:eastAsia="hi-IN" w:bidi="hi-IN"/>
              </w:rPr>
            </w:pPr>
            <w:r w:rsidRPr="00D51A81">
              <w:rPr>
                <w:rFonts w:ascii="Times New Roman" w:eastAsia="Lucida Sans Unicode" w:hAnsi="Times New Roman" w:cs="Mangal"/>
                <w:kern w:val="1"/>
                <w:sz w:val="28"/>
                <w:szCs w:val="28"/>
                <w:lang w:eastAsia="hi-IN" w:bidi="hi-IN"/>
              </w:rPr>
              <w:t>В результате исполнения основного мероприятия планируется  выполнить работы по устройству тротуарных дорожек по ул. Леваневского протяженностью 0,41 км., что окажет влияние на развитие объектов социальной и инженерной инфраструктуры и сферы услуг в сельском поселении</w:t>
            </w:r>
          </w:p>
        </w:tc>
      </w:tr>
    </w:tbl>
    <w:p w:rsidR="00D51A81" w:rsidRPr="00D51A81" w:rsidRDefault="00D51A81" w:rsidP="00D51A81">
      <w:pPr>
        <w:widowControl w:val="0"/>
        <w:suppressAutoHyphens/>
        <w:spacing w:after="0" w:line="100" w:lineRule="atLeas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100" w:lineRule="atLeast"/>
        <w:ind w:left="72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left="72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1. Характеристика сферы реализации подпрограммы, описание основных проблем в указанной сфере и прогноз ее развития</w:t>
      </w:r>
    </w:p>
    <w:p w:rsidR="00D51A81" w:rsidRPr="00D51A81" w:rsidRDefault="00D51A81" w:rsidP="00D51A81">
      <w:pPr>
        <w:widowControl w:val="0"/>
        <w:suppressAutoHyphens/>
        <w:spacing w:after="0" w:line="100" w:lineRule="atLeast"/>
        <w:ind w:left="72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Реализация муниципальной политики в сфере социально-экономического развития муниципальных образований требует комплексного подхода к решению поставленных задач, поэтапного их выполнения, а также определения приоритетных направлений на каждом этапе реализации.</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Успешная реализация муниципальной политики в данной области должна привести к созданию системы взаимодействия населения, органов местного самоуправления и органов государственной власти. Эффективное функционирование этой системы позволит обеспечить:</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улучшение условий жизни населения;</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обретение гражданами навыков демократического воздействия на формируемые ими органы местного самоуправления, в том числе осуществления общественного контроля за эффективностью их деятельности;</w:t>
      </w:r>
    </w:p>
    <w:p w:rsidR="00D51A81" w:rsidRPr="00D51A81" w:rsidRDefault="00D51A81" w:rsidP="00D51A81">
      <w:pPr>
        <w:widowControl w:val="0"/>
        <w:suppressAutoHyphens/>
        <w:spacing w:after="0" w:line="100" w:lineRule="atLeast"/>
        <w:ind w:firstLine="53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устойчивое самостоятельное социально-экономическое развитие.</w:t>
      </w:r>
    </w:p>
    <w:p w:rsidR="00D51A81" w:rsidRPr="00D51A81" w:rsidRDefault="00D51A81" w:rsidP="00D51A81">
      <w:pPr>
        <w:widowControl w:val="0"/>
        <w:suppressAutoHyphens/>
        <w:spacing w:after="0" w:line="100" w:lineRule="atLeast"/>
        <w:ind w:firstLine="53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 xml:space="preserve">В настоящее время существует ряд проблем, препятствующих </w:t>
      </w:r>
      <w:r w:rsidRPr="00D51A81">
        <w:rPr>
          <w:rFonts w:ascii="Times New Roman" w:eastAsia="Lucida Sans Unicode" w:hAnsi="Times New Roman" w:cs="Times New Roman"/>
          <w:kern w:val="1"/>
          <w:sz w:val="28"/>
          <w:szCs w:val="28"/>
          <w:lang w:eastAsia="hi-IN" w:bidi="hi-IN"/>
        </w:rPr>
        <w:t>устойчивому развитию местного самоуправления в Воронежской области, среди которых:</w:t>
      </w:r>
    </w:p>
    <w:p w:rsidR="00D51A81" w:rsidRPr="00D51A81" w:rsidRDefault="00D51A81" w:rsidP="00D51A81">
      <w:pPr>
        <w:widowControl w:val="0"/>
        <w:suppressAutoHyphens/>
        <w:spacing w:after="0" w:line="100" w:lineRule="atLeast"/>
        <w:ind w:firstLine="53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1) недостаточность экономической основы муниципальных образований Воронежской области, необходимой для их устойчивого и комплексного социально-экономического развития;</w:t>
      </w:r>
    </w:p>
    <w:p w:rsidR="00D51A81" w:rsidRPr="00D51A81" w:rsidRDefault="00D51A81" w:rsidP="00D51A81">
      <w:pPr>
        <w:widowControl w:val="0"/>
        <w:suppressAutoHyphens/>
        <w:spacing w:after="0" w:line="100" w:lineRule="atLeast"/>
        <w:ind w:firstLine="53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2) недостаточность информационного обеспечения органов местного самоуправления для разработки прогнозов социально-экономического развития территорий  муниципальных образований;</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3) участие органов местного самоуправления в решении задач, не отнесенных к вопросам местного значения.</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Обеспечение стабильного развития Воронежской области связано с созданием необходимых условий для устойчивого социально-экономического развития муниципальных образований, совершенствованием системы местного самоуправления, повышением эффективности деятельности органов местного самоуправления. </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 xml:space="preserve">Одним из приоритетных направлений развития муниципальных образований Воронежской области является содействие органам местного самоуправления в разработке документов стратегического планирования муниципальных образований </w:t>
      </w:r>
      <w:r w:rsidRPr="00D51A81">
        <w:rPr>
          <w:rFonts w:ascii="Times New Roman" w:eastAsia="Lucida Sans Unicode" w:hAnsi="Times New Roman" w:cs="Times New Roman"/>
          <w:bCs/>
          <w:kern w:val="1"/>
          <w:sz w:val="28"/>
          <w:szCs w:val="28"/>
          <w:lang w:eastAsia="hi-IN" w:bidi="hi-IN"/>
        </w:rPr>
        <w:lastRenderedPageBreak/>
        <w:t>Верхнехавского района.</w:t>
      </w:r>
    </w:p>
    <w:p w:rsidR="00D51A81" w:rsidRPr="00D51A81" w:rsidRDefault="00D51A81" w:rsidP="00D51A81">
      <w:pPr>
        <w:widowControl w:val="0"/>
        <w:suppressAutoHyphens/>
        <w:spacing w:after="0" w:line="100" w:lineRule="atLeast"/>
        <w:ind w:firstLine="72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В рамках Программы планируется осуществить устройство тротуарных дорожек протяженностью 0,41 км. Реализация мероприятий Программы потребует консолидации в работе органов местного самоуправления, органов исполнительной власти области, федеральных органов исполнительной власти. </w:t>
      </w:r>
    </w:p>
    <w:p w:rsidR="00D51A81" w:rsidRPr="00D51A81" w:rsidRDefault="00D51A81" w:rsidP="00D51A81">
      <w:pPr>
        <w:widowControl w:val="0"/>
        <w:shd w:val="clear" w:color="auto" w:fill="FFFFFF"/>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Социально-экономическое развитие Правохавского сельского поселения зависит от функционирования системы качественного социального обслуживания населения, возможности развития производства и сферы услуг. На качество жизни населения влияют обеспеченность услугами образования, здравоохранения, физкультуры и спорта, торгового, бытового, транспортного, культурного обслуживания.</w:t>
      </w:r>
    </w:p>
    <w:p w:rsidR="00D51A81" w:rsidRPr="00D51A81" w:rsidRDefault="00D51A81" w:rsidP="00D51A81">
      <w:pPr>
        <w:widowControl w:val="0"/>
        <w:shd w:val="clear" w:color="auto" w:fill="FFFFFF"/>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Софинансирование из областного бюджета расходов местного бюджета на устроительство тротуаров является необходимым условием для сбалансированного развития социальной и инженерной инфраструктуры, обеспечивающей  возрастающие потребности в качественном улучшении жизни населения.</w:t>
      </w:r>
    </w:p>
    <w:p w:rsidR="00D51A81" w:rsidRPr="00D51A81" w:rsidRDefault="00D51A81" w:rsidP="00D51A81">
      <w:pPr>
        <w:widowControl w:val="0"/>
        <w:shd w:val="clear" w:color="auto" w:fill="FFFFFF"/>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Необходимость решения проблемы  развития  социальной и инженерной инфраструктуры Правохавского сельского поселения   обусловлена  следующими  причинами:</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-многообразие видов работ, направленных на развитие  социальной и инженерной инфраструктуры муниципального значения и благоустройства  территории муниципального образования, требующих привлечение инвестиций из различных источников финансирования;</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-необходимостью обеспечить финансирование в рамках государственной программы  расходов Правохавского сельского поселения на устройство тротуарных дорожек.</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Реализация подпрограммы в комплексе будет способствовать созданию гармоничной комфортной среды для проживания населения в Правохавском сельском поселении.</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bCs/>
          <w:iCs/>
          <w:kern w:val="1"/>
          <w:sz w:val="28"/>
          <w:szCs w:val="28"/>
          <w:lang w:eastAsia="hi-IN" w:bidi="hi-IN"/>
        </w:rPr>
      </w:pPr>
      <w:r w:rsidRPr="00D51A81">
        <w:rPr>
          <w:rFonts w:ascii="Times New Roman" w:eastAsia="Lucida Sans Unicode" w:hAnsi="Times New Roman" w:cs="Times New Roman"/>
          <w:bCs/>
          <w:iCs/>
          <w:kern w:val="1"/>
          <w:sz w:val="28"/>
          <w:szCs w:val="28"/>
          <w:lang w:eastAsia="hi-IN" w:bidi="hi-IN"/>
        </w:rPr>
        <w:t xml:space="preserve">Достижение целевых показателей и ожидаемых результатов подпрограммы  позволит обеспечить решение социальных  и экономических проблем </w:t>
      </w:r>
      <w:r w:rsidRPr="00D51A81">
        <w:rPr>
          <w:rFonts w:ascii="Times New Roman" w:eastAsia="Lucida Sans Unicode" w:hAnsi="Times New Roman" w:cs="Times New Roman"/>
          <w:kern w:val="1"/>
          <w:sz w:val="28"/>
          <w:szCs w:val="28"/>
          <w:lang w:eastAsia="hi-IN" w:bidi="hi-IN"/>
        </w:rPr>
        <w:t>Правохавского сельского поселения</w:t>
      </w:r>
      <w:r w:rsidRPr="00D51A81">
        <w:rPr>
          <w:rFonts w:ascii="Times New Roman" w:eastAsia="Lucida Sans Unicode" w:hAnsi="Times New Roman" w:cs="Times New Roman"/>
          <w:bCs/>
          <w:iCs/>
          <w:kern w:val="1"/>
          <w:sz w:val="28"/>
          <w:szCs w:val="28"/>
          <w:lang w:eastAsia="hi-IN" w:bidi="hi-IN"/>
        </w:rPr>
        <w:t>.</w:t>
      </w:r>
    </w:p>
    <w:p w:rsidR="00D51A81" w:rsidRPr="00D51A81" w:rsidRDefault="00D51A81" w:rsidP="00D51A81">
      <w:pPr>
        <w:widowControl w:val="0"/>
        <w:shd w:val="clear" w:color="auto" w:fill="FFFFFF"/>
        <w:suppressAutoHyphens/>
        <w:spacing w:after="0" w:line="100" w:lineRule="atLeast"/>
        <w:ind w:firstLine="540"/>
        <w:jc w:val="both"/>
        <w:rPr>
          <w:rFonts w:ascii="Times New Roman" w:eastAsia="Lucida Sans Unicode" w:hAnsi="Times New Roman" w:cs="Times New Roman"/>
          <w:bCs/>
          <w:iCs/>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2. Приоритеты муниципальной политики в сфере</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реализации подпрограммы, цели, задачи и показатели</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(индикаторы) достижения целей и решения задач, описание</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основных ожидаемых конечных результатов подпрограммы,</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сроков и контрольных этапов реализации подпрограммы</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jc w:val="center"/>
        <w:rPr>
          <w:rFonts w:ascii="Times New Roman" w:eastAsia="Times New Roman" w:hAnsi="Times New Roman" w:cs="Times New Roman"/>
          <w:b/>
          <w:i/>
          <w:color w:val="000000"/>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 xml:space="preserve">2.1. </w:t>
      </w:r>
      <w:r w:rsidRPr="00D51A81">
        <w:rPr>
          <w:rFonts w:ascii="Times New Roman" w:eastAsia="Times New Roman" w:hAnsi="Times New Roman" w:cs="Times New Roman"/>
          <w:b/>
          <w:i/>
          <w:color w:val="000000"/>
          <w:kern w:val="1"/>
          <w:sz w:val="28"/>
          <w:szCs w:val="28"/>
          <w:lang w:eastAsia="hi-IN" w:bidi="hi-IN"/>
        </w:rPr>
        <w:t>Приоритеты государственной политики в сфере реализации</w:t>
      </w:r>
      <w:r w:rsidRPr="00D51A81">
        <w:rPr>
          <w:rFonts w:ascii="Times New Roman" w:eastAsia="Lucida Sans Unicode" w:hAnsi="Times New Roman" w:cs="Times New Roman"/>
          <w:kern w:val="1"/>
          <w:sz w:val="28"/>
          <w:szCs w:val="28"/>
          <w:lang w:eastAsia="hi-IN" w:bidi="hi-IN"/>
        </w:rPr>
        <w:t xml:space="preserve"> </w:t>
      </w:r>
      <w:r w:rsidRPr="00D51A81">
        <w:rPr>
          <w:rFonts w:ascii="Times New Roman" w:eastAsia="Lucida Sans Unicode" w:hAnsi="Times New Roman" w:cs="Times New Roman"/>
          <w:b/>
          <w:i/>
          <w:kern w:val="1"/>
          <w:sz w:val="28"/>
          <w:szCs w:val="28"/>
          <w:lang w:eastAsia="hi-IN" w:bidi="hi-IN"/>
        </w:rPr>
        <w:t xml:space="preserve"> подпрограммы </w:t>
      </w:r>
      <w:r w:rsidRPr="00D51A81">
        <w:rPr>
          <w:rFonts w:ascii="Times New Roman" w:eastAsia="Times New Roman" w:hAnsi="Times New Roman" w:cs="Times New Roman"/>
          <w:b/>
          <w:i/>
          <w:color w:val="000000"/>
          <w:kern w:val="1"/>
          <w:sz w:val="28"/>
          <w:szCs w:val="28"/>
          <w:lang w:eastAsia="hi-IN" w:bidi="hi-IN"/>
        </w:rPr>
        <w:t>«Реализация муниципальной  политики в сфере социально- экономического развития муниципальных образований»</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                                                                                                        </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Основным приоритетом муниципальной политики в сфере реализации подпрограммы является динамичное развитие всех муниципальных образований </w:t>
      </w:r>
      <w:r w:rsidRPr="00D51A81">
        <w:rPr>
          <w:rFonts w:ascii="Times New Roman" w:eastAsia="Lucida Sans Unicode" w:hAnsi="Times New Roman" w:cs="Times New Roman"/>
          <w:kern w:val="1"/>
          <w:sz w:val="28"/>
          <w:szCs w:val="28"/>
          <w:lang w:eastAsia="hi-IN" w:bidi="hi-IN"/>
        </w:rPr>
        <w:lastRenderedPageBreak/>
        <w:t>Воронежской области, которое позволит создать для граждан Правохавского сельского поселения необходимые условия и стимулы для дальнейшего роста их благосостояния и жизненного уровня, а также полной самореализации и удовлетворения возрастающих потребностей.</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Кроме того, приоритетами муниципальной политики в сфере реализации подпрограммы являются обеспечение эффективной реализации полномочий органами местного самоуправления и оказание государственного содействия в развитии территорий муниципальных образований.</w:t>
      </w: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100" w:lineRule="atLeast"/>
        <w:ind w:firstLine="709"/>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2.2. Цели, задачи и показатели (индикаторы) достижения целей и решения задач</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Целью Программы является – создание условий для устойчивого развития местного самоуправления.</w:t>
      </w:r>
    </w:p>
    <w:p w:rsidR="00D51A81" w:rsidRPr="00D51A81" w:rsidRDefault="00D51A81" w:rsidP="00D51A81">
      <w:pPr>
        <w:widowControl w:val="0"/>
        <w:suppressAutoHyphens/>
        <w:spacing w:after="0" w:line="240" w:lineRule="auto"/>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Целью данной Подпрограммы является устройство тротуарных дорожек в Правохавском сельском поселении.  </w:t>
      </w:r>
    </w:p>
    <w:p w:rsidR="00D51A81" w:rsidRPr="00D51A81" w:rsidRDefault="00D51A81" w:rsidP="00D51A81">
      <w:pPr>
        <w:widowControl w:val="0"/>
        <w:suppressAutoHyphens/>
        <w:spacing w:after="0" w:line="240" w:lineRule="auto"/>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Сведения о показателях (индикаторах) подпрограммы и ее основных мероприятиях приводятся на период реализации муниципальной программы в таблице:</w:t>
      </w:r>
    </w:p>
    <w:tbl>
      <w:tblPr>
        <w:tblW w:w="102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1217"/>
        <w:gridCol w:w="851"/>
        <w:gridCol w:w="850"/>
        <w:gridCol w:w="567"/>
        <w:gridCol w:w="567"/>
        <w:gridCol w:w="567"/>
        <w:gridCol w:w="567"/>
        <w:gridCol w:w="567"/>
        <w:gridCol w:w="567"/>
        <w:gridCol w:w="567"/>
        <w:gridCol w:w="567"/>
        <w:gridCol w:w="567"/>
        <w:gridCol w:w="567"/>
        <w:gridCol w:w="567"/>
        <w:gridCol w:w="567"/>
      </w:tblGrid>
      <w:tr w:rsidR="00D51A81" w:rsidRPr="00D51A81" w:rsidTr="00911B90">
        <w:tc>
          <w:tcPr>
            <w:tcW w:w="540" w:type="dxa"/>
            <w:vMerge w:val="restart"/>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 п/п</w:t>
            </w:r>
          </w:p>
        </w:tc>
        <w:tc>
          <w:tcPr>
            <w:tcW w:w="1217" w:type="dxa"/>
            <w:vMerge w:val="restart"/>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Наименование целевого индикатора</w:t>
            </w:r>
          </w:p>
        </w:tc>
        <w:tc>
          <w:tcPr>
            <w:tcW w:w="851" w:type="dxa"/>
            <w:vMerge w:val="restart"/>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Единица измерения</w:t>
            </w:r>
          </w:p>
        </w:tc>
        <w:tc>
          <w:tcPr>
            <w:tcW w:w="850" w:type="dxa"/>
            <w:vMerge w:val="restart"/>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Базовое</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(начальное) значение индикатора</w:t>
            </w:r>
          </w:p>
        </w:tc>
        <w:tc>
          <w:tcPr>
            <w:tcW w:w="6804" w:type="dxa"/>
            <w:gridSpan w:val="12"/>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 xml:space="preserve">Целевое значение индикатора </w:t>
            </w:r>
          </w:p>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по годам реализации</w:t>
            </w:r>
          </w:p>
        </w:tc>
      </w:tr>
      <w:tr w:rsidR="00D51A81" w:rsidRPr="00D51A81" w:rsidTr="00911B90">
        <w:tc>
          <w:tcPr>
            <w:tcW w:w="540"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1217" w:type="dxa"/>
            <w:vMerge/>
          </w:tcPr>
          <w:p w:rsidR="00D51A81" w:rsidRPr="00D51A81" w:rsidRDefault="00D51A81" w:rsidP="00D51A81">
            <w:pPr>
              <w:widowControl w:val="0"/>
              <w:suppressAutoHyphens/>
              <w:snapToGrid w:val="0"/>
              <w:spacing w:after="0" w:line="100" w:lineRule="atLeast"/>
              <w:rPr>
                <w:rFonts w:ascii="Times New Roman" w:eastAsia="Lucida Sans Unicode" w:hAnsi="Times New Roman" w:cs="Times New Roman"/>
                <w:kern w:val="1"/>
                <w:sz w:val="20"/>
                <w:szCs w:val="20"/>
                <w:lang w:eastAsia="hi-IN" w:bidi="hi-IN"/>
              </w:rPr>
            </w:pPr>
          </w:p>
        </w:tc>
        <w:tc>
          <w:tcPr>
            <w:tcW w:w="851" w:type="dxa"/>
            <w:vMerge/>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b/>
                <w:kern w:val="1"/>
                <w:sz w:val="20"/>
                <w:szCs w:val="20"/>
                <w:lang w:eastAsia="hi-IN" w:bidi="hi-IN"/>
              </w:rPr>
            </w:pPr>
          </w:p>
        </w:tc>
        <w:tc>
          <w:tcPr>
            <w:tcW w:w="850"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2016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2017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2018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2019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2020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2021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2022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2023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2024 год</w:t>
            </w:r>
          </w:p>
        </w:tc>
        <w:tc>
          <w:tcPr>
            <w:tcW w:w="567" w:type="dxa"/>
          </w:tcPr>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0"/>
                <w:szCs w:val="20"/>
                <w:lang w:eastAsia="hi-IN" w:bidi="hi-IN"/>
              </w:rPr>
              <w:t>2025 год</w:t>
            </w:r>
          </w:p>
        </w:tc>
        <w:tc>
          <w:tcPr>
            <w:tcW w:w="567" w:type="dxa"/>
          </w:tcPr>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0"/>
                <w:szCs w:val="20"/>
                <w:lang w:eastAsia="hi-IN" w:bidi="hi-IN"/>
              </w:rPr>
              <w:t>2026 год</w:t>
            </w:r>
          </w:p>
        </w:tc>
        <w:tc>
          <w:tcPr>
            <w:tcW w:w="567" w:type="dxa"/>
          </w:tcPr>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0"/>
                <w:szCs w:val="20"/>
                <w:lang w:eastAsia="hi-IN" w:bidi="hi-IN"/>
              </w:rPr>
              <w:t>2027 год</w:t>
            </w:r>
          </w:p>
        </w:tc>
      </w:tr>
      <w:tr w:rsidR="00D51A81" w:rsidRPr="00D51A81" w:rsidTr="00911B90">
        <w:tc>
          <w:tcPr>
            <w:tcW w:w="540"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1.</w:t>
            </w:r>
          </w:p>
        </w:tc>
        <w:tc>
          <w:tcPr>
            <w:tcW w:w="121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Устройство тротуарных дорожек в Правохавском сельском поселении</w:t>
            </w:r>
          </w:p>
        </w:tc>
        <w:tc>
          <w:tcPr>
            <w:tcW w:w="851"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км.</w:t>
            </w:r>
          </w:p>
        </w:tc>
        <w:tc>
          <w:tcPr>
            <w:tcW w:w="850"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0,41</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0,41</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16"/>
                <w:szCs w:val="16"/>
                <w:lang w:eastAsia="hi-IN" w:bidi="hi-IN"/>
              </w:rPr>
            </w:pPr>
            <w:r w:rsidRPr="00D51A81">
              <w:rPr>
                <w:rFonts w:ascii="Times New Roman" w:eastAsia="Lucida Sans Unicode" w:hAnsi="Times New Roman" w:cs="Mangal"/>
                <w:kern w:val="1"/>
                <w:sz w:val="16"/>
                <w:szCs w:val="16"/>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jc w:val="center"/>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r>
    </w:tbl>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2.3. Описание основных ожидаемых конечных результатов подпрограммы</w:t>
      </w: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В результате исполнения подпрограммы </w:t>
      </w:r>
      <w:r w:rsidRPr="00D51A81">
        <w:rPr>
          <w:rFonts w:ascii="Times New Roman" w:eastAsia="Times New Roman" w:hAnsi="Times New Roman" w:cs="Times New Roman"/>
          <w:color w:val="000000"/>
          <w:kern w:val="1"/>
          <w:sz w:val="28"/>
          <w:szCs w:val="28"/>
          <w:lang w:eastAsia="hi-IN" w:bidi="hi-IN"/>
        </w:rPr>
        <w:t xml:space="preserve">«Реализация муниципальной политики в сфере социально-экономического развития муниципальных образований» </w:t>
      </w:r>
      <w:r w:rsidRPr="00D51A81">
        <w:rPr>
          <w:rFonts w:ascii="Times New Roman" w:eastAsia="Lucida Sans Unicode" w:hAnsi="Times New Roman" w:cs="Times New Roman"/>
          <w:kern w:val="1"/>
          <w:sz w:val="28"/>
          <w:szCs w:val="28"/>
          <w:lang w:eastAsia="hi-IN" w:bidi="hi-IN"/>
        </w:rPr>
        <w:t>планируется достижение следующих результатов:</w:t>
      </w:r>
    </w:p>
    <w:p w:rsidR="00D51A81" w:rsidRPr="00D51A81" w:rsidRDefault="00D51A81" w:rsidP="00D51A81">
      <w:pPr>
        <w:widowControl w:val="0"/>
        <w:numPr>
          <w:ilvl w:val="0"/>
          <w:numId w:val="37"/>
        </w:numPr>
        <w:tabs>
          <w:tab w:val="left" w:pos="34"/>
        </w:tabs>
        <w:suppressAutoHyphens/>
        <w:spacing w:after="0" w:line="100" w:lineRule="atLeast"/>
        <w:ind w:left="0"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устройство тротуарных дорожек протяженностью 0,41 км.</w:t>
      </w:r>
    </w:p>
    <w:p w:rsidR="00D51A81" w:rsidRPr="00D51A81" w:rsidRDefault="00D51A81" w:rsidP="00D51A81">
      <w:pPr>
        <w:widowControl w:val="0"/>
        <w:suppressAutoHyphens/>
        <w:spacing w:after="0" w:line="240" w:lineRule="auto"/>
        <w:ind w:firstLine="709"/>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240" w:lineRule="auto"/>
        <w:ind w:firstLine="720"/>
        <w:jc w:val="center"/>
        <w:rPr>
          <w:rFonts w:ascii="Times New Roman" w:eastAsia="Lucida Sans Unicode" w:hAnsi="Times New Roman" w:cs="Times New Roman"/>
          <w:b/>
          <w:i/>
          <w:kern w:val="1"/>
          <w:sz w:val="28"/>
          <w:szCs w:val="28"/>
          <w:lang w:eastAsia="hi-IN" w:bidi="hi-IN"/>
        </w:rPr>
      </w:pPr>
      <w:r w:rsidRPr="00D51A81">
        <w:rPr>
          <w:rFonts w:ascii="Times New Roman" w:eastAsia="Lucida Sans Unicode" w:hAnsi="Times New Roman" w:cs="Times New Roman"/>
          <w:b/>
          <w:i/>
          <w:kern w:val="1"/>
          <w:sz w:val="28"/>
          <w:szCs w:val="28"/>
          <w:lang w:eastAsia="hi-IN" w:bidi="hi-IN"/>
        </w:rPr>
        <w:t>2.4. Сроки и этапы реализации подпрограммы</w:t>
      </w:r>
    </w:p>
    <w:p w:rsidR="00D51A81" w:rsidRPr="00D51A81" w:rsidRDefault="00D51A81" w:rsidP="00D51A81">
      <w:pPr>
        <w:widowControl w:val="0"/>
        <w:suppressAutoHyphens/>
        <w:spacing w:after="0" w:line="240" w:lineRule="auto"/>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Общий срок реализации подпрограммы рассчитан на период </w:t>
      </w:r>
      <w:r w:rsidRPr="00D51A81">
        <w:rPr>
          <w:rFonts w:ascii="Times New Roman" w:eastAsia="Lucida Sans Unicode" w:hAnsi="Times New Roman" w:cs="Times New Roman"/>
          <w:kern w:val="1"/>
          <w:sz w:val="28"/>
          <w:szCs w:val="28"/>
          <w:lang w:eastAsia="hi-IN" w:bidi="hi-IN"/>
        </w:rPr>
        <w:br/>
        <w:t>2016 - 2027 годов.</w:t>
      </w:r>
    </w:p>
    <w:p w:rsidR="00D51A81" w:rsidRPr="00D51A81" w:rsidRDefault="00D51A81" w:rsidP="00D51A81">
      <w:pPr>
        <w:widowControl w:val="0"/>
        <w:suppressAutoHyphens/>
        <w:spacing w:after="0" w:line="100" w:lineRule="atLeast"/>
        <w:jc w:val="both"/>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left="63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3. Характеристика основных мероприятий подпрограммы</w:t>
      </w:r>
    </w:p>
    <w:p w:rsidR="00D51A81" w:rsidRPr="00D51A81" w:rsidRDefault="00D51A81" w:rsidP="00D51A81">
      <w:pPr>
        <w:widowControl w:val="0"/>
        <w:suppressAutoHyphens/>
        <w:spacing w:after="0" w:line="100" w:lineRule="atLeast"/>
        <w:ind w:left="63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Подпрограммой предусмотрено осуществление основного мероприятия:</w:t>
      </w:r>
    </w:p>
    <w:p w:rsidR="00D51A81" w:rsidRPr="00D51A81" w:rsidRDefault="00D51A81" w:rsidP="00D51A81">
      <w:pPr>
        <w:widowControl w:val="0"/>
        <w:numPr>
          <w:ilvl w:val="1"/>
          <w:numId w:val="32"/>
        </w:numPr>
        <w:shd w:val="clear" w:color="auto" w:fill="FFFFFF"/>
        <w:tabs>
          <w:tab w:val="clear" w:pos="1043"/>
          <w:tab w:val="num" w:pos="0"/>
        </w:tabs>
        <w:suppressAutoHyphens/>
        <w:snapToGrid w:val="0"/>
        <w:spacing w:after="0" w:line="100" w:lineRule="atLeast"/>
        <w:ind w:left="1429" w:hanging="720"/>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Расходы на устройство тротуарных дорожек в сельском поселении и их содержание.</w:t>
      </w:r>
    </w:p>
    <w:p w:rsidR="00D51A81" w:rsidRPr="00D51A81" w:rsidRDefault="00D51A81" w:rsidP="00D51A81">
      <w:pPr>
        <w:widowControl w:val="0"/>
        <w:suppressAutoHyphens/>
        <w:spacing w:after="0" w:line="100" w:lineRule="atLeast"/>
        <w:ind w:firstLine="709"/>
        <w:jc w:val="both"/>
        <w:rPr>
          <w:rFonts w:ascii="Times New Roman" w:eastAsia="Calibri" w:hAnsi="Times New Roman" w:cs="Times New Roman"/>
          <w:kern w:val="1"/>
          <w:sz w:val="28"/>
          <w:szCs w:val="28"/>
          <w:lang w:eastAsia="hi-IN" w:bidi="hi-IN"/>
        </w:rPr>
      </w:pPr>
      <w:r w:rsidRPr="00D51A81">
        <w:rPr>
          <w:rFonts w:ascii="Times New Roman" w:eastAsia="Calibri" w:hAnsi="Times New Roman" w:cs="Times New Roman"/>
          <w:kern w:val="1"/>
          <w:sz w:val="28"/>
          <w:szCs w:val="28"/>
          <w:lang w:eastAsia="hi-IN" w:bidi="hi-IN"/>
        </w:rPr>
        <w:t>Все основные мероприятия направлены на выполнение задач подпрограммы, в результате которых будет достигнута основная цель подпрограммы – создание условий для устойчивого развития сельского поселения.</w:t>
      </w:r>
    </w:p>
    <w:p w:rsidR="00D51A81" w:rsidRPr="00D51A81" w:rsidRDefault="00D51A81" w:rsidP="00D51A81">
      <w:pPr>
        <w:widowControl w:val="0"/>
        <w:suppressAutoHyphens/>
        <w:spacing w:after="0" w:line="100" w:lineRule="atLeast"/>
        <w:ind w:firstLine="709"/>
        <w:jc w:val="both"/>
        <w:rPr>
          <w:rFonts w:ascii="Times New Roman" w:eastAsia="Calibri"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u w:val="single"/>
          <w:lang w:eastAsia="hi-IN" w:bidi="hi-IN"/>
        </w:rPr>
      </w:pPr>
      <w:r w:rsidRPr="00D51A81">
        <w:rPr>
          <w:rFonts w:ascii="Times New Roman" w:eastAsia="Calibri" w:hAnsi="Times New Roman" w:cs="Times New Roman"/>
          <w:kern w:val="1"/>
          <w:sz w:val="28"/>
          <w:szCs w:val="28"/>
          <w:u w:val="single"/>
          <w:lang w:eastAsia="hi-IN" w:bidi="hi-IN"/>
        </w:rPr>
        <w:t>Основное мероприятие</w:t>
      </w:r>
      <w:r w:rsidRPr="00D51A81">
        <w:rPr>
          <w:rFonts w:ascii="Times New Roman" w:eastAsia="Calibri" w:hAnsi="Times New Roman" w:cs="Times New Roman"/>
          <w:kern w:val="1"/>
          <w:sz w:val="24"/>
          <w:szCs w:val="24"/>
          <w:u w:val="single"/>
          <w:lang w:eastAsia="hi-IN" w:bidi="hi-IN"/>
        </w:rPr>
        <w:t xml:space="preserve"> 1.1 </w:t>
      </w:r>
      <w:r w:rsidRPr="00D51A81">
        <w:rPr>
          <w:rFonts w:ascii="Times New Roman" w:eastAsia="Times New Roman" w:hAnsi="Times New Roman" w:cs="Times New Roman"/>
          <w:kern w:val="1"/>
          <w:sz w:val="28"/>
          <w:szCs w:val="28"/>
          <w:u w:val="single"/>
          <w:lang w:eastAsia="hi-IN" w:bidi="hi-IN"/>
        </w:rPr>
        <w:t>Расходы на устройство тротуарных дорожек в Правохавском сельском поселении и их содержание.</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Срок реализации основного мероприятия: 2016-2027 годы.</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Исполнителем данного основного мероприятия является администрация</w:t>
      </w:r>
      <w:r w:rsidRPr="00D51A81">
        <w:rPr>
          <w:rFonts w:ascii="Times New Roman" w:eastAsia="Lucida Sans Unicode" w:hAnsi="Times New Roman" w:cs="Times New Roman"/>
          <w:kern w:val="1"/>
          <w:sz w:val="28"/>
          <w:szCs w:val="28"/>
          <w:lang w:eastAsia="hi-IN" w:bidi="hi-IN"/>
        </w:rPr>
        <w:t xml:space="preserve"> Правохавского сельского поселения.</w:t>
      </w:r>
      <w:r w:rsidRPr="00D51A81">
        <w:rPr>
          <w:rFonts w:ascii="Times New Roman" w:eastAsia="Times New Roman" w:hAnsi="Times New Roman" w:cs="Times New Roman"/>
          <w:kern w:val="1"/>
          <w:sz w:val="28"/>
          <w:szCs w:val="28"/>
          <w:lang w:eastAsia="hi-IN" w:bidi="hi-IN"/>
        </w:rPr>
        <w:t xml:space="preserve"> </w:t>
      </w:r>
    </w:p>
    <w:p w:rsidR="00D51A81" w:rsidRPr="00D51A81" w:rsidRDefault="00D51A81" w:rsidP="00D51A81">
      <w:pPr>
        <w:widowControl w:val="0"/>
        <w:suppressAutoHyphens/>
        <w:spacing w:after="0" w:line="100" w:lineRule="atLeast"/>
        <w:ind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Реализация основного мероприятия 1.1 Расходы на устройство тротуарных дорожек и их содержание оценивается показателем: «Устройство тротуарных дорожек в Правохавском сельском поселении протяженностью   0,41 км.»</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4. Характеристика мер муниципального регулирования.</w:t>
      </w: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Налоговые, таможенные, тарифные, кредитные и иные меры государственного регулирования в рамках подпрограммы не предусмотрены.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bCs/>
          <w:kern w:val="1"/>
          <w:sz w:val="28"/>
          <w:szCs w:val="28"/>
          <w:lang w:eastAsia="hi-IN" w:bidi="hi-IN"/>
        </w:rPr>
      </w:pP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5. Характеристика основных мероприятий, реализуемых в Правохавском сельском поселении</w:t>
      </w: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Подпрограммой реализуются следующие основные мероприятия,</w:t>
      </w:r>
      <w:r w:rsidRPr="00D51A81">
        <w:rPr>
          <w:rFonts w:ascii="Times New Roman" w:eastAsia="Lucida Sans Unicode" w:hAnsi="Times New Roman" w:cs="Times New Roman"/>
          <w:kern w:val="1"/>
          <w:sz w:val="28"/>
          <w:szCs w:val="28"/>
          <w:lang w:eastAsia="hi-IN" w:bidi="hi-IN"/>
        </w:rPr>
        <w:t xml:space="preserve"> предусматривающие</w:t>
      </w:r>
      <w:r w:rsidRPr="00D51A81">
        <w:rPr>
          <w:rFonts w:ascii="Times New Roman" w:eastAsia="Lucida Sans Unicode" w:hAnsi="Times New Roman" w:cs="Times New Roman"/>
          <w:bCs/>
          <w:kern w:val="1"/>
          <w:sz w:val="28"/>
          <w:szCs w:val="28"/>
          <w:lang w:eastAsia="hi-IN" w:bidi="hi-IN"/>
        </w:rPr>
        <w:t xml:space="preserve"> финансирование из бюджета сельского поселения при обеспечении софинансирования из бюджета Воронежской области:</w:t>
      </w:r>
    </w:p>
    <w:p w:rsidR="00D51A81" w:rsidRPr="00D51A81" w:rsidRDefault="00D51A81" w:rsidP="00D51A81">
      <w:pPr>
        <w:widowControl w:val="0"/>
        <w:numPr>
          <w:ilvl w:val="0"/>
          <w:numId w:val="38"/>
        </w:numPr>
        <w:suppressAutoHyphens/>
        <w:spacing w:after="0" w:line="100" w:lineRule="atLeast"/>
        <w:jc w:val="both"/>
        <w:rPr>
          <w:rFonts w:ascii="Times New Roman" w:eastAsia="Times New Roman" w:hAnsi="Times New Roman" w:cs="Times New Roman"/>
          <w:bCs/>
          <w:kern w:val="1"/>
          <w:sz w:val="28"/>
          <w:szCs w:val="28"/>
          <w:lang w:eastAsia="hi-IN" w:bidi="hi-IN"/>
        </w:rPr>
      </w:pPr>
      <w:r w:rsidRPr="00D51A81">
        <w:rPr>
          <w:rFonts w:ascii="Times New Roman" w:eastAsia="Times New Roman" w:hAnsi="Times New Roman" w:cs="Times New Roman"/>
          <w:bCs/>
          <w:kern w:val="1"/>
          <w:sz w:val="28"/>
          <w:szCs w:val="28"/>
          <w:lang w:eastAsia="hi-IN" w:bidi="hi-IN"/>
        </w:rPr>
        <w:t xml:space="preserve"> «Расходы на устройство тротуарных дорожек и их содержание».</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Доля софинансирования мероприятий из областного бюджета  устанавливается по каждому мероприятию и муниципальному образованию.</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При установлении процента софинансирования учитывается уровень экономического развития.</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bCs/>
          <w:kern w:val="1"/>
          <w:sz w:val="28"/>
          <w:szCs w:val="28"/>
          <w:lang w:eastAsia="hi-IN" w:bidi="hi-IN"/>
        </w:rPr>
      </w:pPr>
      <w:r w:rsidRPr="00D51A81">
        <w:rPr>
          <w:rFonts w:ascii="Times New Roman" w:eastAsia="Lucida Sans Unicode" w:hAnsi="Times New Roman" w:cs="Times New Roman"/>
          <w:bCs/>
          <w:kern w:val="1"/>
          <w:sz w:val="28"/>
          <w:szCs w:val="28"/>
          <w:lang w:eastAsia="hi-IN" w:bidi="hi-IN"/>
        </w:rPr>
        <w:t>Распределение субсидий по муниципальным образованиям в пределах бюджетных ассигнований ежегодно устанавливается правовым актом правительства Воронежской области.</w:t>
      </w: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6. 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подпрограммы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При реализации основных мероприятий «</w:t>
      </w:r>
      <w:r w:rsidRPr="00D51A81">
        <w:rPr>
          <w:rFonts w:ascii="Times New Roman" w:eastAsia="Times New Roman" w:hAnsi="Times New Roman" w:cs="Times New Roman"/>
          <w:color w:val="000000"/>
          <w:kern w:val="1"/>
          <w:sz w:val="28"/>
          <w:szCs w:val="28"/>
          <w:lang w:eastAsia="hi-IN" w:bidi="hi-IN"/>
        </w:rPr>
        <w:t xml:space="preserve">Содействие развитию муниципальных </w:t>
      </w:r>
      <w:r w:rsidRPr="00D51A81">
        <w:rPr>
          <w:rFonts w:ascii="Times New Roman" w:eastAsia="Times New Roman" w:hAnsi="Times New Roman" w:cs="Times New Roman"/>
          <w:color w:val="000000"/>
          <w:kern w:val="1"/>
          <w:sz w:val="28"/>
          <w:szCs w:val="28"/>
          <w:lang w:eastAsia="hi-IN" w:bidi="hi-IN"/>
        </w:rPr>
        <w:lastRenderedPageBreak/>
        <w:t>образований и местного самоуправления</w:t>
      </w:r>
      <w:r w:rsidRPr="00D51A81">
        <w:rPr>
          <w:rFonts w:ascii="Times New Roman" w:eastAsia="Lucida Sans Unicode" w:hAnsi="Times New Roman" w:cs="Times New Roman"/>
          <w:kern w:val="1"/>
          <w:sz w:val="28"/>
          <w:szCs w:val="28"/>
          <w:lang w:eastAsia="hi-IN" w:bidi="hi-IN"/>
        </w:rPr>
        <w:t>» для</w:t>
      </w:r>
      <w:r w:rsidRPr="00D51A81">
        <w:rPr>
          <w:rFonts w:ascii="Times New Roman" w:eastAsia="Calibri" w:hAnsi="Times New Roman" w:cs="Times New Roman"/>
          <w:kern w:val="1"/>
          <w:sz w:val="28"/>
          <w:szCs w:val="28"/>
          <w:lang w:eastAsia="hi-IN" w:bidi="hi-IN"/>
        </w:rPr>
        <w:t xml:space="preserve"> </w:t>
      </w:r>
      <w:r w:rsidRPr="00D51A81">
        <w:rPr>
          <w:rFonts w:ascii="Times New Roman" w:eastAsia="Lucida Sans Unicode" w:hAnsi="Times New Roman" w:cs="Times New Roman"/>
          <w:kern w:val="1"/>
          <w:sz w:val="28"/>
          <w:szCs w:val="28"/>
          <w:lang w:eastAsia="hi-IN" w:bidi="hi-IN"/>
        </w:rPr>
        <w:t>предоставления субсидий местным бюджетам из областного бюджета для долевого финансирования инвестиционных программ (проектов) развития социальной и инженерной инфраструктуры муниципального значения не привлекаются муниципальным образованием для обеспечения софинансирования проекта внебюджетных источников.</w:t>
      </w:r>
    </w:p>
    <w:p w:rsidR="00D51A81" w:rsidRPr="00D51A81" w:rsidRDefault="00D51A81" w:rsidP="00D51A81">
      <w:pPr>
        <w:widowControl w:val="0"/>
        <w:suppressAutoHyphens/>
        <w:spacing w:after="0" w:line="100" w:lineRule="atLeast"/>
        <w:jc w:val="center"/>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7. Финансовое обеспечение реализации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Расходы на реализацию подпрограммы формируются за счет средств областного бюджета и  бюджета Правохавского сельского поселения.</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Объемы финансирования подпрограммы подлежат ежегодному уточнению в рамках бюджетного цикла.</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p>
    <w:tbl>
      <w:tblPr>
        <w:tblW w:w="11046" w:type="dxa"/>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55"/>
        <w:gridCol w:w="2553"/>
        <w:gridCol w:w="1134"/>
        <w:gridCol w:w="567"/>
        <w:gridCol w:w="567"/>
        <w:gridCol w:w="567"/>
        <w:gridCol w:w="567"/>
        <w:gridCol w:w="567"/>
        <w:gridCol w:w="567"/>
        <w:gridCol w:w="567"/>
        <w:gridCol w:w="567"/>
        <w:gridCol w:w="567"/>
        <w:gridCol w:w="567"/>
        <w:gridCol w:w="567"/>
        <w:gridCol w:w="567"/>
      </w:tblGrid>
      <w:tr w:rsidR="00D51A81" w:rsidRPr="00D51A81" w:rsidTr="00911B90">
        <w:trPr>
          <w:trHeight w:val="540"/>
        </w:trPr>
        <w:tc>
          <w:tcPr>
            <w:tcW w:w="555"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 п/п</w:t>
            </w:r>
          </w:p>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2553" w:type="dxa"/>
          </w:tcPr>
          <w:p w:rsidR="00D51A81" w:rsidRPr="00D51A81" w:rsidRDefault="00D51A81" w:rsidP="00D51A81">
            <w:pPr>
              <w:widowControl w:val="0"/>
              <w:suppressAutoHyphens/>
              <w:snapToGrid w:val="0"/>
              <w:spacing w:after="0" w:line="100" w:lineRule="atLeast"/>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Основные мероприятия муниципальной подпрограммы «Реализация муниципальной политики в сфере социально-экономического развития муниципальных образований»</w:t>
            </w:r>
          </w:p>
        </w:tc>
        <w:tc>
          <w:tcPr>
            <w:tcW w:w="7938" w:type="dxa"/>
            <w:gridSpan w:val="13"/>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Расходы на финансирование (тыс.рублей)</w:t>
            </w:r>
          </w:p>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p>
        </w:tc>
      </w:tr>
      <w:tr w:rsidR="00D51A81" w:rsidRPr="00D51A81" w:rsidTr="00911B90">
        <w:trPr>
          <w:trHeight w:val="107"/>
        </w:trPr>
        <w:tc>
          <w:tcPr>
            <w:tcW w:w="555" w:type="dxa"/>
            <w:vMerge w:val="restart"/>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1.</w:t>
            </w:r>
          </w:p>
        </w:tc>
        <w:tc>
          <w:tcPr>
            <w:tcW w:w="2553" w:type="dxa"/>
            <w:vMerge w:val="restart"/>
          </w:tcPr>
          <w:p w:rsidR="00D51A81" w:rsidRPr="00D51A81" w:rsidRDefault="00D51A81" w:rsidP="00D51A81">
            <w:pPr>
              <w:widowControl w:val="0"/>
              <w:suppressLineNumbers/>
              <w:suppressAutoHyphens/>
              <w:snapToGrid w:val="0"/>
              <w:spacing w:after="0" w:line="100" w:lineRule="atLeast"/>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Расходы на устройство тротуарных дорожек и их содержание</w:t>
            </w:r>
          </w:p>
        </w:tc>
        <w:tc>
          <w:tcPr>
            <w:tcW w:w="1134"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Областной бюджет 2016 г.</w:t>
            </w:r>
          </w:p>
        </w:tc>
        <w:tc>
          <w:tcPr>
            <w:tcW w:w="6804" w:type="dxa"/>
            <w:gridSpan w:val="12"/>
          </w:tcPr>
          <w:p w:rsidR="00D51A81" w:rsidRPr="00D51A81" w:rsidRDefault="00D51A81" w:rsidP="00D51A81">
            <w:pPr>
              <w:widowControl w:val="0"/>
              <w:suppressAutoHyphens/>
              <w:snapToGrid w:val="0"/>
              <w:spacing w:after="0" w:line="100" w:lineRule="atLeast"/>
              <w:jc w:val="center"/>
              <w:rPr>
                <w:rFonts w:ascii="Times New Roman" w:eastAsia="Lucida Sans Unicode" w:hAnsi="Times New Roman" w:cs="Times New Roman"/>
                <w:kern w:val="1"/>
                <w:sz w:val="20"/>
                <w:szCs w:val="20"/>
                <w:lang w:eastAsia="hi-IN" w:bidi="hi-IN"/>
              </w:rPr>
            </w:pPr>
            <w:r w:rsidRPr="00D51A81">
              <w:rPr>
                <w:rFonts w:ascii="Times New Roman" w:eastAsia="Lucida Sans Unicode" w:hAnsi="Times New Roman" w:cs="Times New Roman"/>
                <w:kern w:val="1"/>
                <w:sz w:val="20"/>
                <w:szCs w:val="20"/>
                <w:lang w:eastAsia="hi-IN" w:bidi="hi-IN"/>
              </w:rPr>
              <w:t>Местный бюджет</w:t>
            </w:r>
          </w:p>
        </w:tc>
      </w:tr>
      <w:tr w:rsidR="00D51A81" w:rsidRPr="00D51A81" w:rsidTr="00911B90">
        <w:trPr>
          <w:trHeight w:val="863"/>
        </w:trPr>
        <w:tc>
          <w:tcPr>
            <w:tcW w:w="555"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2553"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1134"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2016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2017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2018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2019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2020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2021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2022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2023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2024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2025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2026 год</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2027 год</w:t>
            </w:r>
          </w:p>
        </w:tc>
      </w:tr>
      <w:tr w:rsidR="00D51A81" w:rsidRPr="00D51A81" w:rsidTr="00911B90">
        <w:tc>
          <w:tcPr>
            <w:tcW w:w="555" w:type="dxa"/>
            <w:vMerge/>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2553"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p>
        </w:tc>
        <w:tc>
          <w:tcPr>
            <w:tcW w:w="1134"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813,34</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93,044</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1492,4</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c>
          <w:tcPr>
            <w:tcW w:w="567" w:type="dxa"/>
          </w:tcPr>
          <w:p w:rsidR="00D51A81" w:rsidRPr="00D51A81" w:rsidRDefault="00D51A81" w:rsidP="00D51A81">
            <w:pPr>
              <w:widowControl w:val="0"/>
              <w:suppressLineNumbers/>
              <w:suppressAutoHyphens/>
              <w:snapToGrid w:val="0"/>
              <w:spacing w:after="0" w:line="240" w:lineRule="auto"/>
              <w:rPr>
                <w:rFonts w:ascii="Times New Roman" w:eastAsia="Lucida Sans Unicode" w:hAnsi="Times New Roman" w:cs="Mangal"/>
                <w:kern w:val="1"/>
                <w:sz w:val="20"/>
                <w:szCs w:val="20"/>
                <w:lang w:eastAsia="hi-IN" w:bidi="hi-IN"/>
              </w:rPr>
            </w:pPr>
            <w:r w:rsidRPr="00D51A81">
              <w:rPr>
                <w:rFonts w:ascii="Times New Roman" w:eastAsia="Lucida Sans Unicode" w:hAnsi="Times New Roman" w:cs="Mangal"/>
                <w:kern w:val="1"/>
                <w:sz w:val="20"/>
                <w:szCs w:val="20"/>
                <w:lang w:eastAsia="hi-IN" w:bidi="hi-IN"/>
              </w:rPr>
              <w:t>-</w:t>
            </w:r>
          </w:p>
        </w:tc>
      </w:tr>
    </w:tbl>
    <w:p w:rsidR="00D51A81" w:rsidRPr="00D51A81" w:rsidRDefault="00D51A81" w:rsidP="00D51A81">
      <w:pPr>
        <w:widowControl w:val="0"/>
        <w:suppressAutoHyphens/>
        <w:spacing w:after="0" w:line="100" w:lineRule="atLeast"/>
        <w:jc w:val="center"/>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8. Анализ рисков реализации подпрограммы и описание мер управления рисками реализации подпрограммы</w:t>
      </w: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kern w:val="1"/>
          <w:sz w:val="28"/>
          <w:szCs w:val="28"/>
          <w:lang w:eastAsia="hi-IN" w:bidi="hi-IN"/>
        </w:rPr>
      </w:pP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Риски реализации подпрограммы разделены на внутренние, которые относятся к сфере компетенции ответственного исполнителя и соисполнителей подпрограммы, и внешние, наступление которых не зависит от действий исполнителей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Внутренние риски могут являться следствием:</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а) низкой исполнительской дисциплины должностных лиц, ответственных за выполнение основных мероприятий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б) несвоевременной разработки, согласования и принятия документов, обеспечивающих выполнение мероприятий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недостаточной оперативности при корректировке подпрограммы в плане реализации муниципальной программы при наступлении внешних рисков реализации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Мерами управления внутренними рисками являются:</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а) детальное планирование хода реализации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б) оперативный мониторинг выполнения мероприятий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lastRenderedPageBreak/>
        <w:t>в) своевременная актуализация ежегодных планов реализации подпрограммы, в том числе корректировка состава и сроков исполнения мероприятий с сохранением ожидаемых результатов мероприятий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Внешние риски могут являться следствием:</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а) деятельности иных органов государственной власти (органов местного самоуправления) - несогласованности выполнения работ в рамках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б) неблагоприятной рыночной конъюнктуры, непредвиденно высокого роста цен, что может привести к существенному удорожанию стоимости проводимых мероприятий подпрограммы;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инертность органов местного самоуправления при реализации отдельных мероприятий подпрограммы;</w:t>
      </w:r>
    </w:p>
    <w:p w:rsidR="00D51A81" w:rsidRPr="00D51A81" w:rsidRDefault="00D51A81" w:rsidP="00D51A81">
      <w:pPr>
        <w:widowControl w:val="0"/>
        <w:suppressAutoHyphens/>
        <w:spacing w:after="0" w:line="100" w:lineRule="atLeast"/>
        <w:ind w:firstLine="540"/>
        <w:jc w:val="both"/>
        <w:rPr>
          <w:rFonts w:ascii="Times New Roman" w:eastAsia="Times New Roman"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 xml:space="preserve">г) изменение законодательства Воронежской области в части регулирования предоставления межбюджетных трансфертов из областного бюджета, в том числе в связи с изменением федерального законодательства, а также </w:t>
      </w:r>
      <w:r w:rsidRPr="00D51A81">
        <w:rPr>
          <w:rFonts w:ascii="Times New Roman" w:eastAsia="Times New Roman" w:hAnsi="Times New Roman" w:cs="Times New Roman"/>
          <w:kern w:val="1"/>
          <w:sz w:val="28"/>
          <w:szCs w:val="28"/>
          <w:lang w:eastAsia="hi-IN" w:bidi="hi-IN"/>
        </w:rPr>
        <w:t>сокращение бюджетного финансирования, которое приведет к невыполнению мероприятий подпрограммы в планируемом объеме;</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 xml:space="preserve">д) </w:t>
      </w:r>
      <w:r w:rsidRPr="00D51A81">
        <w:rPr>
          <w:rFonts w:ascii="Times New Roman" w:eastAsia="Lucida Sans Unicode" w:hAnsi="Times New Roman" w:cs="Times New Roman"/>
          <w:kern w:val="1"/>
          <w:sz w:val="28"/>
          <w:szCs w:val="28"/>
          <w:lang w:eastAsia="hi-IN" w:bidi="hi-IN"/>
        </w:rPr>
        <w:t>невыполнение подпрограммы может быть также обусловлено наличием макроэкономических кризисных явлений в стране и области.</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Для управления рисками этой группы предусмотрено проведение в течение всего срока выполнения подпрограммы мониторинга и прогнозирования текущих тенденций в сфере реализации подпрограммы и при необходимости актуализация плана реализации государственной программы.</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Оценка данных рисков является низкой.</w:t>
      </w:r>
    </w:p>
    <w:p w:rsidR="00D51A81" w:rsidRPr="00D51A81" w:rsidRDefault="00D51A81" w:rsidP="00D51A81">
      <w:pPr>
        <w:widowControl w:val="0"/>
        <w:suppressAutoHyphens/>
        <w:spacing w:after="0" w:line="100" w:lineRule="atLeast"/>
        <w:ind w:firstLine="540"/>
        <w:jc w:val="both"/>
        <w:rPr>
          <w:rFonts w:ascii="Times New Roman" w:eastAsia="Lucida Sans Unicode" w:hAnsi="Times New Roman" w:cs="Times New Roman"/>
          <w:b/>
          <w:kern w:val="1"/>
          <w:sz w:val="28"/>
          <w:szCs w:val="28"/>
          <w:lang w:eastAsia="hi-IN" w:bidi="hi-IN"/>
        </w:rPr>
      </w:pPr>
    </w:p>
    <w:p w:rsidR="00D51A81" w:rsidRPr="00D51A81" w:rsidRDefault="00D51A81" w:rsidP="00D51A81">
      <w:pPr>
        <w:widowControl w:val="0"/>
        <w:suppressAutoHyphens/>
        <w:spacing w:after="0" w:line="100" w:lineRule="atLeast"/>
        <w:ind w:left="710"/>
        <w:jc w:val="center"/>
        <w:rPr>
          <w:rFonts w:ascii="Times New Roman" w:eastAsia="Lucida Sans Unicode" w:hAnsi="Times New Roman" w:cs="Times New Roman"/>
          <w:b/>
          <w:kern w:val="1"/>
          <w:sz w:val="28"/>
          <w:szCs w:val="28"/>
          <w:lang w:eastAsia="hi-IN" w:bidi="hi-IN"/>
        </w:rPr>
      </w:pPr>
      <w:r w:rsidRPr="00D51A81">
        <w:rPr>
          <w:rFonts w:ascii="Times New Roman" w:eastAsia="Lucida Sans Unicode" w:hAnsi="Times New Roman" w:cs="Times New Roman"/>
          <w:b/>
          <w:kern w:val="1"/>
          <w:sz w:val="28"/>
          <w:szCs w:val="28"/>
          <w:lang w:eastAsia="hi-IN" w:bidi="hi-IN"/>
        </w:rPr>
        <w:t>Раздел 9. Оценка эффективности реализации подпрограммы</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Times New Roman"/>
          <w:kern w:val="1"/>
          <w:sz w:val="28"/>
          <w:szCs w:val="28"/>
          <w:lang w:eastAsia="hi-IN" w:bidi="hi-IN"/>
        </w:rPr>
      </w:pPr>
      <w:r w:rsidRPr="00D51A81">
        <w:rPr>
          <w:rFonts w:ascii="Times New Roman" w:eastAsia="Lucida Sans Unicode" w:hAnsi="Times New Roman" w:cs="Times New Roman"/>
          <w:kern w:val="1"/>
          <w:sz w:val="28"/>
          <w:szCs w:val="28"/>
          <w:lang w:eastAsia="hi-IN" w:bidi="hi-IN"/>
        </w:rPr>
        <w:t>В результате реализации мероприятий подпрограммы в 2016 - 2027 годах будут достигнуты следующие количественные и качественные показатели, характеризующие эффективность реализации подпрограммы:</w:t>
      </w:r>
    </w:p>
    <w:p w:rsidR="00D51A81" w:rsidRPr="00D51A81" w:rsidRDefault="00D51A81" w:rsidP="00D51A81">
      <w:pPr>
        <w:widowControl w:val="0"/>
        <w:numPr>
          <w:ilvl w:val="0"/>
          <w:numId w:val="39"/>
        </w:numPr>
        <w:tabs>
          <w:tab w:val="left" w:pos="34"/>
        </w:tabs>
        <w:suppressAutoHyphens/>
        <w:spacing w:after="0" w:line="100" w:lineRule="atLeast"/>
        <w:ind w:left="0"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устройство тротуарных дорожек протяженностью 0,41 км,</w:t>
      </w:r>
    </w:p>
    <w:p w:rsidR="00D51A81" w:rsidRPr="00D51A81" w:rsidRDefault="00D51A81" w:rsidP="00D51A81">
      <w:pPr>
        <w:widowControl w:val="0"/>
        <w:numPr>
          <w:ilvl w:val="0"/>
          <w:numId w:val="39"/>
        </w:numPr>
        <w:tabs>
          <w:tab w:val="left" w:pos="34"/>
        </w:tabs>
        <w:suppressAutoHyphens/>
        <w:spacing w:after="0" w:line="100" w:lineRule="atLeast"/>
        <w:ind w:left="0" w:firstLine="709"/>
        <w:jc w:val="both"/>
        <w:rPr>
          <w:rFonts w:ascii="Times New Roman" w:eastAsia="Times New Roman" w:hAnsi="Times New Roman" w:cs="Times New Roman"/>
          <w:kern w:val="1"/>
          <w:sz w:val="28"/>
          <w:szCs w:val="28"/>
          <w:lang w:eastAsia="hi-IN" w:bidi="hi-IN"/>
        </w:rPr>
      </w:pPr>
      <w:r w:rsidRPr="00D51A81">
        <w:rPr>
          <w:rFonts w:ascii="Times New Roman" w:eastAsia="Times New Roman" w:hAnsi="Times New Roman" w:cs="Times New Roman"/>
          <w:kern w:val="1"/>
          <w:sz w:val="28"/>
          <w:szCs w:val="28"/>
          <w:lang w:eastAsia="hi-IN" w:bidi="hi-IN"/>
        </w:rPr>
        <w:t>создание комфортных условий передвижения населения Правохавского сельского поселения между объектами социальной инфраструктуры и сферы услуг.</w:t>
      </w:r>
    </w:p>
    <w:p w:rsidR="00D51A81" w:rsidRPr="00D51A81" w:rsidRDefault="00D51A81" w:rsidP="00D51A81">
      <w:pPr>
        <w:widowControl w:val="0"/>
        <w:suppressAutoHyphens/>
        <w:spacing w:after="0" w:line="100" w:lineRule="atLeast"/>
        <w:ind w:firstLine="709"/>
        <w:jc w:val="both"/>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jc w:val="right"/>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widowControl w:val="0"/>
        <w:suppressAutoHyphens/>
        <w:spacing w:after="0" w:line="240" w:lineRule="auto"/>
        <w:rPr>
          <w:rFonts w:ascii="Times New Roman" w:eastAsia="Lucida Sans Unicode" w:hAnsi="Times New Roman" w:cs="Mangal"/>
          <w:kern w:val="1"/>
          <w:sz w:val="24"/>
          <w:szCs w:val="24"/>
          <w:lang w:eastAsia="hi-IN" w:bidi="hi-IN"/>
        </w:rPr>
      </w:pPr>
    </w:p>
    <w:tbl>
      <w:tblPr>
        <w:tblW w:w="10221" w:type="dxa"/>
        <w:tblInd w:w="93" w:type="dxa"/>
        <w:tblLook w:val="04A0" w:firstRow="1" w:lastRow="0" w:firstColumn="1" w:lastColumn="0" w:noHBand="0" w:noVBand="1"/>
      </w:tblPr>
      <w:tblGrid>
        <w:gridCol w:w="3559"/>
        <w:gridCol w:w="6662"/>
      </w:tblGrid>
      <w:tr w:rsidR="00D51A81" w:rsidRPr="00D51A81" w:rsidTr="00911B90">
        <w:trPr>
          <w:trHeight w:val="345"/>
        </w:trPr>
        <w:tc>
          <w:tcPr>
            <w:tcW w:w="10221" w:type="dxa"/>
            <w:gridSpan w:val="2"/>
            <w:tcBorders>
              <w:top w:val="nil"/>
              <w:left w:val="nil"/>
              <w:bottom w:val="nil"/>
              <w:right w:val="nil"/>
            </w:tcBorders>
            <w:shd w:val="clear" w:color="auto" w:fill="auto"/>
            <w:hideMark/>
          </w:tcPr>
          <w:p w:rsidR="00D51A81" w:rsidRPr="00D51A81" w:rsidRDefault="00D51A81" w:rsidP="00D51A81">
            <w:pPr>
              <w:spacing w:after="0" w:line="240" w:lineRule="auto"/>
              <w:jc w:val="center"/>
              <w:rPr>
                <w:rFonts w:ascii="Times New Roman" w:eastAsia="Times New Roman" w:hAnsi="Times New Roman" w:cs="Times New Roman"/>
                <w:color w:val="000000"/>
                <w:sz w:val="24"/>
                <w:szCs w:val="24"/>
                <w:lang w:eastAsia="ru-RU"/>
              </w:rPr>
            </w:pPr>
            <w:r w:rsidRPr="00D51A81">
              <w:rPr>
                <w:rFonts w:ascii="Times New Roman" w:eastAsia="Times New Roman" w:hAnsi="Times New Roman" w:cs="Times New Roman"/>
                <w:color w:val="000000"/>
                <w:sz w:val="24"/>
                <w:szCs w:val="24"/>
                <w:lang w:eastAsia="ru-RU"/>
              </w:rPr>
              <w:t xml:space="preserve">                                                                                                                   Приложение 1</w:t>
            </w:r>
          </w:p>
        </w:tc>
      </w:tr>
      <w:tr w:rsidR="00D51A81" w:rsidRPr="00D51A81" w:rsidTr="00911B90">
        <w:trPr>
          <w:trHeight w:val="1242"/>
        </w:trPr>
        <w:tc>
          <w:tcPr>
            <w:tcW w:w="10221" w:type="dxa"/>
            <w:gridSpan w:val="2"/>
            <w:tcBorders>
              <w:top w:val="nil"/>
              <w:left w:val="nil"/>
              <w:bottom w:val="single" w:sz="4" w:space="0" w:color="000000"/>
              <w:right w:val="nil"/>
            </w:tcBorders>
            <w:shd w:val="clear" w:color="auto" w:fill="auto"/>
            <w:hideMark/>
          </w:tcPr>
          <w:p w:rsidR="00D51A81" w:rsidRPr="00D51A81" w:rsidRDefault="00D51A81" w:rsidP="00D51A81">
            <w:pPr>
              <w:spacing w:after="0" w:line="240" w:lineRule="auto"/>
              <w:jc w:val="center"/>
              <w:rPr>
                <w:rFonts w:ascii="Times New Roman" w:eastAsia="Times New Roman" w:hAnsi="Times New Roman" w:cs="Times New Roman"/>
                <w:color w:val="000000"/>
                <w:sz w:val="24"/>
                <w:szCs w:val="24"/>
                <w:lang w:eastAsia="ru-RU"/>
              </w:rPr>
            </w:pPr>
            <w:r w:rsidRPr="00D51A81">
              <w:rPr>
                <w:rFonts w:ascii="Times New Roman" w:eastAsia="Times New Roman" w:hAnsi="Times New Roman" w:cs="Times New Roman"/>
                <w:color w:val="000000"/>
                <w:sz w:val="24"/>
                <w:szCs w:val="24"/>
                <w:lang w:eastAsia="ru-RU"/>
              </w:rPr>
              <w:t>ПАСПОРТ</w:t>
            </w:r>
            <w:r w:rsidRPr="00D51A81">
              <w:rPr>
                <w:rFonts w:ascii="Times New Roman" w:eastAsia="Times New Roman" w:hAnsi="Times New Roman" w:cs="Times New Roman"/>
                <w:color w:val="000000"/>
                <w:sz w:val="24"/>
                <w:szCs w:val="24"/>
                <w:lang w:eastAsia="ru-RU"/>
              </w:rPr>
              <w:br/>
              <w:t>муниципальной программы Правохавского сельского поселения  Верхнехавского муниципального района Воронежской области «Содействие развитию муниципальных образований и местного самоуправления»   (наименование программы)</w:t>
            </w:r>
          </w:p>
        </w:tc>
      </w:tr>
      <w:tr w:rsidR="00D51A81" w:rsidRPr="00D51A81" w:rsidTr="00911B90">
        <w:trPr>
          <w:trHeight w:val="630"/>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Ответственный исполнитель муниципальной программы</w:t>
            </w:r>
          </w:p>
        </w:tc>
        <w:tc>
          <w:tcPr>
            <w:tcW w:w="6662" w:type="dxa"/>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Администрация  Правохавского сельского поселения</w:t>
            </w:r>
          </w:p>
        </w:tc>
      </w:tr>
      <w:tr w:rsidR="00D51A81" w:rsidRPr="00D51A81" w:rsidTr="00911B90">
        <w:trPr>
          <w:trHeight w:val="630"/>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Исполнители муниципальной программы</w:t>
            </w:r>
          </w:p>
        </w:tc>
        <w:tc>
          <w:tcPr>
            <w:tcW w:w="6662" w:type="dxa"/>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Администрация  Правохавского сельского поселения</w:t>
            </w:r>
          </w:p>
        </w:tc>
      </w:tr>
      <w:tr w:rsidR="00D51A81" w:rsidRPr="00D51A81" w:rsidTr="00911B90">
        <w:trPr>
          <w:trHeight w:val="747"/>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Основные разработчики муниципальной программы</w:t>
            </w:r>
          </w:p>
        </w:tc>
        <w:tc>
          <w:tcPr>
            <w:tcW w:w="6662" w:type="dxa"/>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color w:val="000000"/>
                <w:sz w:val="24"/>
                <w:szCs w:val="24"/>
                <w:lang w:eastAsia="ru-RU"/>
              </w:rPr>
            </w:pPr>
            <w:r w:rsidRPr="00D51A81">
              <w:rPr>
                <w:rFonts w:ascii="Times New Roman" w:eastAsia="Times New Roman" w:hAnsi="Times New Roman" w:cs="Times New Roman"/>
                <w:color w:val="000000"/>
                <w:sz w:val="24"/>
                <w:szCs w:val="24"/>
                <w:lang w:eastAsia="ru-RU"/>
              </w:rPr>
              <w:t>Администрация Правохавского сельского поселения</w:t>
            </w:r>
          </w:p>
        </w:tc>
      </w:tr>
      <w:tr w:rsidR="00D51A81" w:rsidRPr="00D51A81" w:rsidTr="00911B90">
        <w:trPr>
          <w:trHeight w:val="1493"/>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 xml:space="preserve">Подпрограммы муниципальной программы и основные мероприятия </w:t>
            </w:r>
          </w:p>
        </w:tc>
        <w:tc>
          <w:tcPr>
            <w:tcW w:w="6662" w:type="dxa"/>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color w:val="000000"/>
                <w:sz w:val="24"/>
                <w:szCs w:val="24"/>
                <w:lang w:eastAsia="ru-RU"/>
              </w:rPr>
            </w:pPr>
            <w:r w:rsidRPr="00D51A81">
              <w:rPr>
                <w:rFonts w:ascii="Times New Roman" w:eastAsia="Times New Roman" w:hAnsi="Times New Roman" w:cs="Times New Roman"/>
                <w:color w:val="000000"/>
                <w:sz w:val="24"/>
                <w:szCs w:val="24"/>
                <w:lang w:eastAsia="ru-RU"/>
              </w:rPr>
              <w:t>Подпрограмма № 1 «Реализация муниципальной политики в сфере социально-экономического развития муниципальных образований»                                                                                                 Основное мероприятие 1.1."Расходы на устройство тротуарных дорожек и их содержание"</w:t>
            </w:r>
          </w:p>
        </w:tc>
      </w:tr>
      <w:tr w:rsidR="00D51A81" w:rsidRPr="00D51A81" w:rsidTr="00911B90">
        <w:trPr>
          <w:trHeight w:val="597"/>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Цель муниципальной программы</w:t>
            </w:r>
          </w:p>
        </w:tc>
        <w:tc>
          <w:tcPr>
            <w:tcW w:w="6662" w:type="dxa"/>
            <w:tcBorders>
              <w:top w:val="nil"/>
              <w:left w:val="single" w:sz="4" w:space="0" w:color="000000"/>
              <w:bottom w:val="nil"/>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Улучшение условий жизни населения в Правохавском сельском поселении</w:t>
            </w:r>
          </w:p>
        </w:tc>
      </w:tr>
      <w:tr w:rsidR="00D51A81" w:rsidRPr="00D51A81" w:rsidTr="00911B90">
        <w:trPr>
          <w:trHeight w:val="870"/>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Задачи муниципальной программы</w:t>
            </w:r>
          </w:p>
        </w:tc>
        <w:tc>
          <w:tcPr>
            <w:tcW w:w="6662" w:type="dxa"/>
            <w:tcBorders>
              <w:top w:val="single" w:sz="4" w:space="0" w:color="000000"/>
              <w:left w:val="single" w:sz="4" w:space="0" w:color="000000"/>
              <w:bottom w:val="nil"/>
              <w:right w:val="single" w:sz="4" w:space="0" w:color="000000"/>
            </w:tcBorders>
            <w:shd w:val="clear" w:color="auto" w:fill="auto"/>
            <w:noWrap/>
            <w:hideMark/>
          </w:tcPr>
          <w:p w:rsidR="00D51A81" w:rsidRPr="00D51A81" w:rsidRDefault="00D51A81" w:rsidP="00D51A81">
            <w:pPr>
              <w:spacing w:after="0" w:line="240" w:lineRule="auto"/>
              <w:jc w:val="both"/>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Содействие социально-экономическому развитию Правохавского сельского поселения Верхнехавского района Воронежской области.</w:t>
            </w:r>
          </w:p>
        </w:tc>
      </w:tr>
      <w:tr w:rsidR="00D51A81" w:rsidRPr="00D51A81" w:rsidTr="00911B90">
        <w:trPr>
          <w:trHeight w:val="972"/>
        </w:trPr>
        <w:tc>
          <w:tcPr>
            <w:tcW w:w="3559" w:type="dxa"/>
            <w:tcBorders>
              <w:top w:val="nil"/>
              <w:left w:val="single" w:sz="4" w:space="0" w:color="000000"/>
              <w:bottom w:val="single" w:sz="4" w:space="0" w:color="000000"/>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lastRenderedPageBreak/>
              <w:t>Целевые индикаторы и показатели муниципальной программы</w:t>
            </w:r>
          </w:p>
        </w:tc>
        <w:tc>
          <w:tcPr>
            <w:tcW w:w="6662" w:type="dxa"/>
            <w:tcBorders>
              <w:top w:val="single" w:sz="4" w:space="0" w:color="000000"/>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устройство тротуарных дорожек в Правохавском сельском поселении по ул. Леваневского протяженностью  0,41 км.</w:t>
            </w:r>
          </w:p>
        </w:tc>
      </w:tr>
      <w:tr w:rsidR="00D51A81" w:rsidRPr="00D51A81" w:rsidTr="00911B90">
        <w:trPr>
          <w:trHeight w:val="623"/>
        </w:trPr>
        <w:tc>
          <w:tcPr>
            <w:tcW w:w="3559" w:type="dxa"/>
            <w:tcBorders>
              <w:top w:val="nil"/>
              <w:left w:val="single" w:sz="4" w:space="0" w:color="000000"/>
              <w:bottom w:val="nil"/>
              <w:right w:val="nil"/>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Этапы и сроки реализации муниципальной программы</w:t>
            </w:r>
          </w:p>
        </w:tc>
        <w:tc>
          <w:tcPr>
            <w:tcW w:w="6662" w:type="dxa"/>
            <w:tcBorders>
              <w:top w:val="nil"/>
              <w:left w:val="single" w:sz="4" w:space="0" w:color="000000"/>
              <w:bottom w:val="nil"/>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Общий срок реализации муниципальной  программы: 2016-2027 годы, этапы не выделяются</w:t>
            </w:r>
          </w:p>
        </w:tc>
      </w:tr>
      <w:tr w:rsidR="00D51A81" w:rsidRPr="00D51A81" w:rsidTr="00911B90">
        <w:trPr>
          <w:trHeight w:val="5079"/>
        </w:trPr>
        <w:tc>
          <w:tcPr>
            <w:tcW w:w="3559" w:type="dxa"/>
            <w:tcBorders>
              <w:top w:val="single" w:sz="4" w:space="0" w:color="000000"/>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Объемы и источники финансирования муниципальной программы (в действующих ценах каждого года реализации муниципальной программы) 1</w:t>
            </w:r>
          </w:p>
        </w:tc>
        <w:tc>
          <w:tcPr>
            <w:tcW w:w="6662" w:type="dxa"/>
            <w:tcBorders>
              <w:top w:val="single" w:sz="4" w:space="0" w:color="000000"/>
              <w:left w:val="nil"/>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Общий объем бюджетных ассигнований на реализацию муниципальной программы –2398,784 тыс. рублей, в том числе:</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средства областного бюджета –1 813,34 тыс.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средства  бюджетов поселений  – 585,444 тыс.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2016 год: всего 906,384 тыс.рублей, в том числе: областной бюджет 813,34 тыс. руб., средства бюджета сельского поселения-93,044 тыс.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2017 год- 0,0 тысяч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2018 год- 0,0 тысяч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2019 год- 0,0 тысяч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2020 год- 0,0 тысяч рублей;</w:t>
            </w:r>
          </w:p>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2021 год- 0,0 тысяч рублей;                                                           2022 год- 0,0 тысяч рублей;                                                                              2023 год- 0,0 тысяч рублей;                                                        2024 год- 0,0 тысяч рублей;                                                                                                    2025 год- 1492,4,0 тысяч рублей;                                                        2026 год - 0,0 тысяч рублей;                                                      2027 год - 0,0 тысяч рублей.</w:t>
            </w:r>
          </w:p>
        </w:tc>
      </w:tr>
      <w:tr w:rsidR="00D51A81" w:rsidRPr="00D51A81" w:rsidTr="00911B90">
        <w:trPr>
          <w:trHeight w:val="1515"/>
        </w:trPr>
        <w:tc>
          <w:tcPr>
            <w:tcW w:w="3559" w:type="dxa"/>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spacing w:after="0" w:line="240" w:lineRule="auto"/>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Ожидаемые конечные результаты реализации муниципальной программы</w:t>
            </w:r>
          </w:p>
        </w:tc>
        <w:tc>
          <w:tcPr>
            <w:tcW w:w="6662" w:type="dxa"/>
            <w:tcBorders>
              <w:top w:val="nil"/>
              <w:left w:val="nil"/>
              <w:bottom w:val="single" w:sz="4" w:space="0" w:color="000000"/>
              <w:right w:val="single" w:sz="4" w:space="0" w:color="000000"/>
            </w:tcBorders>
            <w:shd w:val="clear" w:color="auto" w:fill="auto"/>
            <w:noWrap/>
            <w:hideMark/>
          </w:tcPr>
          <w:p w:rsidR="00D51A81" w:rsidRPr="00D51A81" w:rsidRDefault="00D51A81" w:rsidP="00D51A81">
            <w:pPr>
              <w:spacing w:after="0" w:line="240" w:lineRule="auto"/>
              <w:jc w:val="both"/>
              <w:rPr>
                <w:rFonts w:ascii="Times New Roman" w:eastAsia="Times New Roman" w:hAnsi="Times New Roman" w:cs="Times New Roman"/>
                <w:sz w:val="24"/>
                <w:szCs w:val="24"/>
                <w:lang w:eastAsia="ru-RU"/>
              </w:rPr>
            </w:pPr>
            <w:r w:rsidRPr="00D51A81">
              <w:rPr>
                <w:rFonts w:ascii="Times New Roman" w:eastAsia="Times New Roman" w:hAnsi="Times New Roman" w:cs="Times New Roman"/>
                <w:sz w:val="24"/>
                <w:szCs w:val="24"/>
                <w:lang w:eastAsia="ru-RU"/>
              </w:rPr>
              <w:t xml:space="preserve">В результате исполнения основного мероприятия планируется  выполнить работы по устройству тротуарных дорожек по ул.Леваневского, что окажет влияние на развитие объектов социальной инфраструктуры и сферы услуг в поселении </w:t>
            </w:r>
          </w:p>
        </w:tc>
      </w:tr>
    </w:tbl>
    <w:p w:rsidR="00A27E47" w:rsidRPr="0091405A" w:rsidRDefault="00A27E47"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91405A" w:rsidRPr="0091405A" w:rsidRDefault="0091405A" w:rsidP="00A27E47">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D51A81" w:rsidRDefault="00D51A81" w:rsidP="0091405A">
      <w:pPr>
        <w:autoSpaceDE w:val="0"/>
        <w:snapToGrid w:val="0"/>
        <w:spacing w:after="0" w:line="240" w:lineRule="auto"/>
        <w:rPr>
          <w:rFonts w:ascii="Times New Roman" w:eastAsia="Lucida Sans Unicode" w:hAnsi="Times New Roman" w:cs="Mangal"/>
          <w:kern w:val="1"/>
          <w:sz w:val="24"/>
          <w:szCs w:val="24"/>
          <w:lang w:eastAsia="hi-IN" w:bidi="hi-IN"/>
        </w:rPr>
        <w:sectPr w:rsidR="00D51A81" w:rsidSect="00952696">
          <w:pgSz w:w="11906" w:h="16838"/>
          <w:pgMar w:top="720" w:right="720" w:bottom="720" w:left="720" w:header="708" w:footer="708" w:gutter="0"/>
          <w:cols w:space="146"/>
          <w:docGrid w:linePitch="360"/>
        </w:sectPr>
      </w:pPr>
    </w:p>
    <w:tbl>
      <w:tblPr>
        <w:tblW w:w="15358" w:type="dxa"/>
        <w:tblInd w:w="93" w:type="dxa"/>
        <w:tblLayout w:type="fixed"/>
        <w:tblLook w:val="04A0" w:firstRow="1" w:lastRow="0" w:firstColumn="1" w:lastColumn="0" w:noHBand="0" w:noVBand="1"/>
      </w:tblPr>
      <w:tblGrid>
        <w:gridCol w:w="696"/>
        <w:gridCol w:w="2322"/>
        <w:gridCol w:w="1108"/>
        <w:gridCol w:w="1292"/>
        <w:gridCol w:w="820"/>
        <w:gridCol w:w="820"/>
        <w:gridCol w:w="820"/>
        <w:gridCol w:w="820"/>
        <w:gridCol w:w="820"/>
        <w:gridCol w:w="820"/>
        <w:gridCol w:w="820"/>
        <w:gridCol w:w="820"/>
        <w:gridCol w:w="820"/>
        <w:gridCol w:w="820"/>
        <w:gridCol w:w="820"/>
        <w:gridCol w:w="920"/>
      </w:tblGrid>
      <w:tr w:rsidR="00D51A81" w:rsidRPr="00D51A81" w:rsidTr="00911B90">
        <w:trPr>
          <w:trHeight w:val="315"/>
        </w:trPr>
        <w:tc>
          <w:tcPr>
            <w:tcW w:w="696" w:type="dxa"/>
            <w:tcBorders>
              <w:top w:val="nil"/>
              <w:left w:val="nil"/>
              <w:bottom w:val="nil"/>
              <w:right w:val="nil"/>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322" w:type="dxa"/>
            <w:tcBorders>
              <w:top w:val="nil"/>
              <w:left w:val="nil"/>
              <w:bottom w:val="nil"/>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108"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292"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2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r>
      <w:tr w:rsidR="00D51A81" w:rsidRPr="00D51A81" w:rsidTr="00911B90">
        <w:trPr>
          <w:trHeight w:val="1245"/>
        </w:trPr>
        <w:tc>
          <w:tcPr>
            <w:tcW w:w="15358" w:type="dxa"/>
            <w:gridSpan w:val="16"/>
            <w:tcBorders>
              <w:top w:val="nil"/>
              <w:left w:val="nil"/>
              <w:bottom w:val="nil"/>
              <w:right w:val="nil"/>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Сведения о показателях (индикаторах) муниципальной программы Правохавского сельского поселения Верхнехавского муниципального района Воронежской области  «Содействие развитию муниципальных образований и местного самоуправления»  и их значениях</w:t>
            </w:r>
          </w:p>
        </w:tc>
      </w:tr>
      <w:tr w:rsidR="00D51A81" w:rsidRPr="00D51A81" w:rsidTr="00911B90">
        <w:trPr>
          <w:trHeight w:val="1125"/>
        </w:trPr>
        <w:tc>
          <w:tcPr>
            <w:tcW w:w="69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п/п</w:t>
            </w:r>
          </w:p>
        </w:tc>
        <w:tc>
          <w:tcPr>
            <w:tcW w:w="2322"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Наименование показателя (индикатора)</w:t>
            </w:r>
          </w:p>
        </w:tc>
        <w:tc>
          <w:tcPr>
            <w:tcW w:w="110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Пункт Федерального плана</w:t>
            </w:r>
            <w:r w:rsidRPr="00D51A81">
              <w:rPr>
                <w:rFonts w:ascii="Times New Roman" w:eastAsia="Lucida Sans Unicode" w:hAnsi="Times New Roman" w:cs="Mangal"/>
                <w:kern w:val="1"/>
                <w:sz w:val="24"/>
                <w:szCs w:val="24"/>
                <w:lang w:eastAsia="hi-IN" w:bidi="hi-IN"/>
              </w:rPr>
              <w:br/>
              <w:t xml:space="preserve"> статистических работ</w:t>
            </w:r>
          </w:p>
        </w:tc>
        <w:tc>
          <w:tcPr>
            <w:tcW w:w="1292"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Ед. измерения</w:t>
            </w:r>
          </w:p>
        </w:tc>
        <w:tc>
          <w:tcPr>
            <w:tcW w:w="9940" w:type="dxa"/>
            <w:gridSpan w:val="12"/>
            <w:tcBorders>
              <w:top w:val="single" w:sz="4" w:space="0" w:color="auto"/>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Значения показателя (индикатора) по годам реализации государственной программы</w:t>
            </w:r>
          </w:p>
        </w:tc>
      </w:tr>
      <w:tr w:rsidR="00D51A81" w:rsidRPr="00D51A81" w:rsidTr="00911B90">
        <w:trPr>
          <w:trHeight w:val="315"/>
        </w:trPr>
        <w:tc>
          <w:tcPr>
            <w:tcW w:w="696"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322"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292"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2016</w:t>
            </w: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2017</w:t>
            </w: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2018</w:t>
            </w: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2019</w:t>
            </w: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2020</w:t>
            </w: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2021</w:t>
            </w:r>
          </w:p>
        </w:tc>
        <w:tc>
          <w:tcPr>
            <w:tcW w:w="820" w:type="dxa"/>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2022</w:t>
            </w:r>
          </w:p>
        </w:tc>
        <w:tc>
          <w:tcPr>
            <w:tcW w:w="820" w:type="dxa"/>
            <w:tcBorders>
              <w:top w:val="nil"/>
              <w:left w:val="nil"/>
              <w:bottom w:val="single" w:sz="4" w:space="0" w:color="000000"/>
              <w:right w:val="nil"/>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2023</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2024</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2025</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2026</w:t>
            </w:r>
          </w:p>
        </w:tc>
        <w:tc>
          <w:tcPr>
            <w:tcW w:w="9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2027</w:t>
            </w:r>
          </w:p>
        </w:tc>
      </w:tr>
      <w:tr w:rsidR="00D51A81" w:rsidRPr="00D51A81" w:rsidTr="00911B90">
        <w:trPr>
          <w:trHeight w:val="315"/>
        </w:trPr>
        <w:tc>
          <w:tcPr>
            <w:tcW w:w="696" w:type="dxa"/>
            <w:tcBorders>
              <w:top w:val="nil"/>
              <w:left w:val="single" w:sz="4" w:space="0" w:color="000000"/>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w:t>
            </w:r>
          </w:p>
        </w:tc>
        <w:tc>
          <w:tcPr>
            <w:tcW w:w="2322"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w:t>
            </w:r>
          </w:p>
        </w:tc>
        <w:tc>
          <w:tcPr>
            <w:tcW w:w="1108"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w:t>
            </w:r>
          </w:p>
        </w:tc>
        <w:tc>
          <w:tcPr>
            <w:tcW w:w="1292"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5</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6</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7</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10</w:t>
            </w:r>
          </w:p>
        </w:tc>
        <w:tc>
          <w:tcPr>
            <w:tcW w:w="820" w:type="dxa"/>
            <w:tcBorders>
              <w:top w:val="nil"/>
              <w:left w:val="nil"/>
              <w:bottom w:val="nil"/>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11</w:t>
            </w:r>
          </w:p>
        </w:tc>
        <w:tc>
          <w:tcPr>
            <w:tcW w:w="820" w:type="dxa"/>
            <w:tcBorders>
              <w:top w:val="nil"/>
              <w:left w:val="nil"/>
              <w:bottom w:val="nil"/>
              <w:right w:val="nil"/>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12</w:t>
            </w:r>
          </w:p>
        </w:tc>
        <w:tc>
          <w:tcPr>
            <w:tcW w:w="820" w:type="dxa"/>
            <w:tcBorders>
              <w:top w:val="nil"/>
              <w:left w:val="single" w:sz="4" w:space="0" w:color="auto"/>
              <w:bottom w:val="nil"/>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13</w:t>
            </w:r>
          </w:p>
        </w:tc>
        <w:tc>
          <w:tcPr>
            <w:tcW w:w="820" w:type="dxa"/>
            <w:tcBorders>
              <w:top w:val="nil"/>
              <w:left w:val="nil"/>
              <w:bottom w:val="nil"/>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14</w:t>
            </w:r>
          </w:p>
        </w:tc>
        <w:tc>
          <w:tcPr>
            <w:tcW w:w="820" w:type="dxa"/>
            <w:tcBorders>
              <w:top w:val="nil"/>
              <w:left w:val="nil"/>
              <w:bottom w:val="nil"/>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15</w:t>
            </w:r>
          </w:p>
        </w:tc>
        <w:tc>
          <w:tcPr>
            <w:tcW w:w="920" w:type="dxa"/>
            <w:tcBorders>
              <w:top w:val="nil"/>
              <w:left w:val="nil"/>
              <w:bottom w:val="nil"/>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16</w:t>
            </w:r>
          </w:p>
        </w:tc>
      </w:tr>
      <w:tr w:rsidR="00D51A81" w:rsidRPr="00D51A81" w:rsidTr="00911B90">
        <w:trPr>
          <w:trHeight w:val="600"/>
        </w:trPr>
        <w:tc>
          <w:tcPr>
            <w:tcW w:w="15358" w:type="dxa"/>
            <w:gridSpan w:val="16"/>
            <w:tcBorders>
              <w:top w:val="single" w:sz="4" w:space="0" w:color="auto"/>
              <w:left w:val="single" w:sz="4" w:space="0" w:color="auto"/>
              <w:bottom w:val="single" w:sz="4" w:space="0" w:color="auto"/>
              <w:right w:val="single" w:sz="4" w:space="0" w:color="auto"/>
            </w:tcBorders>
            <w:shd w:val="clear" w:color="FFFFCC" w:fill="FFFFFF"/>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МУНИЦИПАЛЬНАЯ ПРОГРАММА  «Содействие развитию муниципальных образований и местного самоуправления» </w:t>
            </w:r>
          </w:p>
        </w:tc>
      </w:tr>
      <w:tr w:rsidR="00D51A81" w:rsidRPr="00D51A81" w:rsidTr="00911B90">
        <w:trPr>
          <w:trHeight w:val="300"/>
        </w:trPr>
        <w:tc>
          <w:tcPr>
            <w:tcW w:w="15358"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ПОДПРОГРАММА 1  «Реализация муниципальной  политики в сфере социально-экономического развития муниципальных образований»</w:t>
            </w:r>
          </w:p>
        </w:tc>
      </w:tr>
      <w:tr w:rsidR="00D51A81" w:rsidRPr="00D51A81" w:rsidTr="00911B90">
        <w:trPr>
          <w:trHeight w:val="660"/>
        </w:trPr>
        <w:tc>
          <w:tcPr>
            <w:tcW w:w="15358"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1.1.Основное мероприятие « Расходы на устройство тротуарных дорожек и их содержание»</w:t>
            </w:r>
          </w:p>
        </w:tc>
      </w:tr>
      <w:tr w:rsidR="00D51A81" w:rsidRPr="00D51A81" w:rsidTr="00911B90">
        <w:trPr>
          <w:trHeight w:val="1365"/>
        </w:trPr>
        <w:tc>
          <w:tcPr>
            <w:tcW w:w="696" w:type="dxa"/>
            <w:tcBorders>
              <w:top w:val="nil"/>
              <w:left w:val="single" w:sz="4" w:space="0" w:color="000000"/>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1.1.1</w:t>
            </w:r>
          </w:p>
        </w:tc>
        <w:tc>
          <w:tcPr>
            <w:tcW w:w="2322"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на устройство тротуарных дорожек и их содержание(Закупка  товаров, работ и услуг для муниципальных нужд)</w:t>
            </w:r>
          </w:p>
        </w:tc>
        <w:tc>
          <w:tcPr>
            <w:tcW w:w="1108" w:type="dxa"/>
            <w:tcBorders>
              <w:top w:val="nil"/>
              <w:left w:val="nil"/>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1292"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км</w:t>
            </w:r>
          </w:p>
        </w:tc>
        <w:tc>
          <w:tcPr>
            <w:tcW w:w="820"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0,41</w:t>
            </w:r>
          </w:p>
        </w:tc>
        <w:tc>
          <w:tcPr>
            <w:tcW w:w="820"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000000"/>
              <w:right w:val="nil"/>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r>
    </w:tbl>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bl>
      <w:tblPr>
        <w:tblW w:w="14993" w:type="dxa"/>
        <w:tblInd w:w="93" w:type="dxa"/>
        <w:tblLook w:val="04A0" w:firstRow="1" w:lastRow="0" w:firstColumn="1" w:lastColumn="0" w:noHBand="0" w:noVBand="1"/>
      </w:tblPr>
      <w:tblGrid>
        <w:gridCol w:w="2409"/>
        <w:gridCol w:w="2090"/>
        <w:gridCol w:w="1911"/>
        <w:gridCol w:w="947"/>
        <w:gridCol w:w="691"/>
        <w:gridCol w:w="691"/>
        <w:gridCol w:w="691"/>
        <w:gridCol w:w="818"/>
        <w:gridCol w:w="818"/>
        <w:gridCol w:w="818"/>
        <w:gridCol w:w="818"/>
        <w:gridCol w:w="697"/>
        <w:gridCol w:w="746"/>
        <w:gridCol w:w="688"/>
        <w:gridCol w:w="688"/>
      </w:tblGrid>
      <w:tr w:rsidR="00D51A81" w:rsidRPr="00D51A81" w:rsidTr="00911B90">
        <w:trPr>
          <w:trHeight w:val="405"/>
        </w:trPr>
        <w:tc>
          <w:tcPr>
            <w:tcW w:w="2075"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bookmarkStart w:id="36" w:name="RANGE!A1:H16"/>
            <w:bookmarkStart w:id="37" w:name="RANGE!A1:O16"/>
            <w:bookmarkEnd w:id="36"/>
            <w:bookmarkEnd w:id="37"/>
          </w:p>
        </w:tc>
        <w:tc>
          <w:tcPr>
            <w:tcW w:w="1816"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6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70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70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700"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6101" w:type="dxa"/>
            <w:gridSpan w:val="8"/>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                          Приложение 3</w:t>
            </w:r>
          </w:p>
        </w:tc>
      </w:tr>
      <w:tr w:rsidR="00D51A81" w:rsidRPr="00D51A81" w:rsidTr="00911B90">
        <w:trPr>
          <w:trHeight w:val="945"/>
        </w:trPr>
        <w:tc>
          <w:tcPr>
            <w:tcW w:w="14993" w:type="dxa"/>
            <w:gridSpan w:val="15"/>
            <w:tcBorders>
              <w:top w:val="nil"/>
              <w:left w:val="nil"/>
              <w:bottom w:val="nil"/>
              <w:right w:val="nil"/>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lastRenderedPageBreak/>
              <w:t xml:space="preserve">Расходы местного бюджета на реализацию муниципальной программы Правохавского сельского поселения Верхнехавского муниципального района  Воронежской области  «Содействие развитию муниципальных образований и местного самоуправления» </w:t>
            </w:r>
          </w:p>
        </w:tc>
      </w:tr>
      <w:tr w:rsidR="00D51A81" w:rsidRPr="00D51A81" w:rsidTr="00911B90">
        <w:trPr>
          <w:trHeight w:val="900"/>
        </w:trPr>
        <w:tc>
          <w:tcPr>
            <w:tcW w:w="2075" w:type="dxa"/>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Статус</w:t>
            </w:r>
          </w:p>
        </w:tc>
        <w:tc>
          <w:tcPr>
            <w:tcW w:w="181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1941" w:type="dxa"/>
            <w:vMerge w:val="restart"/>
            <w:tcBorders>
              <w:top w:val="single" w:sz="4" w:space="0" w:color="000000"/>
              <w:left w:val="single" w:sz="4" w:space="0" w:color="000000"/>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Наименование ответственного исполнителя, исполнителя - главного распорядителя средств местного бюджета (далее - ГРБС)</w:t>
            </w:r>
          </w:p>
        </w:tc>
        <w:tc>
          <w:tcPr>
            <w:tcW w:w="916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местного бюджета по годам реализации муниципальной программы,                             тыс. руб.</w:t>
            </w:r>
          </w:p>
        </w:tc>
      </w:tr>
      <w:tr w:rsidR="00D51A81" w:rsidRPr="00D51A81" w:rsidTr="00911B90">
        <w:trPr>
          <w:trHeight w:val="375"/>
        </w:trPr>
        <w:tc>
          <w:tcPr>
            <w:tcW w:w="2075"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vMerge/>
            <w:tcBorders>
              <w:top w:val="single" w:sz="4" w:space="0" w:color="000000"/>
              <w:left w:val="single" w:sz="4" w:space="0" w:color="000000"/>
              <w:bottom w:val="single" w:sz="4" w:space="0" w:color="000000"/>
              <w:right w:val="nil"/>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60" w:type="dxa"/>
            <w:tcBorders>
              <w:top w:val="nil"/>
              <w:left w:val="single" w:sz="4" w:space="0" w:color="auto"/>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2016</w:t>
            </w:r>
          </w:p>
        </w:tc>
        <w:tc>
          <w:tcPr>
            <w:tcW w:w="700"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2017</w:t>
            </w:r>
          </w:p>
        </w:tc>
        <w:tc>
          <w:tcPr>
            <w:tcW w:w="700"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2018</w:t>
            </w:r>
          </w:p>
        </w:tc>
        <w:tc>
          <w:tcPr>
            <w:tcW w:w="700"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2019</w:t>
            </w:r>
          </w:p>
        </w:tc>
        <w:tc>
          <w:tcPr>
            <w:tcW w:w="829"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2020</w:t>
            </w:r>
          </w:p>
        </w:tc>
        <w:tc>
          <w:tcPr>
            <w:tcW w:w="829"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2021</w:t>
            </w:r>
          </w:p>
        </w:tc>
        <w:tc>
          <w:tcPr>
            <w:tcW w:w="829"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2022</w:t>
            </w:r>
          </w:p>
        </w:tc>
        <w:tc>
          <w:tcPr>
            <w:tcW w:w="829" w:type="dxa"/>
            <w:tcBorders>
              <w:top w:val="nil"/>
              <w:left w:val="nil"/>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2023</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2025</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2026</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2027</w:t>
            </w:r>
          </w:p>
        </w:tc>
      </w:tr>
      <w:tr w:rsidR="00D51A81" w:rsidRPr="00D51A81" w:rsidTr="00911B90">
        <w:trPr>
          <w:trHeight w:val="375"/>
        </w:trPr>
        <w:tc>
          <w:tcPr>
            <w:tcW w:w="2075" w:type="dxa"/>
            <w:tcBorders>
              <w:top w:val="nil"/>
              <w:left w:val="single" w:sz="4" w:space="0" w:color="000000"/>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w:t>
            </w:r>
          </w:p>
        </w:tc>
        <w:tc>
          <w:tcPr>
            <w:tcW w:w="1816" w:type="dxa"/>
            <w:tcBorders>
              <w:top w:val="nil"/>
              <w:left w:val="nil"/>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w:t>
            </w:r>
          </w:p>
        </w:tc>
        <w:tc>
          <w:tcPr>
            <w:tcW w:w="1941" w:type="dxa"/>
            <w:tcBorders>
              <w:top w:val="nil"/>
              <w:left w:val="nil"/>
              <w:bottom w:val="single" w:sz="4" w:space="0" w:color="000000"/>
              <w:right w:val="nil"/>
            </w:tcBorders>
            <w:shd w:val="clear" w:color="FFFFCC" w:fill="FFFFFF"/>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w:t>
            </w:r>
          </w:p>
        </w:tc>
        <w:tc>
          <w:tcPr>
            <w:tcW w:w="70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5</w:t>
            </w:r>
          </w:p>
        </w:tc>
        <w:tc>
          <w:tcPr>
            <w:tcW w:w="70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6</w:t>
            </w:r>
          </w:p>
        </w:tc>
        <w:tc>
          <w:tcPr>
            <w:tcW w:w="70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7</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10</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11</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12</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13</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15</w:t>
            </w:r>
          </w:p>
        </w:tc>
      </w:tr>
      <w:tr w:rsidR="00D51A81" w:rsidRPr="00D51A81" w:rsidTr="00911B90">
        <w:trPr>
          <w:trHeight w:val="315"/>
        </w:trPr>
        <w:tc>
          <w:tcPr>
            <w:tcW w:w="2075" w:type="dxa"/>
            <w:vMerge w:val="restart"/>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МУНИЦИПАЛЬНАЯ ПРОГРАММА</w:t>
            </w:r>
          </w:p>
        </w:tc>
        <w:tc>
          <w:tcPr>
            <w:tcW w:w="1816" w:type="dxa"/>
            <w:vMerge w:val="restart"/>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 </w:t>
            </w:r>
            <w:r w:rsidRPr="00D51A81">
              <w:rPr>
                <w:rFonts w:ascii="Times New Roman" w:eastAsia="Lucida Sans Unicode" w:hAnsi="Times New Roman" w:cs="Mangal"/>
                <w:b/>
                <w:bCs/>
                <w:kern w:val="1"/>
                <w:sz w:val="24"/>
                <w:szCs w:val="24"/>
                <w:lang w:eastAsia="hi-IN" w:bidi="hi-IN"/>
              </w:rPr>
              <w:t xml:space="preserve">«Содействие развитию муниципальных образований и местного самоуправления» </w:t>
            </w: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всего</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93,04</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492,4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r>
      <w:tr w:rsidR="00D51A81" w:rsidRPr="00D51A81" w:rsidTr="00911B90">
        <w:trPr>
          <w:trHeight w:val="374"/>
        </w:trPr>
        <w:tc>
          <w:tcPr>
            <w:tcW w:w="2075"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 том числе по ГРБС:</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994"/>
        </w:trPr>
        <w:tc>
          <w:tcPr>
            <w:tcW w:w="2075"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93,04</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b/>
                <w:bCs/>
                <w:kern w:val="1"/>
                <w:sz w:val="24"/>
                <w:szCs w:val="24"/>
                <w:lang w:eastAsia="hi-IN" w:bidi="hi-IN"/>
              </w:rPr>
              <w:t>492,4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r>
      <w:tr w:rsidR="00D51A81" w:rsidRPr="00D51A81" w:rsidTr="00911B90">
        <w:trPr>
          <w:trHeight w:val="390"/>
        </w:trPr>
        <w:tc>
          <w:tcPr>
            <w:tcW w:w="2075" w:type="dxa"/>
            <w:vMerge w:val="restart"/>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ПОДПРОГРАММА 1</w:t>
            </w:r>
          </w:p>
        </w:tc>
        <w:tc>
          <w:tcPr>
            <w:tcW w:w="1816" w:type="dxa"/>
            <w:vMerge w:val="restart"/>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 </w:t>
            </w:r>
            <w:r w:rsidRPr="00D51A81">
              <w:rPr>
                <w:rFonts w:ascii="Times New Roman" w:eastAsia="Lucida Sans Unicode" w:hAnsi="Times New Roman" w:cs="Mangal"/>
                <w:b/>
                <w:bCs/>
                <w:kern w:val="1"/>
                <w:sz w:val="24"/>
                <w:szCs w:val="24"/>
                <w:lang w:eastAsia="hi-IN" w:bidi="hi-IN"/>
              </w:rPr>
              <w:t xml:space="preserve"> «Реализация муниципальной  политики в сфере социально-экономического развития муниципальных образований»</w:t>
            </w: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всего</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93,04</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b/>
                <w:bCs/>
                <w:kern w:val="1"/>
                <w:sz w:val="24"/>
                <w:szCs w:val="24"/>
                <w:lang w:eastAsia="hi-IN" w:bidi="hi-IN"/>
              </w:rPr>
              <w:t>492,4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r>
      <w:tr w:rsidR="00D51A81" w:rsidRPr="00D51A81" w:rsidTr="00911B90">
        <w:trPr>
          <w:trHeight w:val="202"/>
        </w:trPr>
        <w:tc>
          <w:tcPr>
            <w:tcW w:w="2075"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 том числе по ГРБС:</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1035"/>
        </w:trPr>
        <w:tc>
          <w:tcPr>
            <w:tcW w:w="2075"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93,04</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b/>
                <w:bCs/>
                <w:kern w:val="1"/>
                <w:sz w:val="24"/>
                <w:szCs w:val="24"/>
                <w:lang w:eastAsia="hi-IN" w:bidi="hi-IN"/>
              </w:rPr>
              <w:t>492,4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r>
      <w:tr w:rsidR="00D51A81" w:rsidRPr="00D51A81" w:rsidTr="00911B90">
        <w:trPr>
          <w:trHeight w:val="315"/>
        </w:trPr>
        <w:tc>
          <w:tcPr>
            <w:tcW w:w="2075" w:type="dxa"/>
            <w:vMerge w:val="restart"/>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Основное мероприятие 1.1 </w:t>
            </w:r>
          </w:p>
        </w:tc>
        <w:tc>
          <w:tcPr>
            <w:tcW w:w="1816" w:type="dxa"/>
            <w:vMerge w:val="restart"/>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на устройство тро</w:t>
            </w:r>
            <w:r w:rsidRPr="00D51A81">
              <w:rPr>
                <w:rFonts w:ascii="Times New Roman" w:eastAsia="Lucida Sans Unicode" w:hAnsi="Times New Roman" w:cs="Mangal"/>
                <w:kern w:val="1"/>
                <w:sz w:val="24"/>
                <w:szCs w:val="24"/>
                <w:lang w:eastAsia="hi-IN" w:bidi="hi-IN"/>
              </w:rPr>
              <w:lastRenderedPageBreak/>
              <w:t>туарных дорожек и их содержание»</w:t>
            </w: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lastRenderedPageBreak/>
              <w:t>всего</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93,04</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b/>
                <w:bCs/>
                <w:kern w:val="1"/>
                <w:sz w:val="24"/>
                <w:szCs w:val="24"/>
                <w:lang w:eastAsia="hi-IN" w:bidi="hi-IN"/>
              </w:rPr>
              <w:t>492,4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r>
      <w:tr w:rsidR="00D51A81" w:rsidRPr="00D51A81" w:rsidTr="00911B90">
        <w:trPr>
          <w:trHeight w:val="570"/>
        </w:trPr>
        <w:tc>
          <w:tcPr>
            <w:tcW w:w="2075"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 том числе по ГРБС:</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9"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1030"/>
        </w:trPr>
        <w:tc>
          <w:tcPr>
            <w:tcW w:w="2075"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16" w:type="dxa"/>
            <w:vMerge/>
            <w:tcBorders>
              <w:top w:val="nil"/>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941" w:type="dxa"/>
            <w:tcBorders>
              <w:top w:val="nil"/>
              <w:left w:val="nil"/>
              <w:bottom w:val="single" w:sz="4" w:space="0" w:color="000000"/>
              <w:right w:val="nil"/>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93,04</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829"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706"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492,4</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c>
          <w:tcPr>
            <w:tcW w:w="693"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0,00</w:t>
            </w:r>
          </w:p>
        </w:tc>
      </w:tr>
    </w:tbl>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bl>
      <w:tblPr>
        <w:tblW w:w="14299" w:type="dxa"/>
        <w:tblInd w:w="93" w:type="dxa"/>
        <w:tblLayout w:type="fixed"/>
        <w:tblLook w:val="04A0" w:firstRow="1" w:lastRow="0" w:firstColumn="1" w:lastColumn="0" w:noHBand="0" w:noVBand="1"/>
      </w:tblPr>
      <w:tblGrid>
        <w:gridCol w:w="643"/>
        <w:gridCol w:w="648"/>
        <w:gridCol w:w="283"/>
        <w:gridCol w:w="885"/>
        <w:gridCol w:w="391"/>
        <w:gridCol w:w="860"/>
        <w:gridCol w:w="749"/>
        <w:gridCol w:w="940"/>
        <w:gridCol w:w="31"/>
        <w:gridCol w:w="789"/>
        <w:gridCol w:w="631"/>
        <w:gridCol w:w="189"/>
        <w:gridCol w:w="820"/>
        <w:gridCol w:w="411"/>
        <w:gridCol w:w="409"/>
        <w:gridCol w:w="820"/>
        <w:gridCol w:w="820"/>
        <w:gridCol w:w="731"/>
        <w:gridCol w:w="89"/>
        <w:gridCol w:w="820"/>
        <w:gridCol w:w="321"/>
        <w:gridCol w:w="499"/>
        <w:gridCol w:w="740"/>
        <w:gridCol w:w="623"/>
        <w:gridCol w:w="157"/>
      </w:tblGrid>
      <w:tr w:rsidR="00D51A81" w:rsidRPr="00D51A81" w:rsidTr="00911B90">
        <w:trPr>
          <w:trHeight w:val="315"/>
        </w:trPr>
        <w:tc>
          <w:tcPr>
            <w:tcW w:w="1291" w:type="dxa"/>
            <w:gridSpan w:val="2"/>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bookmarkStart w:id="38" w:name="RANGE!A1:H27"/>
            <w:bookmarkStart w:id="39" w:name="RANGE!A1:O27"/>
            <w:bookmarkEnd w:id="38"/>
            <w:bookmarkEnd w:id="39"/>
          </w:p>
        </w:tc>
        <w:tc>
          <w:tcPr>
            <w:tcW w:w="1168" w:type="dxa"/>
            <w:gridSpan w:val="2"/>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000"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40" w:type="dxa"/>
            <w:tcBorders>
              <w:top w:val="nil"/>
              <w:left w:val="nil"/>
              <w:bottom w:val="nil"/>
              <w:right w:val="nil"/>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gridSpan w:val="2"/>
            <w:tcBorders>
              <w:top w:val="nil"/>
              <w:left w:val="nil"/>
              <w:bottom w:val="nil"/>
              <w:right w:val="nil"/>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gridSpan w:val="2"/>
            <w:tcBorders>
              <w:top w:val="nil"/>
              <w:left w:val="nil"/>
              <w:bottom w:val="nil"/>
              <w:right w:val="nil"/>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820" w:type="dxa"/>
            <w:tcBorders>
              <w:top w:val="nil"/>
              <w:left w:val="nil"/>
              <w:bottom w:val="nil"/>
              <w:right w:val="nil"/>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6440" w:type="dxa"/>
            <w:gridSpan w:val="12"/>
            <w:tcBorders>
              <w:top w:val="nil"/>
              <w:left w:val="nil"/>
              <w:bottom w:val="nil"/>
              <w:right w:val="nil"/>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                                                Приложение 5</w:t>
            </w:r>
          </w:p>
        </w:tc>
      </w:tr>
      <w:tr w:rsidR="00D51A81" w:rsidRPr="00D51A81" w:rsidTr="00911B90">
        <w:trPr>
          <w:trHeight w:val="1028"/>
        </w:trPr>
        <w:tc>
          <w:tcPr>
            <w:tcW w:w="14299" w:type="dxa"/>
            <w:gridSpan w:val="25"/>
            <w:tcBorders>
              <w:top w:val="nil"/>
              <w:left w:val="nil"/>
              <w:bottom w:val="nil"/>
              <w:right w:val="nil"/>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мунициального района    «Содействие развитию муниципальных образований и местного самоуправления» на 2016-2027 годы.</w:t>
            </w:r>
          </w:p>
        </w:tc>
      </w:tr>
      <w:tr w:rsidR="00D51A81" w:rsidRPr="00D51A81" w:rsidTr="00911B90">
        <w:trPr>
          <w:trHeight w:val="900"/>
        </w:trPr>
        <w:tc>
          <w:tcPr>
            <w:tcW w:w="129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Статус</w:t>
            </w:r>
          </w:p>
        </w:tc>
        <w:tc>
          <w:tcPr>
            <w:tcW w:w="155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 мероприятия </w:t>
            </w:r>
          </w:p>
        </w:tc>
        <w:tc>
          <w:tcPr>
            <w:tcW w:w="1609" w:type="dxa"/>
            <w:gridSpan w:val="2"/>
            <w:vMerge w:val="restart"/>
            <w:tcBorders>
              <w:top w:val="single" w:sz="4" w:space="0" w:color="000000"/>
              <w:left w:val="single" w:sz="4" w:space="0" w:color="000000"/>
              <w:bottom w:val="single" w:sz="4" w:space="0" w:color="000000"/>
              <w:right w:val="nil"/>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Источники ресурсного обеспечения</w:t>
            </w:r>
          </w:p>
        </w:tc>
        <w:tc>
          <w:tcPr>
            <w:tcW w:w="9840" w:type="dxa"/>
            <w:gridSpan w:val="18"/>
            <w:tcBorders>
              <w:top w:val="single" w:sz="4" w:space="0" w:color="auto"/>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Оценка расходов по годам реализации муниципальной программы, тыс. руб.</w:t>
            </w:r>
          </w:p>
        </w:tc>
      </w:tr>
      <w:tr w:rsidR="00D51A81" w:rsidRPr="00D51A81" w:rsidTr="00911B90">
        <w:trPr>
          <w:trHeight w:val="600"/>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vMerge/>
            <w:tcBorders>
              <w:top w:val="single" w:sz="4" w:space="0" w:color="000000"/>
              <w:left w:val="single" w:sz="4" w:space="0" w:color="000000"/>
              <w:bottom w:val="single" w:sz="4" w:space="0" w:color="000000"/>
              <w:right w:val="nil"/>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2016</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2017</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2018</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2019</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2021</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2022</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2023</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2024</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2025</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2026</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2027</w:t>
            </w:r>
          </w:p>
        </w:tc>
      </w:tr>
      <w:tr w:rsidR="00D51A81" w:rsidRPr="00D51A81" w:rsidTr="00911B90">
        <w:trPr>
          <w:trHeight w:val="315"/>
        </w:trPr>
        <w:tc>
          <w:tcPr>
            <w:tcW w:w="1291" w:type="dxa"/>
            <w:gridSpan w:val="2"/>
            <w:tcBorders>
              <w:top w:val="nil"/>
              <w:left w:val="single" w:sz="4" w:space="0" w:color="000000"/>
              <w:bottom w:val="single" w:sz="4" w:space="0" w:color="auto"/>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w:t>
            </w:r>
          </w:p>
        </w:tc>
        <w:tc>
          <w:tcPr>
            <w:tcW w:w="1559" w:type="dxa"/>
            <w:gridSpan w:val="3"/>
            <w:tcBorders>
              <w:top w:val="nil"/>
              <w:left w:val="nil"/>
              <w:bottom w:val="single" w:sz="4" w:space="0" w:color="auto"/>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w:t>
            </w:r>
          </w:p>
        </w:tc>
        <w:tc>
          <w:tcPr>
            <w:tcW w:w="1609" w:type="dxa"/>
            <w:gridSpan w:val="2"/>
            <w:tcBorders>
              <w:top w:val="nil"/>
              <w:left w:val="nil"/>
              <w:bottom w:val="single" w:sz="4" w:space="0" w:color="000000"/>
              <w:right w:val="nil"/>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5</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6</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7</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11</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12</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13</w:t>
            </w:r>
          </w:p>
        </w:tc>
        <w:tc>
          <w:tcPr>
            <w:tcW w:w="74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14</w:t>
            </w:r>
          </w:p>
        </w:tc>
        <w:tc>
          <w:tcPr>
            <w:tcW w:w="78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15</w:t>
            </w:r>
          </w:p>
        </w:tc>
      </w:tr>
      <w:tr w:rsidR="00D51A81" w:rsidRPr="00D51A81" w:rsidTr="00911B90">
        <w:trPr>
          <w:trHeight w:val="428"/>
        </w:trPr>
        <w:tc>
          <w:tcPr>
            <w:tcW w:w="1291" w:type="dxa"/>
            <w:gridSpan w:val="2"/>
            <w:vMerge w:val="restart"/>
            <w:tcBorders>
              <w:top w:val="single" w:sz="4" w:space="0" w:color="auto"/>
              <w:left w:val="single" w:sz="4" w:space="0" w:color="auto"/>
              <w:bottom w:val="single" w:sz="4" w:space="0" w:color="auto"/>
              <w:right w:val="single" w:sz="4" w:space="0" w:color="auto"/>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МУНИЦИПАЛЬНАЯ ПРОГРАММА</w:t>
            </w:r>
          </w:p>
        </w:tc>
        <w:tc>
          <w:tcPr>
            <w:tcW w:w="155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«Содействие развитию муниципальных образований и местного самоуправления"</w:t>
            </w: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всего, в том числе:</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906,384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1492,4</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199"/>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Федеральн.бюджет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областной бюджет</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813,34</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1000,0</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местный бюджет</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93,044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492,4</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9"/>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 Внебюджет. фонды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259"/>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юридические лица </w:t>
            </w:r>
            <w:r w:rsidRPr="00D51A81">
              <w:rPr>
                <w:rFonts w:ascii="Times New Roman" w:eastAsia="Lucida Sans Unicode" w:hAnsi="Times New Roman" w:cs="Mangal"/>
                <w:kern w:val="1"/>
                <w:sz w:val="24"/>
                <w:szCs w:val="24"/>
                <w:vertAlign w:val="superscript"/>
                <w:lang w:eastAsia="hi-IN" w:bidi="hi-IN"/>
              </w:rPr>
              <w:t>1</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физические лица</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255"/>
        </w:trPr>
        <w:tc>
          <w:tcPr>
            <w:tcW w:w="129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ПОДПРОГРАММА 1</w:t>
            </w:r>
          </w:p>
        </w:tc>
        <w:tc>
          <w:tcPr>
            <w:tcW w:w="1559"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"Реализация муниципальной  политики в сфере социально-экономического развития муниципальных образований"</w:t>
            </w:r>
          </w:p>
        </w:tc>
        <w:tc>
          <w:tcPr>
            <w:tcW w:w="1609" w:type="dxa"/>
            <w:gridSpan w:val="2"/>
            <w:tcBorders>
              <w:top w:val="nil"/>
              <w:left w:val="single" w:sz="4" w:space="0" w:color="auto"/>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Федераль.бюджет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98"/>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всего, в том числе:</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906,384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1492,4</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Федеральн.бюджет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областной бюджет</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813,34</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1000,0</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местный бюджет</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93,044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492,4</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278"/>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 Внебюджет. фонды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5"/>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юридические лица</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199"/>
        </w:trPr>
        <w:tc>
          <w:tcPr>
            <w:tcW w:w="1291" w:type="dxa"/>
            <w:gridSpan w:val="2"/>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auto"/>
              <w:left w:val="single" w:sz="4" w:space="0" w:color="auto"/>
              <w:bottom w:val="single" w:sz="4" w:space="0" w:color="auto"/>
              <w:right w:val="single" w:sz="4" w:space="0" w:color="auto"/>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609" w:type="dxa"/>
            <w:gridSpan w:val="2"/>
            <w:tcBorders>
              <w:top w:val="nil"/>
              <w:left w:val="single" w:sz="4" w:space="0" w:color="auto"/>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физические лица</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9"/>
        </w:trPr>
        <w:tc>
          <w:tcPr>
            <w:tcW w:w="1291" w:type="dxa"/>
            <w:gridSpan w:val="2"/>
            <w:vMerge w:val="restart"/>
            <w:tcBorders>
              <w:top w:val="single" w:sz="4" w:space="0" w:color="auto"/>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Основное </w:t>
            </w:r>
            <w:r w:rsidRPr="00D51A81">
              <w:rPr>
                <w:rFonts w:ascii="Times New Roman" w:eastAsia="Lucida Sans Unicode" w:hAnsi="Times New Roman" w:cs="Mangal"/>
                <w:kern w:val="1"/>
                <w:sz w:val="24"/>
                <w:szCs w:val="24"/>
                <w:lang w:eastAsia="hi-IN" w:bidi="hi-IN"/>
              </w:rPr>
              <w:br/>
              <w:t>мероприятие 1.1</w:t>
            </w:r>
          </w:p>
        </w:tc>
        <w:tc>
          <w:tcPr>
            <w:tcW w:w="1559" w:type="dxa"/>
            <w:gridSpan w:val="3"/>
            <w:vMerge w:val="restart"/>
            <w:tcBorders>
              <w:top w:val="single" w:sz="4" w:space="0" w:color="auto"/>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"Расходы на устройство тротуарных дорожек и их содержани"</w:t>
            </w:r>
          </w:p>
        </w:tc>
        <w:tc>
          <w:tcPr>
            <w:tcW w:w="1609"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всего, в том числе:</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906,384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5"/>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Федеральн. бюджет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90"/>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областной бюджет</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813,34</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5"/>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местный бюджет</w:t>
            </w:r>
          </w:p>
        </w:tc>
        <w:tc>
          <w:tcPr>
            <w:tcW w:w="940" w:type="dxa"/>
            <w:tcBorders>
              <w:top w:val="nil"/>
              <w:left w:val="single" w:sz="4" w:space="0" w:color="auto"/>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93,044</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273"/>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вне</w:t>
            </w:r>
            <w:r w:rsidRPr="00D51A81">
              <w:rPr>
                <w:rFonts w:ascii="Times New Roman" w:eastAsia="Lucida Sans Unicode" w:hAnsi="Times New Roman" w:cs="Mangal"/>
                <w:kern w:val="1"/>
                <w:sz w:val="24"/>
                <w:szCs w:val="24"/>
                <w:lang w:eastAsia="hi-IN" w:bidi="hi-IN"/>
              </w:rPr>
              <w:lastRenderedPageBreak/>
              <w:t xml:space="preserve">бюд.фонды                        </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lastRenderedPageBreak/>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5"/>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юридические лица</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r>
      <w:tr w:rsidR="00D51A81" w:rsidRPr="00D51A81" w:rsidTr="00911B90">
        <w:trPr>
          <w:trHeight w:val="315"/>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физические лица</w:t>
            </w:r>
          </w:p>
        </w:tc>
        <w:tc>
          <w:tcPr>
            <w:tcW w:w="940" w:type="dxa"/>
            <w:tcBorders>
              <w:top w:val="nil"/>
              <w:left w:val="single" w:sz="4" w:space="0" w:color="auto"/>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820" w:type="dxa"/>
            <w:gridSpan w:val="2"/>
            <w:tcBorders>
              <w:top w:val="nil"/>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w:t>
            </w:r>
          </w:p>
        </w:tc>
        <w:tc>
          <w:tcPr>
            <w:tcW w:w="780"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r>
      <w:tr w:rsidR="00D51A81" w:rsidRPr="00D51A81" w:rsidTr="00911B90">
        <w:trPr>
          <w:trHeight w:val="315"/>
        </w:trPr>
        <w:tc>
          <w:tcPr>
            <w:tcW w:w="1291" w:type="dxa"/>
            <w:gridSpan w:val="2"/>
            <w:vMerge w:val="restart"/>
            <w:tcBorders>
              <w:top w:val="single" w:sz="4" w:space="0" w:color="000000"/>
              <w:left w:val="single" w:sz="4" w:space="0" w:color="000000"/>
              <w:right w:val="single" w:sz="4" w:space="0" w:color="000000"/>
            </w:tcBorders>
            <w:vAlign w:val="bottom"/>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мероприятие 1.2</w:t>
            </w:r>
          </w:p>
        </w:tc>
        <w:tc>
          <w:tcPr>
            <w:tcW w:w="1559" w:type="dxa"/>
            <w:gridSpan w:val="3"/>
            <w:vMerge w:val="restart"/>
            <w:tcBorders>
              <w:top w:val="single" w:sz="4" w:space="0" w:color="000000"/>
              <w:left w:val="single" w:sz="4" w:space="0" w:color="000000"/>
              <w:right w:val="single" w:sz="4" w:space="0" w:color="000000"/>
            </w:tcBorders>
            <w:vAlign w:val="bottom"/>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на приоборетение служебного автотранспорта"</w:t>
            </w:r>
          </w:p>
        </w:tc>
        <w:tc>
          <w:tcPr>
            <w:tcW w:w="1609" w:type="dxa"/>
            <w:gridSpan w:val="2"/>
            <w:tcBorders>
              <w:top w:val="nil"/>
              <w:left w:val="nil"/>
              <w:bottom w:val="single" w:sz="4" w:space="0" w:color="000000"/>
              <w:right w:val="nil"/>
            </w:tcBorders>
            <w:shd w:val="clear" w:color="auto" w:fill="auto"/>
            <w:vAlign w:val="bottom"/>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всего, в том числе:</w:t>
            </w:r>
          </w:p>
        </w:tc>
        <w:tc>
          <w:tcPr>
            <w:tcW w:w="940" w:type="dxa"/>
            <w:tcBorders>
              <w:top w:val="nil"/>
              <w:left w:val="single" w:sz="4" w:space="0" w:color="auto"/>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1492,4</w:t>
            </w:r>
          </w:p>
        </w:tc>
        <w:tc>
          <w:tcPr>
            <w:tcW w:w="740" w:type="dxa"/>
            <w:tcBorders>
              <w:top w:val="single" w:sz="4" w:space="0" w:color="auto"/>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single" w:sz="4" w:space="0" w:color="auto"/>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315"/>
        </w:trPr>
        <w:tc>
          <w:tcPr>
            <w:tcW w:w="1291" w:type="dxa"/>
            <w:gridSpan w:val="2"/>
            <w:vMerge/>
            <w:tcBorders>
              <w:left w:val="single" w:sz="4" w:space="0" w:color="000000"/>
              <w:right w:val="single" w:sz="4" w:space="0" w:color="000000"/>
            </w:tcBorders>
            <w:vAlign w:val="center"/>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left w:val="single" w:sz="4" w:space="0" w:color="000000"/>
              <w:right w:val="single" w:sz="4" w:space="0" w:color="000000"/>
            </w:tcBorders>
            <w:vAlign w:val="center"/>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vAlign w:val="bottom"/>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областной бюджет</w:t>
            </w:r>
          </w:p>
        </w:tc>
        <w:tc>
          <w:tcPr>
            <w:tcW w:w="940" w:type="dxa"/>
            <w:tcBorders>
              <w:top w:val="nil"/>
              <w:left w:val="single" w:sz="4" w:space="0" w:color="auto"/>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1000,0</w:t>
            </w:r>
          </w:p>
        </w:tc>
        <w:tc>
          <w:tcPr>
            <w:tcW w:w="740" w:type="dxa"/>
            <w:tcBorders>
              <w:top w:val="single" w:sz="4" w:space="0" w:color="auto"/>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single" w:sz="4" w:space="0" w:color="auto"/>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trHeight w:val="569"/>
        </w:trPr>
        <w:tc>
          <w:tcPr>
            <w:tcW w:w="1291" w:type="dxa"/>
            <w:gridSpan w:val="2"/>
            <w:vMerge/>
            <w:tcBorders>
              <w:left w:val="single" w:sz="4" w:space="0" w:color="000000"/>
              <w:bottom w:val="single" w:sz="4" w:space="0" w:color="000000"/>
              <w:right w:val="single" w:sz="4" w:space="0" w:color="000000"/>
            </w:tcBorders>
            <w:vAlign w:val="center"/>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559" w:type="dxa"/>
            <w:gridSpan w:val="3"/>
            <w:vMerge/>
            <w:tcBorders>
              <w:left w:val="single" w:sz="4" w:space="0" w:color="000000"/>
              <w:bottom w:val="single" w:sz="4" w:space="0" w:color="000000"/>
              <w:right w:val="single" w:sz="4" w:space="0" w:color="000000"/>
            </w:tcBorders>
            <w:vAlign w:val="center"/>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p>
        </w:tc>
        <w:tc>
          <w:tcPr>
            <w:tcW w:w="1609" w:type="dxa"/>
            <w:gridSpan w:val="2"/>
            <w:tcBorders>
              <w:top w:val="nil"/>
              <w:left w:val="nil"/>
              <w:bottom w:val="single" w:sz="4" w:space="0" w:color="000000"/>
              <w:right w:val="nil"/>
            </w:tcBorders>
            <w:shd w:val="clear" w:color="auto" w:fill="auto"/>
            <w:vAlign w:val="bottom"/>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местный бюджет</w:t>
            </w:r>
          </w:p>
        </w:tc>
        <w:tc>
          <w:tcPr>
            <w:tcW w:w="940" w:type="dxa"/>
            <w:tcBorders>
              <w:top w:val="nil"/>
              <w:left w:val="single" w:sz="4" w:space="0" w:color="auto"/>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tcBorders>
              <w:top w:val="nil"/>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820" w:type="dxa"/>
            <w:gridSpan w:val="2"/>
            <w:tcBorders>
              <w:top w:val="nil"/>
              <w:left w:val="nil"/>
              <w:bottom w:val="single" w:sz="4" w:space="0" w:color="auto"/>
              <w:right w:val="single" w:sz="4" w:space="0" w:color="auto"/>
            </w:tcBorders>
            <w:shd w:val="clear" w:color="auto" w:fill="auto"/>
            <w:noWrap/>
            <w:vAlign w:val="center"/>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492,4</w:t>
            </w:r>
          </w:p>
        </w:tc>
        <w:tc>
          <w:tcPr>
            <w:tcW w:w="740" w:type="dxa"/>
            <w:tcBorders>
              <w:top w:val="single" w:sz="4" w:space="0" w:color="auto"/>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c>
          <w:tcPr>
            <w:tcW w:w="780" w:type="dxa"/>
            <w:gridSpan w:val="2"/>
            <w:tcBorders>
              <w:top w:val="single" w:sz="4" w:space="0" w:color="auto"/>
              <w:left w:val="nil"/>
              <w:bottom w:val="single" w:sz="4" w:space="0" w:color="auto"/>
              <w:right w:val="single" w:sz="4" w:space="0" w:color="auto"/>
            </w:tcBorders>
            <w:shd w:val="clear" w:color="auto" w:fill="auto"/>
            <w:noWrap/>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0,0</w:t>
            </w:r>
          </w:p>
        </w:tc>
      </w:tr>
      <w:tr w:rsidR="00D51A81" w:rsidRPr="00D51A81" w:rsidTr="00911B90">
        <w:trPr>
          <w:gridAfter w:val="1"/>
          <w:wAfter w:w="157" w:type="dxa"/>
          <w:trHeight w:val="315"/>
        </w:trPr>
        <w:tc>
          <w:tcPr>
            <w:tcW w:w="643"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bookmarkStart w:id="40" w:name="RANGE!A1:I10"/>
            <w:bookmarkEnd w:id="40"/>
          </w:p>
        </w:tc>
        <w:tc>
          <w:tcPr>
            <w:tcW w:w="931" w:type="dxa"/>
            <w:gridSpan w:val="2"/>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136"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720"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2"/>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780" w:type="dxa"/>
            <w:gridSpan w:val="4"/>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230"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62"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r>
      <w:tr w:rsidR="00D51A81" w:rsidRPr="00D51A81" w:rsidTr="00911B90">
        <w:trPr>
          <w:gridAfter w:val="1"/>
          <w:wAfter w:w="157" w:type="dxa"/>
          <w:trHeight w:val="315"/>
        </w:trPr>
        <w:tc>
          <w:tcPr>
            <w:tcW w:w="643" w:type="dxa"/>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31" w:type="dxa"/>
            <w:gridSpan w:val="2"/>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136"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720"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2"/>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3"/>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780" w:type="dxa"/>
            <w:gridSpan w:val="4"/>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3092" w:type="dxa"/>
            <w:gridSpan w:val="6"/>
            <w:tcBorders>
              <w:top w:val="nil"/>
              <w:left w:val="nil"/>
              <w:bottom w:val="nil"/>
              <w:right w:val="nil"/>
            </w:tcBorders>
            <w:shd w:val="clear" w:color="auto" w:fill="auto"/>
            <w:noWrap/>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Приложение 6</w:t>
            </w:r>
          </w:p>
        </w:tc>
      </w:tr>
      <w:tr w:rsidR="00D51A81" w:rsidRPr="00D51A81" w:rsidTr="00911B90">
        <w:trPr>
          <w:gridAfter w:val="1"/>
          <w:wAfter w:w="157" w:type="dxa"/>
          <w:trHeight w:val="934"/>
        </w:trPr>
        <w:tc>
          <w:tcPr>
            <w:tcW w:w="14142" w:type="dxa"/>
            <w:gridSpan w:val="24"/>
            <w:tcBorders>
              <w:top w:val="nil"/>
              <w:left w:val="nil"/>
              <w:bottom w:val="nil"/>
              <w:right w:val="nil"/>
            </w:tcBorders>
            <w:shd w:val="clear" w:color="auto" w:fill="auto"/>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План реализации муниципальной программы Правохавского сельского поселения Верхнехавского муниципального района «Содействие развитию муниципальных образований и местного самоуправления»      на 2026 год.</w:t>
            </w:r>
          </w:p>
        </w:tc>
      </w:tr>
      <w:tr w:rsidR="00D51A81" w:rsidRPr="00D51A81" w:rsidTr="00911B90">
        <w:trPr>
          <w:gridAfter w:val="1"/>
          <w:wAfter w:w="157" w:type="dxa"/>
          <w:trHeight w:val="735"/>
        </w:trPr>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п/п</w:t>
            </w:r>
          </w:p>
        </w:tc>
        <w:tc>
          <w:tcPr>
            <w:tcW w:w="93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Статус</w:t>
            </w:r>
          </w:p>
        </w:tc>
        <w:tc>
          <w:tcPr>
            <w:tcW w:w="213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Наименование  подпрограммы,  основного мероприятия, мероприятия</w:t>
            </w:r>
          </w:p>
        </w:tc>
        <w:tc>
          <w:tcPr>
            <w:tcW w:w="1720" w:type="dxa"/>
            <w:gridSpan w:val="3"/>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2840" w:type="dxa"/>
            <w:gridSpan w:val="5"/>
            <w:tcBorders>
              <w:top w:val="single" w:sz="4" w:space="0" w:color="000000"/>
              <w:left w:val="nil"/>
              <w:bottom w:val="single" w:sz="4" w:space="0" w:color="000000"/>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Срок</w:t>
            </w:r>
          </w:p>
        </w:tc>
        <w:tc>
          <w:tcPr>
            <w:tcW w:w="2780" w:type="dxa"/>
            <w:gridSpan w:val="4"/>
            <w:vMerge w:val="restart"/>
            <w:tcBorders>
              <w:top w:val="single" w:sz="4" w:space="0" w:color="000000"/>
              <w:left w:val="single" w:sz="4" w:space="0" w:color="000000"/>
              <w:bottom w:val="nil"/>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230" w:type="dxa"/>
            <w:gridSpan w:val="3"/>
            <w:vMerge w:val="restart"/>
            <w:tcBorders>
              <w:top w:val="single" w:sz="4" w:space="0" w:color="000000"/>
              <w:left w:val="single" w:sz="4" w:space="0" w:color="000000"/>
              <w:bottom w:val="nil"/>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КБК </w:t>
            </w:r>
            <w:r w:rsidRPr="00D51A81">
              <w:rPr>
                <w:rFonts w:ascii="Times New Roman" w:eastAsia="Lucida Sans Unicode" w:hAnsi="Times New Roman" w:cs="Mangal"/>
                <w:kern w:val="1"/>
                <w:sz w:val="24"/>
                <w:szCs w:val="24"/>
                <w:lang w:eastAsia="hi-IN" w:bidi="hi-IN"/>
              </w:rPr>
              <w:br/>
              <w:t>(местный</w:t>
            </w:r>
            <w:r w:rsidRPr="00D51A81">
              <w:rPr>
                <w:rFonts w:ascii="Times New Roman" w:eastAsia="Lucida Sans Unicode" w:hAnsi="Times New Roman" w:cs="Mangal"/>
                <w:kern w:val="1"/>
                <w:sz w:val="24"/>
                <w:szCs w:val="24"/>
                <w:lang w:eastAsia="hi-IN" w:bidi="hi-IN"/>
              </w:rPr>
              <w:br/>
              <w:t>бюджет)</w:t>
            </w:r>
          </w:p>
        </w:tc>
        <w:tc>
          <w:tcPr>
            <w:tcW w:w="1862" w:type="dxa"/>
            <w:gridSpan w:val="3"/>
            <w:vMerge w:val="restart"/>
            <w:tcBorders>
              <w:top w:val="single" w:sz="4" w:space="0" w:color="000000"/>
              <w:left w:val="single" w:sz="4" w:space="0" w:color="000000"/>
              <w:bottom w:val="nil"/>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предусмотренные решением Совета народных депутатов о местном бюджете, на год</w:t>
            </w:r>
          </w:p>
        </w:tc>
      </w:tr>
      <w:tr w:rsidR="00D51A81" w:rsidRPr="00D51A81" w:rsidTr="00911B90">
        <w:trPr>
          <w:gridAfter w:val="1"/>
          <w:wAfter w:w="157" w:type="dxa"/>
          <w:trHeight w:val="276"/>
        </w:trPr>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3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136"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720"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2"/>
            <w:vMerge w:val="restart"/>
            <w:tcBorders>
              <w:top w:val="nil"/>
              <w:left w:val="single" w:sz="4" w:space="0" w:color="000000"/>
              <w:bottom w:val="nil"/>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начала реализации</w:t>
            </w:r>
            <w:r w:rsidRPr="00D51A81">
              <w:rPr>
                <w:rFonts w:ascii="Times New Roman" w:eastAsia="Lucida Sans Unicode" w:hAnsi="Times New Roman" w:cs="Mangal"/>
                <w:kern w:val="1"/>
                <w:sz w:val="24"/>
                <w:szCs w:val="24"/>
                <w:lang w:eastAsia="hi-IN" w:bidi="hi-IN"/>
              </w:rPr>
              <w:br/>
              <w:t xml:space="preserve">мероприятия в очередном финансовом году </w:t>
            </w:r>
          </w:p>
        </w:tc>
        <w:tc>
          <w:tcPr>
            <w:tcW w:w="1420" w:type="dxa"/>
            <w:gridSpan w:val="3"/>
            <w:vMerge w:val="restart"/>
            <w:tcBorders>
              <w:top w:val="nil"/>
              <w:left w:val="single" w:sz="4" w:space="0" w:color="000000"/>
              <w:bottom w:val="nil"/>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окончания реализации</w:t>
            </w:r>
            <w:r w:rsidRPr="00D51A81">
              <w:rPr>
                <w:rFonts w:ascii="Times New Roman" w:eastAsia="Lucida Sans Unicode" w:hAnsi="Times New Roman" w:cs="Mangal"/>
                <w:kern w:val="1"/>
                <w:sz w:val="24"/>
                <w:szCs w:val="24"/>
                <w:lang w:eastAsia="hi-IN" w:bidi="hi-IN"/>
              </w:rPr>
              <w:br/>
              <w:t>мероприятия</w:t>
            </w:r>
            <w:r w:rsidRPr="00D51A81">
              <w:rPr>
                <w:rFonts w:ascii="Times New Roman" w:eastAsia="Lucida Sans Unicode" w:hAnsi="Times New Roman" w:cs="Mangal"/>
                <w:kern w:val="1"/>
                <w:sz w:val="24"/>
                <w:szCs w:val="24"/>
                <w:lang w:eastAsia="hi-IN" w:bidi="hi-IN"/>
              </w:rPr>
              <w:br/>
              <w:t xml:space="preserve">в очередном финансовом году  </w:t>
            </w:r>
          </w:p>
        </w:tc>
        <w:tc>
          <w:tcPr>
            <w:tcW w:w="2780" w:type="dxa"/>
            <w:gridSpan w:val="4"/>
            <w:vMerge/>
            <w:tcBorders>
              <w:top w:val="single" w:sz="4" w:space="0" w:color="000000"/>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230" w:type="dxa"/>
            <w:gridSpan w:val="3"/>
            <w:vMerge/>
            <w:tcBorders>
              <w:top w:val="single" w:sz="4" w:space="0" w:color="000000"/>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62" w:type="dxa"/>
            <w:gridSpan w:val="3"/>
            <w:vMerge/>
            <w:tcBorders>
              <w:top w:val="single" w:sz="4" w:space="0" w:color="000000"/>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r>
      <w:tr w:rsidR="00D51A81" w:rsidRPr="00D51A81" w:rsidTr="00911B90">
        <w:trPr>
          <w:gridAfter w:val="1"/>
          <w:wAfter w:w="157" w:type="dxa"/>
          <w:trHeight w:val="2209"/>
        </w:trPr>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931" w:type="dxa"/>
            <w:gridSpan w:val="2"/>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136"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720" w:type="dxa"/>
            <w:gridSpan w:val="3"/>
            <w:vMerge/>
            <w:tcBorders>
              <w:top w:val="single" w:sz="4" w:space="0" w:color="000000"/>
              <w:left w:val="single" w:sz="4" w:space="0" w:color="000000"/>
              <w:bottom w:val="single" w:sz="4" w:space="0" w:color="000000"/>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2"/>
            <w:vMerge/>
            <w:tcBorders>
              <w:top w:val="nil"/>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420" w:type="dxa"/>
            <w:gridSpan w:val="3"/>
            <w:vMerge/>
            <w:tcBorders>
              <w:top w:val="nil"/>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2780" w:type="dxa"/>
            <w:gridSpan w:val="4"/>
            <w:vMerge/>
            <w:tcBorders>
              <w:top w:val="single" w:sz="4" w:space="0" w:color="000000"/>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230" w:type="dxa"/>
            <w:gridSpan w:val="3"/>
            <w:vMerge/>
            <w:tcBorders>
              <w:top w:val="single" w:sz="4" w:space="0" w:color="000000"/>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c>
          <w:tcPr>
            <w:tcW w:w="1862" w:type="dxa"/>
            <w:gridSpan w:val="3"/>
            <w:vMerge/>
            <w:tcBorders>
              <w:top w:val="single" w:sz="4" w:space="0" w:color="000000"/>
              <w:left w:val="single" w:sz="4" w:space="0" w:color="000000"/>
              <w:bottom w:val="nil"/>
              <w:right w:val="single" w:sz="4" w:space="0" w:color="000000"/>
            </w:tcBorders>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tc>
      </w:tr>
      <w:tr w:rsidR="00D51A81" w:rsidRPr="00D51A81" w:rsidTr="00911B90">
        <w:trPr>
          <w:gridAfter w:val="1"/>
          <w:wAfter w:w="157" w:type="dxa"/>
          <w:trHeight w:val="315"/>
        </w:trPr>
        <w:tc>
          <w:tcPr>
            <w:tcW w:w="643" w:type="dxa"/>
            <w:tcBorders>
              <w:top w:val="nil"/>
              <w:left w:val="single" w:sz="4" w:space="0" w:color="000000"/>
              <w:bottom w:val="single" w:sz="4" w:space="0" w:color="000000"/>
              <w:right w:val="single" w:sz="4" w:space="0" w:color="000000"/>
            </w:tcBorders>
            <w:shd w:val="clear" w:color="FFFFCC" w:fill="FFFFFF"/>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1</w:t>
            </w:r>
          </w:p>
        </w:tc>
        <w:tc>
          <w:tcPr>
            <w:tcW w:w="931" w:type="dxa"/>
            <w:gridSpan w:val="2"/>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w:t>
            </w:r>
          </w:p>
        </w:tc>
        <w:tc>
          <w:tcPr>
            <w:tcW w:w="2136" w:type="dxa"/>
            <w:gridSpan w:val="3"/>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w:t>
            </w:r>
          </w:p>
        </w:tc>
        <w:tc>
          <w:tcPr>
            <w:tcW w:w="1720" w:type="dxa"/>
            <w:gridSpan w:val="3"/>
            <w:tcBorders>
              <w:top w:val="nil"/>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4</w:t>
            </w:r>
          </w:p>
        </w:tc>
        <w:tc>
          <w:tcPr>
            <w:tcW w:w="1420" w:type="dxa"/>
            <w:gridSpan w:val="2"/>
            <w:tcBorders>
              <w:top w:val="single" w:sz="4" w:space="0" w:color="000000"/>
              <w:left w:val="nil"/>
              <w:bottom w:val="single" w:sz="4" w:space="0" w:color="000000"/>
              <w:right w:val="nil"/>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5</w:t>
            </w:r>
          </w:p>
        </w:tc>
        <w:tc>
          <w:tcPr>
            <w:tcW w:w="1420" w:type="dxa"/>
            <w:gridSpan w:val="3"/>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6</w:t>
            </w:r>
          </w:p>
        </w:tc>
        <w:tc>
          <w:tcPr>
            <w:tcW w:w="2780" w:type="dxa"/>
            <w:gridSpan w:val="4"/>
            <w:tcBorders>
              <w:top w:val="single" w:sz="4" w:space="0" w:color="000000"/>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7</w:t>
            </w:r>
          </w:p>
        </w:tc>
        <w:tc>
          <w:tcPr>
            <w:tcW w:w="1230" w:type="dxa"/>
            <w:gridSpan w:val="3"/>
            <w:tcBorders>
              <w:top w:val="single" w:sz="4" w:space="0" w:color="000000"/>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8</w:t>
            </w:r>
          </w:p>
        </w:tc>
        <w:tc>
          <w:tcPr>
            <w:tcW w:w="1862" w:type="dxa"/>
            <w:gridSpan w:val="3"/>
            <w:tcBorders>
              <w:top w:val="single" w:sz="4" w:space="0" w:color="000000"/>
              <w:left w:val="nil"/>
              <w:bottom w:val="single" w:sz="4" w:space="0" w:color="000000"/>
              <w:right w:val="single" w:sz="4" w:space="0" w:color="000000"/>
            </w:tcBorders>
            <w:shd w:val="clear" w:color="FFFFCC" w:fill="FFFFFF"/>
            <w:vAlign w:val="center"/>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w:t>
            </w:r>
          </w:p>
        </w:tc>
      </w:tr>
      <w:tr w:rsidR="00D51A81" w:rsidRPr="00D51A81" w:rsidTr="00911B90">
        <w:trPr>
          <w:gridAfter w:val="1"/>
          <w:wAfter w:w="157" w:type="dxa"/>
          <w:trHeight w:val="2509"/>
        </w:trPr>
        <w:tc>
          <w:tcPr>
            <w:tcW w:w="643" w:type="dxa"/>
            <w:tcBorders>
              <w:top w:val="nil"/>
              <w:left w:val="single" w:sz="4" w:space="0" w:color="000000"/>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lastRenderedPageBreak/>
              <w:t>1</w:t>
            </w:r>
          </w:p>
        </w:tc>
        <w:tc>
          <w:tcPr>
            <w:tcW w:w="931" w:type="dxa"/>
            <w:gridSpan w:val="2"/>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ПОДПРОГРАММА 1</w:t>
            </w:r>
          </w:p>
        </w:tc>
        <w:tc>
          <w:tcPr>
            <w:tcW w:w="2136" w:type="dxa"/>
            <w:gridSpan w:val="3"/>
            <w:tcBorders>
              <w:top w:val="nil"/>
              <w:left w:val="nil"/>
              <w:bottom w:val="single" w:sz="4" w:space="0" w:color="000000"/>
              <w:right w:val="nil"/>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b/>
                <w:bCs/>
                <w:kern w:val="1"/>
                <w:sz w:val="24"/>
                <w:szCs w:val="24"/>
                <w:lang w:eastAsia="hi-IN" w:bidi="hi-IN"/>
              </w:rPr>
            </w:pPr>
            <w:r w:rsidRPr="00D51A81">
              <w:rPr>
                <w:rFonts w:ascii="Times New Roman" w:eastAsia="Lucida Sans Unicode" w:hAnsi="Times New Roman" w:cs="Mangal"/>
                <w:b/>
                <w:bCs/>
                <w:kern w:val="1"/>
                <w:sz w:val="24"/>
                <w:szCs w:val="24"/>
                <w:lang w:eastAsia="hi-IN" w:bidi="hi-IN"/>
              </w:rPr>
              <w:t>"Реализация муниципальной  политики в сфере социально-экономического развития муниципальных образований"</w:t>
            </w:r>
          </w:p>
        </w:tc>
        <w:tc>
          <w:tcPr>
            <w:tcW w:w="1720" w:type="dxa"/>
            <w:gridSpan w:val="3"/>
            <w:tcBorders>
              <w:top w:val="nil"/>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w:t>
            </w:r>
          </w:p>
        </w:tc>
        <w:tc>
          <w:tcPr>
            <w:tcW w:w="1420"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01.01.2026</w:t>
            </w:r>
          </w:p>
        </w:tc>
        <w:tc>
          <w:tcPr>
            <w:tcW w:w="1420" w:type="dxa"/>
            <w:gridSpan w:val="3"/>
            <w:tcBorders>
              <w:top w:val="nil"/>
              <w:left w:val="single" w:sz="4" w:space="0" w:color="000000"/>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31.12.2026</w:t>
            </w:r>
          </w:p>
        </w:tc>
        <w:tc>
          <w:tcPr>
            <w:tcW w:w="2780" w:type="dxa"/>
            <w:gridSpan w:val="4"/>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В результате исполнения основного мероприятия планируется  выполнить работы по устройству тротуарных дорожек по  ул. Леваневского, что окажет влияние на развитие объектов социальной инфраструктуры и сферы услуг в поселении </w:t>
            </w:r>
          </w:p>
        </w:tc>
        <w:tc>
          <w:tcPr>
            <w:tcW w:w="1230" w:type="dxa"/>
            <w:gridSpan w:val="3"/>
            <w:tcBorders>
              <w:top w:val="nil"/>
              <w:left w:val="nil"/>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914 0412 5810178770 000</w:t>
            </w:r>
          </w:p>
        </w:tc>
        <w:tc>
          <w:tcPr>
            <w:tcW w:w="1862" w:type="dxa"/>
            <w:gridSpan w:val="3"/>
            <w:tcBorders>
              <w:top w:val="nil"/>
              <w:left w:val="nil"/>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r>
      <w:tr w:rsidR="00D51A81" w:rsidRPr="00D51A81" w:rsidTr="00911B90">
        <w:trPr>
          <w:gridAfter w:val="1"/>
          <w:wAfter w:w="157" w:type="dxa"/>
          <w:trHeight w:val="2607"/>
        </w:trPr>
        <w:tc>
          <w:tcPr>
            <w:tcW w:w="643" w:type="dxa"/>
            <w:tcBorders>
              <w:top w:val="nil"/>
              <w:left w:val="single" w:sz="4" w:space="0" w:color="000000"/>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2</w:t>
            </w:r>
          </w:p>
        </w:tc>
        <w:tc>
          <w:tcPr>
            <w:tcW w:w="931" w:type="dxa"/>
            <w:gridSpan w:val="2"/>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Основное </w:t>
            </w:r>
            <w:r w:rsidRPr="00D51A81">
              <w:rPr>
                <w:rFonts w:ascii="Times New Roman" w:eastAsia="Lucida Sans Unicode" w:hAnsi="Times New Roman" w:cs="Mangal"/>
                <w:kern w:val="1"/>
                <w:sz w:val="24"/>
                <w:szCs w:val="24"/>
                <w:lang w:eastAsia="hi-IN" w:bidi="hi-IN"/>
              </w:rPr>
              <w:br/>
              <w:t>мероприятие 1.1</w:t>
            </w:r>
          </w:p>
        </w:tc>
        <w:tc>
          <w:tcPr>
            <w:tcW w:w="2136" w:type="dxa"/>
            <w:gridSpan w:val="3"/>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на устройство тротуарных дорожек и их содержани</w:t>
            </w:r>
          </w:p>
        </w:tc>
        <w:tc>
          <w:tcPr>
            <w:tcW w:w="1720" w:type="dxa"/>
            <w:gridSpan w:val="3"/>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w:t>
            </w:r>
          </w:p>
        </w:tc>
        <w:tc>
          <w:tcPr>
            <w:tcW w:w="1420"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01.01.2026</w:t>
            </w:r>
          </w:p>
        </w:tc>
        <w:tc>
          <w:tcPr>
            <w:tcW w:w="1420" w:type="dxa"/>
            <w:gridSpan w:val="3"/>
            <w:tcBorders>
              <w:top w:val="nil"/>
              <w:left w:val="single" w:sz="4" w:space="0" w:color="000000"/>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31.12.2026</w:t>
            </w:r>
          </w:p>
        </w:tc>
        <w:tc>
          <w:tcPr>
            <w:tcW w:w="2780" w:type="dxa"/>
            <w:gridSpan w:val="4"/>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В результате исполнения основного мероприятия планируется  выполнить работы по устройству тротуарных дорожек по  ул. Леваневского, что окажет влияние на развитие объектов социальной инфраструктуры и сферы услуг в поселении </w:t>
            </w:r>
          </w:p>
        </w:tc>
        <w:tc>
          <w:tcPr>
            <w:tcW w:w="1230" w:type="dxa"/>
            <w:gridSpan w:val="3"/>
            <w:tcBorders>
              <w:top w:val="nil"/>
              <w:left w:val="nil"/>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914 0412 5810178770 200</w:t>
            </w:r>
          </w:p>
        </w:tc>
        <w:tc>
          <w:tcPr>
            <w:tcW w:w="1862" w:type="dxa"/>
            <w:gridSpan w:val="3"/>
            <w:tcBorders>
              <w:top w:val="nil"/>
              <w:left w:val="nil"/>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r>
      <w:tr w:rsidR="00D51A81" w:rsidRPr="00D51A81" w:rsidTr="00911B90">
        <w:trPr>
          <w:gridAfter w:val="1"/>
          <w:wAfter w:w="157" w:type="dxa"/>
          <w:trHeight w:val="2569"/>
        </w:trPr>
        <w:tc>
          <w:tcPr>
            <w:tcW w:w="643" w:type="dxa"/>
            <w:tcBorders>
              <w:top w:val="nil"/>
              <w:left w:val="single" w:sz="4" w:space="0" w:color="000000"/>
              <w:bottom w:val="single" w:sz="4" w:space="0" w:color="000000"/>
              <w:right w:val="single" w:sz="4" w:space="0" w:color="000000"/>
            </w:tcBorders>
            <w:shd w:val="clear" w:color="auto" w:fill="auto"/>
            <w:noWrap/>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w:t>
            </w:r>
          </w:p>
        </w:tc>
        <w:tc>
          <w:tcPr>
            <w:tcW w:w="931" w:type="dxa"/>
            <w:gridSpan w:val="2"/>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Мероприятие 1.1.1</w:t>
            </w:r>
          </w:p>
        </w:tc>
        <w:tc>
          <w:tcPr>
            <w:tcW w:w="2136" w:type="dxa"/>
            <w:gridSpan w:val="3"/>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Расходы на устройство тротуарных дорожек и их содержание(Закупка  товаров, работ и услуг для муниципальных нужд)</w:t>
            </w:r>
          </w:p>
        </w:tc>
        <w:tc>
          <w:tcPr>
            <w:tcW w:w="1720" w:type="dxa"/>
            <w:gridSpan w:val="3"/>
            <w:tcBorders>
              <w:top w:val="nil"/>
              <w:left w:val="nil"/>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 старший инспектор</w:t>
            </w:r>
          </w:p>
        </w:tc>
        <w:tc>
          <w:tcPr>
            <w:tcW w:w="1420" w:type="dxa"/>
            <w:gridSpan w:val="2"/>
            <w:tcBorders>
              <w:top w:val="nil"/>
              <w:left w:val="nil"/>
              <w:bottom w:val="single" w:sz="4" w:space="0" w:color="000000"/>
              <w:right w:val="nil"/>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01.01.2026</w:t>
            </w:r>
          </w:p>
        </w:tc>
        <w:tc>
          <w:tcPr>
            <w:tcW w:w="1420" w:type="dxa"/>
            <w:gridSpan w:val="3"/>
            <w:tcBorders>
              <w:top w:val="nil"/>
              <w:left w:val="single" w:sz="4" w:space="0" w:color="000000"/>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31.12.2026</w:t>
            </w:r>
          </w:p>
        </w:tc>
        <w:tc>
          <w:tcPr>
            <w:tcW w:w="278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 xml:space="preserve">В результате исполнения основного мероприятия планируется  выполнить работы по устройству тротуарных дорожек по ул. Леваневского, что окажет влияние на развитие объектов социальной инфраструктуры и сферы услуг в поселении </w:t>
            </w:r>
          </w:p>
        </w:tc>
        <w:tc>
          <w:tcPr>
            <w:tcW w:w="1230" w:type="dxa"/>
            <w:gridSpan w:val="3"/>
            <w:tcBorders>
              <w:top w:val="nil"/>
              <w:left w:val="single" w:sz="4" w:space="0" w:color="000000"/>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914 0412 5810178770 244</w:t>
            </w:r>
          </w:p>
        </w:tc>
        <w:tc>
          <w:tcPr>
            <w:tcW w:w="1862" w:type="dxa"/>
            <w:gridSpan w:val="3"/>
            <w:tcBorders>
              <w:top w:val="nil"/>
              <w:left w:val="nil"/>
              <w:bottom w:val="single" w:sz="4" w:space="0" w:color="000000"/>
              <w:right w:val="single" w:sz="4" w:space="0" w:color="000000"/>
            </w:tcBorders>
            <w:shd w:val="clear" w:color="auto" w:fill="auto"/>
            <w:vAlign w:val="bottom"/>
            <w:hideMark/>
          </w:tcPr>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r w:rsidRPr="00D51A81">
              <w:rPr>
                <w:rFonts w:ascii="Times New Roman" w:eastAsia="Lucida Sans Unicode" w:hAnsi="Times New Roman" w:cs="Mangal"/>
                <w:kern w:val="1"/>
                <w:sz w:val="24"/>
                <w:szCs w:val="24"/>
                <w:lang w:eastAsia="hi-IN" w:bidi="hi-IN"/>
              </w:rPr>
              <w:t>0</w:t>
            </w:r>
          </w:p>
        </w:tc>
      </w:tr>
    </w:tbl>
    <w:p w:rsid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sectPr w:rsidR="00D51A81" w:rsidSect="00D51A81">
          <w:pgSz w:w="16838" w:h="11906" w:orient="landscape"/>
          <w:pgMar w:top="720" w:right="720" w:bottom="720" w:left="720" w:header="708" w:footer="708" w:gutter="0"/>
          <w:cols w:space="146"/>
          <w:docGrid w:linePitch="360"/>
        </w:sectPr>
      </w:pPr>
    </w:p>
    <w:p w:rsidR="0010059F" w:rsidRPr="0010059F" w:rsidRDefault="0010059F" w:rsidP="0010059F">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lastRenderedPageBreak/>
        <w:t>АДМИНИСТРАЦИЯ ПРАВОХАВСКОГО  СЕЛЬСКОГО  ПОСЕЛЕНИЯ  ВЕРХНЕХАВСКОГО  МУНИЦИПАЛЬНОГО  РАЙОНА</w:t>
      </w:r>
    </w:p>
    <w:p w:rsidR="0010059F" w:rsidRPr="0010059F" w:rsidRDefault="0010059F" w:rsidP="0010059F">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ВОРОНЕЖСКОЙ  ОБЛАСТИ</w:t>
      </w:r>
    </w:p>
    <w:p w:rsidR="0010059F" w:rsidRPr="0010059F" w:rsidRDefault="0010059F" w:rsidP="0010059F">
      <w:pPr>
        <w:autoSpaceDE w:val="0"/>
        <w:snapToGrid w:val="0"/>
        <w:spacing w:after="0" w:line="240" w:lineRule="auto"/>
        <w:jc w:val="center"/>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ПОСТАНОВЛЕНИЕ</w:t>
      </w:r>
    </w:p>
    <w:p w:rsidR="0010059F" w:rsidRPr="0010059F" w:rsidRDefault="0010059F" w:rsidP="0010059F">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от  20.01. 2026г. № 6                                                         </w:t>
      </w:r>
      <w:r w:rsidRPr="0010059F">
        <w:rPr>
          <w:rFonts w:ascii="Times New Roman" w:eastAsia="Lucida Sans Unicode" w:hAnsi="Times New Roman" w:cs="Mangal"/>
          <w:b/>
          <w:kern w:val="1"/>
          <w:sz w:val="24"/>
          <w:szCs w:val="24"/>
          <w:lang w:eastAsia="hi-IN" w:bidi="hi-IN"/>
        </w:rPr>
        <w:t xml:space="preserve"> </w:t>
      </w: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с. Правая Хава</w:t>
      </w: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0" w:type="auto"/>
        <w:tblLayout w:type="fixed"/>
        <w:tblLook w:val="04A0" w:firstRow="1" w:lastRow="0" w:firstColumn="1" w:lastColumn="0" w:noHBand="0" w:noVBand="1"/>
      </w:tblPr>
      <w:tblGrid>
        <w:gridCol w:w="6461"/>
      </w:tblGrid>
      <w:tr w:rsidR="0010059F" w:rsidRPr="0010059F" w:rsidTr="00911B90">
        <w:trPr>
          <w:trHeight w:val="1904"/>
        </w:trPr>
        <w:tc>
          <w:tcPr>
            <w:tcW w:w="6461" w:type="dxa"/>
          </w:tcPr>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 внесении изменений в постановление                                 администрации Правохавского сельского                           поселения от 30.12.2015г. №232 «Об                                  утверждении муниципальной программы                     Правохавского сельского поселения                               Верхнехавского муниципального района                                   Воронежской области «Социальная поддержка граждан»»   </w:t>
            </w:r>
          </w:p>
          <w:p w:rsidR="0010059F" w:rsidRPr="0010059F" w:rsidRDefault="0010059F" w:rsidP="0010059F">
            <w:pPr>
              <w:autoSpaceDE w:val="0"/>
              <w:snapToGrid w:val="0"/>
              <w:spacing w:after="0" w:line="240" w:lineRule="auto"/>
              <w:jc w:val="both"/>
              <w:rPr>
                <w:rFonts w:ascii="Times New Roman" w:eastAsia="Lucida Sans Unicode" w:hAnsi="Times New Roman" w:cs="Mangal"/>
                <w:b/>
                <w:kern w:val="1"/>
                <w:sz w:val="24"/>
                <w:szCs w:val="24"/>
                <w:lang w:eastAsia="hi-IN" w:bidi="hi-IN"/>
              </w:rPr>
            </w:pPr>
          </w:p>
        </w:tc>
      </w:tr>
    </w:tbl>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В соответствии с Бюджетным кодексом Российской Федерации, постановлением администрации Правохавского сельского поселения от 29.12.2015г. № 228«Об утверждении Порядка разработки, реализации и оценки эффективности муниципальных программ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10059F" w:rsidRPr="0010059F" w:rsidRDefault="0010059F" w:rsidP="0010059F">
      <w:pPr>
        <w:autoSpaceDE w:val="0"/>
        <w:snapToGrid w:val="0"/>
        <w:spacing w:after="0" w:line="240" w:lineRule="auto"/>
        <w:jc w:val="both"/>
        <w:rPr>
          <w:rFonts w:ascii="Times New Roman" w:eastAsia="Lucida Sans Unicode" w:hAnsi="Times New Roman" w:cs="Mangal"/>
          <w:b/>
          <w:bCs/>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0059F">
        <w:rPr>
          <w:rFonts w:ascii="Times New Roman" w:eastAsia="Lucida Sans Unicode" w:hAnsi="Times New Roman" w:cs="Mangal"/>
          <w:b/>
          <w:bCs/>
          <w:kern w:val="1"/>
          <w:sz w:val="24"/>
          <w:szCs w:val="24"/>
          <w:lang w:eastAsia="hi-IN" w:bidi="hi-IN"/>
        </w:rPr>
        <w:t>ПОСТАНОВЛЯЕТ:</w:t>
      </w: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1. Внести изменения в муниципальную программу Правохавского сельского поселения Верхнехавского муниципального района Воронежской области «Социальная поддержка граждан», утвержденную постановлением администрации Правохавского сельского поселения от 30 декабря 2015 г. №232, изложив текст муниципальной программы в новой редакции, со</w:t>
      </w:r>
      <w:r w:rsidRPr="0010059F">
        <w:rPr>
          <w:rFonts w:ascii="Times New Roman" w:eastAsia="Lucida Sans Unicode" w:hAnsi="Times New Roman" w:cs="Mangal"/>
          <w:kern w:val="1"/>
          <w:sz w:val="24"/>
          <w:szCs w:val="24"/>
          <w:lang w:eastAsia="hi-IN" w:bidi="hi-IN"/>
        </w:rPr>
        <w:t>гласно приложению к настоящему постановлению.</w:t>
      </w: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 Контроль за исполнением настоящего постановления оставляю за собой.</w:t>
      </w: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Глава администрации</w:t>
      </w:r>
    </w:p>
    <w:p w:rsidR="0010059F" w:rsidRDefault="0010059F" w:rsidP="0010059F">
      <w:pPr>
        <w:pBdr>
          <w:bottom w:val="single" w:sz="12" w:space="1" w:color="auto"/>
        </w:pBdr>
        <w:autoSpaceDE w:val="0"/>
        <w:snapToGrid w:val="0"/>
        <w:spacing w:after="0" w:line="240" w:lineRule="auto"/>
        <w:jc w:val="both"/>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Правохавского сельского поселения         </w:t>
      </w:r>
      <w:r>
        <w:rPr>
          <w:rFonts w:ascii="Times New Roman" w:eastAsia="Lucida Sans Unicode" w:hAnsi="Times New Roman" w:cs="Mangal"/>
          <w:kern w:val="1"/>
          <w:sz w:val="24"/>
          <w:szCs w:val="24"/>
          <w:lang w:eastAsia="hi-IN" w:bidi="hi-IN"/>
        </w:rPr>
        <w:t xml:space="preserve">     </w:t>
      </w:r>
      <w:r w:rsidRPr="0010059F">
        <w:rPr>
          <w:rFonts w:ascii="Times New Roman" w:eastAsia="Lucida Sans Unicode" w:hAnsi="Times New Roman" w:cs="Mangal"/>
          <w:kern w:val="1"/>
          <w:sz w:val="24"/>
          <w:szCs w:val="24"/>
          <w:lang w:eastAsia="hi-IN" w:bidi="hi-IN"/>
        </w:rPr>
        <w:t xml:space="preserve"> </w:t>
      </w:r>
      <w:r>
        <w:rPr>
          <w:rFonts w:ascii="Times New Roman" w:eastAsia="Lucida Sans Unicode" w:hAnsi="Times New Roman" w:cs="Mangal"/>
          <w:kern w:val="1"/>
          <w:sz w:val="24"/>
          <w:szCs w:val="24"/>
          <w:lang w:eastAsia="hi-IN" w:bidi="hi-IN"/>
        </w:rPr>
        <w:t xml:space="preserve">     </w:t>
      </w:r>
      <w:r w:rsidRPr="0010059F">
        <w:rPr>
          <w:rFonts w:ascii="Times New Roman" w:eastAsia="Lucida Sans Unicode" w:hAnsi="Times New Roman" w:cs="Mangal"/>
          <w:kern w:val="1"/>
          <w:sz w:val="24"/>
          <w:szCs w:val="24"/>
          <w:lang w:eastAsia="hi-IN" w:bidi="hi-IN"/>
        </w:rPr>
        <w:t>Е.Ю.</w:t>
      </w:r>
      <w:r>
        <w:rPr>
          <w:rFonts w:ascii="Times New Roman" w:eastAsia="Lucida Sans Unicode" w:hAnsi="Times New Roman" w:cs="Mangal"/>
          <w:kern w:val="1"/>
          <w:sz w:val="24"/>
          <w:szCs w:val="24"/>
          <w:lang w:eastAsia="hi-IN" w:bidi="hi-IN"/>
        </w:rPr>
        <w:t xml:space="preserve"> Сорокина</w:t>
      </w:r>
    </w:p>
    <w:p w:rsidR="0010059F" w:rsidRDefault="0010059F" w:rsidP="0010059F">
      <w:pPr>
        <w:pBdr>
          <w:bottom w:val="single" w:sz="12" w:space="1" w:color="auto"/>
        </w:pBdr>
        <w:autoSpaceDE w:val="0"/>
        <w:snapToGrid w:val="0"/>
        <w:spacing w:after="0" w:line="240" w:lineRule="auto"/>
        <w:jc w:val="both"/>
        <w:rPr>
          <w:rFonts w:ascii="Times New Roman" w:eastAsia="Lucida Sans Unicode" w:hAnsi="Times New Roman" w:cs="Mangal"/>
          <w:kern w:val="1"/>
          <w:sz w:val="24"/>
          <w:szCs w:val="24"/>
          <w:lang w:eastAsia="hi-IN" w:bidi="hi-IN"/>
        </w:rPr>
        <w:sectPr w:rsidR="0010059F" w:rsidSect="0010059F">
          <w:pgSz w:w="11906" w:h="16838"/>
          <w:pgMar w:top="720" w:right="720" w:bottom="720" w:left="720" w:header="708" w:footer="708" w:gutter="0"/>
          <w:cols w:num="3" w:space="146"/>
          <w:docGrid w:linePitch="360"/>
        </w:sect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lastRenderedPageBreak/>
        <w:t xml:space="preserve">                                                                                                                          Утверждена</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 постановлением администрации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от 20.01. 2026г. № 6</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 xml:space="preserve">МУНИЦИПАЛЬНАЯ ПРОГРАММА </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ПРАВОХАВСКОГО СЕЛЬСКОГО ПОСЕЛЕНИЯ ВЕРХНЕХАВСКОГО МУНИЦИПАЛЬНОГО РАЙОНА ВОРОНЕЖСКОЙ ОБЛАСТИ</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"СОЦИАЛЬНАЯ ПОДДЕРЖКА ГРАЖДАН»</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ПАСПОРТ</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МУНИЦИПАЛЬНОЙ ПРОГРАММЫ</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ПРАВОХАВСКОГО СЕЛЬСКОГО ПОСЕЛЕНИЯ ВЕРХНЕХАВСКОГО МУНИЦИПАЛЬНОГО РАЙОНА ВОРОНЕЖСКОЙ ОБЛАСТИ</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"СОЦИАЛЬНАЯ ПОДДЕРЖКА ГРАЖДАН»</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bl>
      <w:tblPr>
        <w:tblW w:w="10246" w:type="dxa"/>
        <w:tblInd w:w="-55" w:type="dxa"/>
        <w:tblLayout w:type="fixed"/>
        <w:tblLook w:val="0000" w:firstRow="0" w:lastRow="0" w:firstColumn="0" w:lastColumn="0" w:noHBand="0" w:noVBand="0"/>
      </w:tblPr>
      <w:tblGrid>
        <w:gridCol w:w="4274"/>
        <w:gridCol w:w="5972"/>
      </w:tblGrid>
      <w:tr w:rsidR="0010059F" w:rsidRPr="0010059F" w:rsidTr="00911B90">
        <w:trPr>
          <w:trHeight w:val="819"/>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Ответственный исполнитель               программы</w:t>
            </w: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705"/>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Исполнители муниципальной               программы</w:t>
            </w: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735"/>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972" w:type="dxa"/>
            <w:tcBorders>
              <w:top w:val="single" w:sz="4" w:space="0" w:color="000000"/>
              <w:left w:val="single" w:sz="4" w:space="0" w:color="000000"/>
              <w:bottom w:val="single" w:sz="4" w:space="0" w:color="000000"/>
              <w:right w:val="single" w:sz="4" w:space="0" w:color="000000"/>
            </w:tcBorders>
            <w:vAlign w:val="bottom"/>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565"/>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Подпрограммы программы и                   основные мероприятия</w:t>
            </w:r>
          </w:p>
        </w:tc>
        <w:tc>
          <w:tcPr>
            <w:tcW w:w="5972" w:type="dxa"/>
            <w:tcBorders>
              <w:top w:val="single" w:sz="4" w:space="0" w:color="000000"/>
              <w:left w:val="single" w:sz="4" w:space="0" w:color="000000"/>
              <w:bottom w:val="single" w:sz="4" w:space="0" w:color="000000"/>
              <w:right w:val="single" w:sz="4" w:space="0" w:color="000000"/>
            </w:tcBorders>
            <w:vAlign w:val="bottom"/>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Подпрограмма 1. «Развитие мер социальной поддержки отдельных категорий граждан»</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Основное мероприятие 1.1. «организация обеспечения социальных выплат отдельным категориям граждан»</w:t>
            </w:r>
          </w:p>
        </w:tc>
      </w:tr>
      <w:tr w:rsidR="0010059F" w:rsidRPr="0010059F" w:rsidTr="00911B90">
        <w:trPr>
          <w:trHeight w:val="649"/>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Цели 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Повышение качества жизни отдельных категорий населения Правохавского сельского поселения.</w:t>
            </w:r>
          </w:p>
        </w:tc>
      </w:tr>
      <w:tr w:rsidR="0010059F" w:rsidRPr="0010059F" w:rsidTr="00911B90">
        <w:trPr>
          <w:trHeight w:val="995"/>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Задачи 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bCs/>
                <w:kern w:val="1"/>
                <w:sz w:val="24"/>
                <w:szCs w:val="24"/>
                <w:lang w:eastAsia="hi-IN" w:bidi="hi-IN"/>
              </w:rPr>
            </w:pPr>
            <w:r w:rsidRPr="0010059F">
              <w:rPr>
                <w:rFonts w:ascii="Times New Roman" w:eastAsia="Lucida Sans Unicode" w:hAnsi="Times New Roman" w:cs="Mangal"/>
                <w:bCs/>
                <w:kern w:val="1"/>
                <w:sz w:val="24"/>
                <w:szCs w:val="24"/>
                <w:lang w:eastAsia="hi-IN" w:bidi="hi-IN"/>
              </w:rPr>
              <w:t>Исполнение обязательств Правохавского сельского поселения по оказанию мер социальной поддержки отдельным категориям граждан, установленных решением Совета народных депутатов</w:t>
            </w:r>
          </w:p>
        </w:tc>
      </w:tr>
      <w:tr w:rsidR="0010059F" w:rsidRPr="0010059F" w:rsidTr="00911B90">
        <w:trPr>
          <w:trHeight w:val="687"/>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Целевые индикаторы и показатели программы</w:t>
            </w: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Доплаты к пенсиям муниципальных служащих, тыс.рублей.</w:t>
            </w:r>
          </w:p>
        </w:tc>
      </w:tr>
      <w:tr w:rsidR="0010059F" w:rsidRPr="0010059F" w:rsidTr="00911B90">
        <w:trPr>
          <w:trHeight w:val="843"/>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Этапы и сроки реализации программы</w:t>
            </w: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программа будет реализована в 2016-2027 годы, этапы реализации не предусмотрены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r>
      <w:tr w:rsidR="0010059F" w:rsidRPr="0010059F" w:rsidTr="00911B90">
        <w:trPr>
          <w:trHeight w:val="699"/>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Объемы бюджетных ассигнований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Объем ассигнований местного бюджета подпрограммы 2016-2027 годы 1914,2 тыс. рублей, в том числе: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2016 год – 120,0 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2017 год – 106,1тыс.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2018 год – 59,8 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2019 год – 64,0 тыс. рублей;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2020 год – 68,3 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2021 год – 84,6 тыс. рублей;                                          2022 год – 272,8 тыс. рублей;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2023 год – 227,0 тыс. рублей;                                                                                       </w:t>
            </w:r>
            <w:r w:rsidRPr="0010059F">
              <w:rPr>
                <w:rFonts w:ascii="Times New Roman" w:eastAsia="Lucida Sans Unicode" w:hAnsi="Times New Roman" w:cs="Mangal"/>
                <w:kern w:val="1"/>
                <w:sz w:val="24"/>
                <w:szCs w:val="24"/>
                <w:lang w:eastAsia="hi-IN" w:bidi="hi-IN"/>
              </w:rPr>
              <w:lastRenderedPageBreak/>
              <w:t>2024 год – 195,2 тыс. рублей;                                                          2025 год – 213,8 тыс. рублей;                                                      2026 год – 228,8 тыс. рублей;                                                      2027 год – 228,8 тыс. рублей.</w:t>
            </w:r>
          </w:p>
        </w:tc>
      </w:tr>
      <w:tr w:rsidR="0010059F" w:rsidRPr="0010059F" w:rsidTr="00911B90">
        <w:trPr>
          <w:trHeight w:val="995"/>
        </w:trPr>
        <w:tc>
          <w:tcPr>
            <w:tcW w:w="4274"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lastRenderedPageBreak/>
              <w:t>Ожидаемые результаты реализации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программы</w:t>
            </w:r>
          </w:p>
        </w:tc>
        <w:tc>
          <w:tcPr>
            <w:tcW w:w="5972"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Уменьшение доли населения с денежными доходами ниже региональной величины прожиточного минимума в общей численности населения </w:t>
            </w:r>
          </w:p>
        </w:tc>
      </w:tr>
    </w:tbl>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1</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ОБЩАЯ ХАРАКТЕРИСТИКА СФЕРЫ РЕАЛИЗАЦИИ                                        МУНИЦИПАЛЬНОЙ ПРОГРАММЫ</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bCs/>
          <w:kern w:val="1"/>
          <w:sz w:val="24"/>
          <w:szCs w:val="24"/>
          <w:lang w:eastAsia="hi-IN" w:bidi="hi-IN"/>
        </w:rPr>
        <w:t>В соответствии с Федеральным законом от 06.10.2003 №131-ФЗ «Об общих принципах организации местного самоуправления в Российской Федерации»,</w:t>
      </w:r>
      <w:r w:rsidRPr="0010059F">
        <w:rPr>
          <w:rFonts w:ascii="Times New Roman" w:eastAsia="Lucida Sans Unicode" w:hAnsi="Times New Roman" w:cs="Mangal"/>
          <w:kern w:val="1"/>
          <w:sz w:val="24"/>
          <w:szCs w:val="24"/>
          <w:lang w:eastAsia="hi-IN" w:bidi="hi-IN"/>
        </w:rPr>
        <w:t xml:space="preserve"> Федеральным законом от 28.12.2013 N 400-ФЗ "О страховых пенсиях", Законом РФ от 19.04.1991 N 1032-1 "О занятости населения в Российской Федерации", </w:t>
      </w:r>
      <w:r w:rsidRPr="0010059F">
        <w:rPr>
          <w:rFonts w:ascii="Times New Roman" w:eastAsia="Lucida Sans Unicode" w:hAnsi="Times New Roman" w:cs="Mangal"/>
          <w:bCs/>
          <w:kern w:val="1"/>
          <w:sz w:val="24"/>
          <w:szCs w:val="24"/>
          <w:lang w:eastAsia="hi-IN" w:bidi="hi-IN"/>
        </w:rPr>
        <w:t>Законом Воронежской области от 23.12.2008 №139-ОЗ «</w:t>
      </w:r>
      <w:r w:rsidRPr="0010059F">
        <w:rPr>
          <w:rFonts w:ascii="Times New Roman" w:eastAsia="Lucida Sans Unicode" w:hAnsi="Times New Roman" w:cs="Mangal"/>
          <w:kern w:val="1"/>
          <w:sz w:val="24"/>
          <w:szCs w:val="24"/>
          <w:lang w:eastAsia="hi-IN" w:bidi="hi-IN"/>
        </w:rPr>
        <w:t xml:space="preserve">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Уставом Правохавского сельского поселения, Совет народных депутатов Правохавского сельского поселения </w:t>
      </w:r>
      <w:r w:rsidRPr="0010059F">
        <w:rPr>
          <w:rFonts w:ascii="Times New Roman" w:eastAsia="Lucida Sans Unicode" w:hAnsi="Times New Roman" w:cs="Mangal"/>
          <w:bCs/>
          <w:kern w:val="1"/>
          <w:sz w:val="24"/>
          <w:szCs w:val="24"/>
          <w:lang w:eastAsia="hi-IN" w:bidi="hi-IN"/>
        </w:rPr>
        <w:t xml:space="preserve"> утвердил </w:t>
      </w:r>
      <w:hyperlink r:id="rId9" w:history="1">
        <w:r w:rsidRPr="0010059F">
          <w:rPr>
            <w:rStyle w:val="ae"/>
            <w:rFonts w:ascii="Times New Roman" w:eastAsia="Lucida Sans Unicode" w:hAnsi="Times New Roman" w:cs="Mangal"/>
            <w:kern w:val="1"/>
            <w:sz w:val="24"/>
            <w:szCs w:val="24"/>
            <w:lang w:eastAsia="hi-IN"/>
          </w:rPr>
          <w:t>Положение</w:t>
        </w:r>
      </w:hyperlink>
      <w:r w:rsidRPr="0010059F">
        <w:rPr>
          <w:rFonts w:ascii="Times New Roman" w:eastAsia="Lucida Sans Unicode" w:hAnsi="Times New Roman" w:cs="Mangal"/>
          <w:bCs/>
          <w:kern w:val="1"/>
          <w:sz w:val="24"/>
          <w:szCs w:val="24"/>
          <w:lang w:eastAsia="hi-IN" w:bidi="hi-IN"/>
        </w:rPr>
        <w:t xml:space="preserve"> о пенсионном обеспечении лица, замещавшего выборную муниципальную должность на постоянной основе в Правохавском сельском поселении и  </w:t>
      </w:r>
      <w:hyperlink w:anchor="Par39" w:history="1">
        <w:r w:rsidRPr="0010059F">
          <w:rPr>
            <w:rStyle w:val="ae"/>
            <w:rFonts w:ascii="Times New Roman" w:eastAsia="Lucida Sans Unicode" w:hAnsi="Times New Roman" w:cs="Mangal"/>
            <w:kern w:val="1"/>
            <w:sz w:val="24"/>
            <w:szCs w:val="24"/>
            <w:lang w:eastAsia="hi-IN"/>
          </w:rPr>
          <w:t>Положение</w:t>
        </w:r>
      </w:hyperlink>
      <w:r w:rsidRPr="0010059F">
        <w:rPr>
          <w:rFonts w:ascii="Times New Roman" w:eastAsia="Lucida Sans Unicode" w:hAnsi="Times New Roman" w:cs="Mangal"/>
          <w:kern w:val="1"/>
          <w:sz w:val="24"/>
          <w:szCs w:val="24"/>
          <w:lang w:eastAsia="hi-IN" w:bidi="hi-IN"/>
        </w:rPr>
        <w:t xml:space="preserve"> о пенсиях за выслугу лет лицам, замещавшим должности муниципальной службы в органах местного самоуправления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2</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ЦЕЛИ, ЗАДАЧИ И ПОКАЗАТЕЛИ, ОСНОВНЫЕ ОЖИДАЕМЫЕ</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КОНЕЧНЫЕ РЕЗУЛЬТАТЫ, СРОКИ И ЭТАПЫ РЕАЛИЗАЦИИ</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МУНИЦИПАЛЬНОЙ ПРОГРАММЫ</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Основными целями Программы являются: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-исполнение обязательств поселения по оказанию мер социальной поддержки отдельным категориям граждан, установленных решение Совета народных депутатов Правохавского сельского поселения,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повышение качества жизни отдельных категорий населения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3.</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ОБОСНОВАНИЕ ВЫДЕЛЕНИЯ ПОДПРОГРАММ МУНИЦИПАЛЬНОЙ 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Для реализации муниципальной программы выделяется подпрограмма «Развитие мер социальной поддержки отдельных категорий граждан»</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В рамках муниципальной программы реализуется  основное мероприятие: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1.«организация обеспечения социальных выплат отдельным категориям граждан»»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В рамках данного мероприятия предусматривается:</w:t>
      </w:r>
    </w:p>
    <w:p w:rsidR="0010059F" w:rsidRPr="0010059F" w:rsidRDefault="0010059F" w:rsidP="0010059F">
      <w:pPr>
        <w:autoSpaceDE w:val="0"/>
        <w:snapToGrid w:val="0"/>
        <w:spacing w:after="0" w:line="240" w:lineRule="auto"/>
        <w:rPr>
          <w:rFonts w:ascii="Times New Roman" w:eastAsia="Lucida Sans Unicode" w:hAnsi="Times New Roman" w:cs="Mangal"/>
          <w:bCs/>
          <w:kern w:val="1"/>
          <w:sz w:val="24"/>
          <w:szCs w:val="24"/>
          <w:lang w:eastAsia="hi-IN" w:bidi="hi-IN"/>
        </w:rPr>
      </w:pPr>
      <w:r w:rsidRPr="0010059F">
        <w:rPr>
          <w:rFonts w:ascii="Times New Roman" w:eastAsia="Lucida Sans Unicode" w:hAnsi="Times New Roman" w:cs="Mangal"/>
          <w:bCs/>
          <w:kern w:val="1"/>
          <w:sz w:val="24"/>
          <w:szCs w:val="24"/>
          <w:lang w:eastAsia="hi-IN" w:bidi="hi-IN"/>
        </w:rPr>
        <w:t>исполнение обязательств Правохавского сельского поселения по оказанию мер социальной поддержки отдельным категориям граждан, установленных                     решением Совета народных депутатов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4.</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ИНФОРМАЦИЯ ПО РЕСУРСНОМУ ОБЕСПЕЧЕНИЮ</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ПОДПРОГРАММЫ МУНИЦИПАЛЬНОЙ 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Финансовые ресурсы, необходимые для реализации муниципальной программы в 2016-2027 годах, будут приведены в соответствие с объёмами бюджетных ассигнований, предусмотренных Решением Собранием депутатов </w:t>
      </w:r>
      <w:r w:rsidRPr="0010059F">
        <w:rPr>
          <w:rFonts w:ascii="Times New Roman" w:eastAsia="Lucida Sans Unicode" w:hAnsi="Times New Roman" w:cs="Mangal"/>
          <w:bCs/>
          <w:kern w:val="1"/>
          <w:sz w:val="24"/>
          <w:szCs w:val="24"/>
          <w:lang w:eastAsia="hi-IN" w:bidi="hi-IN"/>
        </w:rPr>
        <w:t>Правохавского</w:t>
      </w:r>
      <w:r w:rsidRPr="0010059F">
        <w:rPr>
          <w:rFonts w:ascii="Times New Roman" w:eastAsia="Lucida Sans Unicode" w:hAnsi="Times New Roman" w:cs="Mangal"/>
          <w:kern w:val="1"/>
          <w:sz w:val="24"/>
          <w:szCs w:val="24"/>
          <w:lang w:eastAsia="hi-IN" w:bidi="hi-IN"/>
        </w:rPr>
        <w:t xml:space="preserve">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Информация по ресурсному обеспечению реализации муниципальной программы по годам представлена в приложении 5 к муниципальной программе.</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5.</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МЕТОДИКА ОЦЕНКИ ЭФФЕКТИВНОСТИ</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МУНИЦИПАЛЬНОЙ 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Оценка эффективности реализации муниципальной программы будет осуществляться путём ежегодного сопоставления: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фактических (в сопоставимых условиях) и планируемых значений целевых показателей муниципальной программы (целевой параметр -100%);</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числа выполненных и планируемых мероприятий плана реализации муниципальной программы (целевой параметр – 100%).</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 xml:space="preserve">                                      Подпрограмма 1</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«Развитие мер социальной поддержки отдельных категорий граждан»</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муниципальной программы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b/>
          <w:bCs/>
          <w:kern w:val="1"/>
          <w:sz w:val="24"/>
          <w:szCs w:val="24"/>
          <w:lang w:eastAsia="hi-IN" w:bidi="hi-IN"/>
        </w:rPr>
      </w:pPr>
      <w:r w:rsidRPr="0010059F">
        <w:rPr>
          <w:rFonts w:ascii="Times New Roman" w:eastAsia="Lucida Sans Unicode" w:hAnsi="Times New Roman" w:cs="Mangal"/>
          <w:b/>
          <w:bCs/>
          <w:kern w:val="1"/>
          <w:sz w:val="24"/>
          <w:szCs w:val="24"/>
          <w:lang w:eastAsia="hi-IN" w:bidi="hi-IN"/>
        </w:rPr>
        <w:t>«Социальная поддержка граждан»</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ПАСПОРТ</w:t>
      </w:r>
    </w:p>
    <w:p w:rsidR="0010059F" w:rsidRPr="0010059F" w:rsidRDefault="0010059F" w:rsidP="0010059F">
      <w:pPr>
        <w:autoSpaceDE w:val="0"/>
        <w:snapToGrid w:val="0"/>
        <w:spacing w:after="0" w:line="240" w:lineRule="auto"/>
        <w:rPr>
          <w:rFonts w:ascii="Times New Roman" w:eastAsia="Lucida Sans Unicode" w:hAnsi="Times New Roman" w:cs="Mangal"/>
          <w:b/>
          <w:bCs/>
          <w:kern w:val="1"/>
          <w:sz w:val="24"/>
          <w:szCs w:val="24"/>
          <w:lang w:eastAsia="hi-IN" w:bidi="hi-IN"/>
        </w:rPr>
      </w:pPr>
      <w:r w:rsidRPr="0010059F">
        <w:rPr>
          <w:rFonts w:ascii="Times New Roman" w:eastAsia="Lucida Sans Unicode" w:hAnsi="Times New Roman" w:cs="Mangal"/>
          <w:b/>
          <w:kern w:val="1"/>
          <w:sz w:val="24"/>
          <w:szCs w:val="24"/>
          <w:lang w:eastAsia="hi-IN" w:bidi="hi-IN"/>
        </w:rPr>
        <w:t xml:space="preserve">Подпрограммы 1 «Развитие мер социальной поддержки отдельных категорий граждан» муниципальной программы Правохавского сельского                                 поселения </w:t>
      </w:r>
      <w:r w:rsidRPr="0010059F">
        <w:rPr>
          <w:rFonts w:ascii="Times New Roman" w:eastAsia="Lucida Sans Unicode" w:hAnsi="Times New Roman" w:cs="Mangal"/>
          <w:b/>
          <w:bCs/>
          <w:kern w:val="1"/>
          <w:sz w:val="24"/>
          <w:szCs w:val="24"/>
          <w:lang w:eastAsia="hi-IN" w:bidi="hi-IN"/>
        </w:rPr>
        <w:t>«Социальная поддержка граждан»</w:t>
      </w:r>
    </w:p>
    <w:tbl>
      <w:tblPr>
        <w:tblW w:w="0" w:type="auto"/>
        <w:tblInd w:w="-55" w:type="dxa"/>
        <w:tblLayout w:type="fixed"/>
        <w:tblLook w:val="0000" w:firstRow="0" w:lastRow="0" w:firstColumn="0" w:lastColumn="0" w:noHBand="0" w:noVBand="0"/>
      </w:tblPr>
      <w:tblGrid>
        <w:gridCol w:w="4508"/>
        <w:gridCol w:w="5738"/>
      </w:tblGrid>
      <w:tr w:rsidR="0010059F" w:rsidRPr="0010059F" w:rsidTr="00911B90">
        <w:trPr>
          <w:trHeight w:val="819"/>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Ответственный исполнитель               подпрограммы</w:t>
            </w: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705"/>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Исполнители               подпрограммы</w:t>
            </w: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735"/>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Основные разработчики                           подпрограммы</w:t>
            </w:r>
          </w:p>
        </w:tc>
        <w:tc>
          <w:tcPr>
            <w:tcW w:w="5738" w:type="dxa"/>
            <w:tcBorders>
              <w:top w:val="single" w:sz="4" w:space="0" w:color="000000"/>
              <w:left w:val="single" w:sz="4" w:space="0" w:color="000000"/>
              <w:bottom w:val="single" w:sz="4" w:space="0" w:color="000000"/>
              <w:right w:val="single" w:sz="4" w:space="0" w:color="000000"/>
            </w:tcBorders>
            <w:vAlign w:val="bottom"/>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565"/>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Подпрограммы программы и                   основные мероприятия</w:t>
            </w:r>
          </w:p>
        </w:tc>
        <w:tc>
          <w:tcPr>
            <w:tcW w:w="5738" w:type="dxa"/>
            <w:tcBorders>
              <w:top w:val="single" w:sz="4" w:space="0" w:color="000000"/>
              <w:left w:val="single" w:sz="4" w:space="0" w:color="000000"/>
              <w:bottom w:val="single" w:sz="4" w:space="0" w:color="000000"/>
              <w:right w:val="single" w:sz="4" w:space="0" w:color="000000"/>
            </w:tcBorders>
            <w:vAlign w:val="bottom"/>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Подпрограмма 1. «Развитие мер социальной поддержки отдельных категорий граждан»</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Основное мероприятие 1.1. «Организация обеспечения социальных выплат отдельным категориям граждан»</w:t>
            </w:r>
          </w:p>
        </w:tc>
      </w:tr>
      <w:tr w:rsidR="0010059F" w:rsidRPr="0010059F" w:rsidTr="00911B90">
        <w:trPr>
          <w:trHeight w:val="649"/>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Цели подпрограммы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Повышение качества жизни отдельных категорий населения Правохавского сельского поселения.</w:t>
            </w:r>
          </w:p>
        </w:tc>
      </w:tr>
      <w:tr w:rsidR="0010059F" w:rsidRPr="0010059F" w:rsidTr="00911B90">
        <w:trPr>
          <w:trHeight w:val="995"/>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Задачи подпрограммы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bCs/>
                <w:kern w:val="1"/>
                <w:sz w:val="24"/>
                <w:szCs w:val="24"/>
                <w:lang w:eastAsia="hi-IN" w:bidi="hi-IN"/>
              </w:rPr>
            </w:pPr>
            <w:r w:rsidRPr="0010059F">
              <w:rPr>
                <w:rFonts w:ascii="Times New Roman" w:eastAsia="Lucida Sans Unicode" w:hAnsi="Times New Roman" w:cs="Mangal"/>
                <w:bCs/>
                <w:kern w:val="1"/>
                <w:sz w:val="24"/>
                <w:szCs w:val="24"/>
                <w:lang w:eastAsia="hi-IN" w:bidi="hi-IN"/>
              </w:rPr>
              <w:t>Исполнение обязательств Правохавского сельского поселения по оказанию мер социальной поддержки отдельным категориям граждан, установленных решением Совета народных депутатов</w:t>
            </w:r>
          </w:p>
        </w:tc>
      </w:tr>
      <w:tr w:rsidR="0010059F" w:rsidRPr="0010059F" w:rsidTr="00911B90">
        <w:trPr>
          <w:trHeight w:val="687"/>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lastRenderedPageBreak/>
              <w:t>Целевые индикаторы и показатели подпрограммы</w:t>
            </w: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Доплаты к пенсиям муниципальных служащих , тыс.рублей.</w:t>
            </w:r>
          </w:p>
        </w:tc>
      </w:tr>
      <w:tr w:rsidR="0010059F" w:rsidRPr="0010059F" w:rsidTr="00911B90">
        <w:trPr>
          <w:trHeight w:val="839"/>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Этапы и сроки реализации                     подпрограммы</w:t>
            </w: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программа будет реализована в 2016-2027 годы, этапы реализации не предусмотрены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r>
      <w:tr w:rsidR="0010059F" w:rsidRPr="0010059F" w:rsidTr="00911B90">
        <w:trPr>
          <w:trHeight w:val="699"/>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Объемы бюджетных ассигнований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Объем ассигнований местного бюджета подпрограммы 2016-2027 годы 1914,2 тыс. рублей, в том числе: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2016 год – 120,0 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2017 год – 106,1тыс.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2018 год – 59,8 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2019 год – 64,0 тыс. рублей;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2020 год – 68,3 тыс. рублей;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2021 год – 84,6 тыс. рублей;                                          2022 год – 272,8 тыс. рублей;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2023 год – 227,0 тыс. рублей;                                                                                       2024 год – 195,2 тыс. рублей;                                                          2025 год – 213,8 тыс. рублей;                                                      2026 год – 228,8 тыс. рублей;                                                      2027 год – 228,8 тыс. рублей</w:t>
            </w:r>
          </w:p>
        </w:tc>
      </w:tr>
      <w:tr w:rsidR="0010059F" w:rsidRPr="0010059F" w:rsidTr="00911B90">
        <w:trPr>
          <w:trHeight w:val="995"/>
        </w:trPr>
        <w:tc>
          <w:tcPr>
            <w:tcW w:w="4508" w:type="dxa"/>
            <w:tcBorders>
              <w:top w:val="single" w:sz="4" w:space="0" w:color="000000"/>
              <w:left w:val="single" w:sz="4" w:space="0" w:color="000000"/>
              <w:bottom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Ожидаемые результаты реализации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подпрограммы</w:t>
            </w:r>
          </w:p>
        </w:tc>
        <w:tc>
          <w:tcPr>
            <w:tcW w:w="5738" w:type="dxa"/>
            <w:tcBorders>
              <w:top w:val="single" w:sz="4" w:space="0" w:color="000000"/>
              <w:left w:val="single" w:sz="4" w:space="0" w:color="000000"/>
              <w:bottom w:val="single" w:sz="4" w:space="0" w:color="000000"/>
              <w:right w:val="single" w:sz="4" w:space="0" w:color="000000"/>
            </w:tcBorders>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Уменьшение доли населения с денежными доходами ниже региональной величины прожиточного минимума в общей численности населения </w:t>
            </w:r>
          </w:p>
        </w:tc>
      </w:tr>
    </w:tbl>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I. СОДЕРЖАНИЕ ПРОБЛЕМЫ И ОБОСНОВАНИЕ</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НЕОБХОДИМОСТИ ЕЕ РЕШЕНИЯ ПРОГРАММНЫМИ МЕТОДАМИ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Подпрограмма разработана в соответствии с Федеральным законом от 06.10.2003г. №131-ФЗ «Об общих принципах организации местного самоуправления в Российской Федерации», Уставом муниципального образования Правохавского сельского поселения, распоряжением главы администрации Правохавского сельского поселения  от 25.12.2015 г. № 33 «Об утверждении Перечня муниципальных программ Правохавского сельского поселения», эффективное функционирование системы социальной поддержки и социального обслуживания населения направлено на предоставление мер социальной поддержки, социальных гарантий и выплат в полном объеме и в доступной форме с учетом адресного подхода, а также предоставление социальных услуг в соответствии с установленными стандартами.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В настоящее время минимальный размер оплаты труда практически приближен к прожиточному минимуму трудоспособного населения и реформирование пенсионного обеспечения граждан направлено, в первую очередь, на установление величины пенсий не ниже величины прожиточного минимума пенсионера.</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С учетом решения этих задач, а также кризисных явлений в экономике, отрицательно сказывающихся на росте доходов, выполнение в полном объеме социальных обязательств государства перед населением, усиление социальной поддержки, обеспечение необходимого объема и качества социальных услуг является приоритетным направлением государственной политики в социальной сфере. Актуальным остается не дополнительное наращивание льгот, а обеспечение уже установленных мер социальной поддержки с учетом их индексации. При этом на первый план выходит информированность населения о своих правах на получение мер социальной поддержки, качество и доступность получения государственных услуг.</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II. ОСНОВНЫЕ ЦЕЛИ И ЗАДАЧИ, СРОКИ И ЭТАПЫ</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lastRenderedPageBreak/>
        <w:t>РЕАЛИЗАЦИИ ПОДПРОГРАММЫ, А ТАКЖЕ ЦЕЛЕВЫЕ</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ИНДИКАТОРЫ И ПОКАЗАТЕЛИ</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Главная цель разработки Подпрограммы – повышение качества жизни отдельных категорий населения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Основными целями Подпрограммы являются: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1. Создание условий для повышения благосостояния и уровня жизни населения.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Для достижения поставленных целей необходимо решение следующих основных задач:</w:t>
      </w:r>
    </w:p>
    <w:p w:rsidR="0010059F" w:rsidRPr="0010059F" w:rsidRDefault="0010059F" w:rsidP="0010059F">
      <w:pPr>
        <w:numPr>
          <w:ilvl w:val="0"/>
          <w:numId w:val="32"/>
        </w:numPr>
        <w:tabs>
          <w:tab w:val="clear" w:pos="1043"/>
          <w:tab w:val="num" w:pos="0"/>
        </w:tabs>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Исполнение обязательств поселения по оказанию мер социальной поддержки отдельным категориям граждан, установленных федеральным и областным законодательством.</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Сроки реализации подпрограммы : подпрограмма реализуется в 2016 – 2027 годах. Мероприятия подпрограммы будут выполняться в соответствии с установленными сроками.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Этапы реализации подпрограммы не предусматриваются, так как программные мероприятия будут реализовываться весь период.</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III. СИСТЕМА ПРОГРАММНЫХ МЕРОПРИЯТИЙ,</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В ТОМ ЧИСЛЕ РЕСУРСНОЕ ОБЕСПЕЧЕНИЕ</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Основным мероприятием подпрограммы является «Организация обеспечения социальных выплат отдельным категориям граждан». В 2016 – 2027 годах общий объем средств на реализацию мероприятий подпрограммы по предварительным расчетам ожидается в сумме 1914,2 тыс. рублей. </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Объемы и источники финансирования подпрограммы подлежат ежегодной корректировке при формировании местного бюджета.</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Финансирование подпрограммы осуществляется в пределах средств, предусматриваемых ежегодно в бюджете главных распорядителей средств.</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 xml:space="preserve">Раздел </w:t>
      </w:r>
      <w:r w:rsidRPr="0010059F">
        <w:rPr>
          <w:rFonts w:ascii="Times New Roman" w:eastAsia="Lucida Sans Unicode" w:hAnsi="Times New Roman" w:cs="Mangal"/>
          <w:b/>
          <w:kern w:val="1"/>
          <w:sz w:val="24"/>
          <w:szCs w:val="24"/>
          <w:lang w:val="en-US" w:eastAsia="hi-IN" w:bidi="hi-IN"/>
        </w:rPr>
        <w:t>I</w:t>
      </w:r>
      <w:r w:rsidRPr="0010059F">
        <w:rPr>
          <w:rFonts w:ascii="Times New Roman" w:eastAsia="Lucida Sans Unicode" w:hAnsi="Times New Roman" w:cs="Mangal"/>
          <w:b/>
          <w:kern w:val="1"/>
          <w:sz w:val="24"/>
          <w:szCs w:val="24"/>
          <w:lang w:eastAsia="hi-IN" w:bidi="hi-IN"/>
        </w:rPr>
        <w:t>V. МЕХАНИЗМ РЕАЛИЗАЦИИ, ОРГАНИЗАЦИЯ</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УПРАВЛЕНИЯ ПОДПРОГРАММОЙ И КОНТРОЛЬ ЗА ХОДОМ ЕЕ РЕАЛИЗАЦИИ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Заказчиком подпрограммы является администрация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 обеспечивает в ходе реализации подпрограммы координацию деятельности исполнителей по выполнению намеченных мероприятий.</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 с учетом выделенных на реализацию подпрограммы средств ежегодно уточняет целевые показатели и затраты по программным мероприятиям, механизм реализации Программы,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Управление подпрограммой включает в себя: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организацию сбора от участников подпрограммы информации о ходе реализации мероприятий подпрограммы;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оценку эффективности реализации разделов подпрограммы;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обобщение отчетных материалов, подготовку и представление</w:t>
      </w:r>
      <w:r w:rsidRPr="0010059F">
        <w:rPr>
          <w:rFonts w:ascii="Times New Roman" w:eastAsia="Lucida Sans Unicode" w:hAnsi="Times New Roman" w:cs="Mangal"/>
          <w:kern w:val="1"/>
          <w:sz w:val="24"/>
          <w:szCs w:val="24"/>
          <w:lang w:eastAsia="hi-IN" w:bidi="hi-IN"/>
        </w:rPr>
        <w:br/>
        <w:t>в установленном порядке отчетов о ходе реализации подпрограммы.</w:t>
      </w:r>
      <w:r w:rsidRPr="0010059F">
        <w:rPr>
          <w:rFonts w:ascii="Times New Roman" w:eastAsia="Lucida Sans Unicode" w:hAnsi="Times New Roman" w:cs="Mangal"/>
          <w:kern w:val="1"/>
          <w:sz w:val="24"/>
          <w:szCs w:val="24"/>
          <w:lang w:eastAsia="hi-IN" w:bidi="hi-IN"/>
        </w:rPr>
        <w:br/>
        <w:t xml:space="preserve">          Контроль за ходом реализации подпрограммы осуществляет по итогам каждого года администрация Правохавского сельского поселения в соответствии с ее полномочиями, установленными федеральным и областным законодательством.</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Раздел V. ОЦЕНКА ЭФФЕКТИВНОСТИ СОЦИАЛЬНО-ЭКОНОМИЧЕСКИХ</w:t>
      </w:r>
    </w:p>
    <w:p w:rsidR="0010059F" w:rsidRPr="0010059F" w:rsidRDefault="0010059F" w:rsidP="0010059F">
      <w:pPr>
        <w:autoSpaceDE w:val="0"/>
        <w:snapToGrid w:val="0"/>
        <w:spacing w:after="0" w:line="240" w:lineRule="auto"/>
        <w:rPr>
          <w:rFonts w:ascii="Times New Roman" w:eastAsia="Lucida Sans Unicode" w:hAnsi="Times New Roman" w:cs="Mangal"/>
          <w:b/>
          <w:kern w:val="1"/>
          <w:sz w:val="24"/>
          <w:szCs w:val="24"/>
          <w:lang w:eastAsia="hi-IN" w:bidi="hi-IN"/>
        </w:rPr>
      </w:pPr>
      <w:r w:rsidRPr="0010059F">
        <w:rPr>
          <w:rFonts w:ascii="Times New Roman" w:eastAsia="Lucida Sans Unicode" w:hAnsi="Times New Roman" w:cs="Mangal"/>
          <w:b/>
          <w:kern w:val="1"/>
          <w:sz w:val="24"/>
          <w:szCs w:val="24"/>
          <w:lang w:eastAsia="hi-IN" w:bidi="hi-IN"/>
        </w:rPr>
        <w:t>ПОСЛЕДСТВИЙ ОТ РЕАЛИЗАЦИИ ПОДПРОГРАММЫ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lastRenderedPageBreak/>
        <w:t>Подпрограмма носит выраженную социальную направленность. Результаты реализации мероприятий подпрограммы будут оказывать влияние на улучшение качества жизни отдельных категорий населения Правохавского сельского поселения на протяжении длительного времени.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Оценка эффективности подпрограммы осуществляется по целевым показателям согласно Указу Президента Российской Федерации от 28.06.2007 № 825 «Об оценке эффективности деятельности органов исполнительной власти субъектов Российской Федерации».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Реализация мероприятий подпрограммы позволит:</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своевременно и в полном объеме предоставлять меры социальной поддержки населению;</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объективно формировать затраты на оплату предоставляемых социальных услуг, оптимизировать бюджетные расходы;</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Общий экономический эффект от реализации подпрограммы будет достигнут за счет увеличения доходов отдельных категорий граждан Правохавского сельского поселения.</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Социальная эффективность реализации мероприятий подпрограммы будет выражена в улучшении качества жизни отдельных категорий граждан Правохавского сельского поселения, путем предоставления своевременно и в полном объеме мер социальной поддержки.</w:t>
      </w: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tbl>
      <w:tblPr>
        <w:tblW w:w="9980" w:type="dxa"/>
        <w:tblInd w:w="93" w:type="dxa"/>
        <w:tblLook w:val="04A0" w:firstRow="1" w:lastRow="0" w:firstColumn="1" w:lastColumn="0" w:noHBand="0" w:noVBand="1"/>
      </w:tblPr>
      <w:tblGrid>
        <w:gridCol w:w="4720"/>
        <w:gridCol w:w="5260"/>
      </w:tblGrid>
      <w:tr w:rsidR="0010059F" w:rsidRPr="0010059F" w:rsidTr="00911B90">
        <w:trPr>
          <w:trHeight w:val="334"/>
        </w:trPr>
        <w:tc>
          <w:tcPr>
            <w:tcW w:w="9980" w:type="dxa"/>
            <w:gridSpan w:val="2"/>
            <w:tcBorders>
              <w:top w:val="nil"/>
              <w:left w:val="nil"/>
              <w:bottom w:val="nil"/>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Приложение 1</w:t>
            </w:r>
          </w:p>
        </w:tc>
      </w:tr>
      <w:tr w:rsidR="0010059F" w:rsidRPr="0010059F" w:rsidTr="00911B90">
        <w:trPr>
          <w:trHeight w:val="934"/>
        </w:trPr>
        <w:tc>
          <w:tcPr>
            <w:tcW w:w="9980" w:type="dxa"/>
            <w:gridSpan w:val="2"/>
            <w:tcBorders>
              <w:top w:val="nil"/>
              <w:left w:val="nil"/>
              <w:bottom w:val="nil"/>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                                                      ПАСПОРТ</w:t>
            </w:r>
            <w:r w:rsidRPr="0010059F">
              <w:rPr>
                <w:rFonts w:ascii="Times New Roman" w:eastAsia="Lucida Sans Unicode" w:hAnsi="Times New Roman" w:cs="Mangal"/>
                <w:kern w:val="1"/>
                <w:sz w:val="24"/>
                <w:szCs w:val="24"/>
                <w:lang w:eastAsia="hi-IN" w:bidi="hi-IN"/>
              </w:rPr>
              <w:br/>
              <w:t xml:space="preserve">муниципальной программы Правохавского сельского поселения  Верхнехавского муниципального района "Социальная поддержка граждан"                                  </w:t>
            </w:r>
          </w:p>
        </w:tc>
      </w:tr>
      <w:tr w:rsidR="0010059F" w:rsidRPr="0010059F" w:rsidTr="00911B90">
        <w:trPr>
          <w:trHeight w:val="630"/>
        </w:trPr>
        <w:tc>
          <w:tcPr>
            <w:tcW w:w="4720" w:type="dxa"/>
            <w:tcBorders>
              <w:top w:val="single" w:sz="4" w:space="0" w:color="000000"/>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Ответственный исполнитель муниципальной программы</w:t>
            </w:r>
          </w:p>
        </w:tc>
        <w:tc>
          <w:tcPr>
            <w:tcW w:w="5260" w:type="dxa"/>
            <w:tcBorders>
              <w:top w:val="single" w:sz="4" w:space="0" w:color="000000"/>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630"/>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Исполнители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630"/>
        </w:trPr>
        <w:tc>
          <w:tcPr>
            <w:tcW w:w="472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lastRenderedPageBreak/>
              <w:t>Основные разработчики муниципальной программы</w:t>
            </w:r>
          </w:p>
        </w:tc>
        <w:tc>
          <w:tcPr>
            <w:tcW w:w="5260" w:type="dxa"/>
            <w:tcBorders>
              <w:top w:val="nil"/>
              <w:left w:val="nil"/>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10059F" w:rsidRPr="0010059F" w:rsidTr="00911B90">
        <w:trPr>
          <w:trHeight w:val="1575"/>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Подпрограммы муниципальной программы и основные мероприятия </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Подпрограмма 1. «Развитие мер социальной поддержки отдельных категорий граждан»Основное мероприятие 1.1. «организация обеспечения социальных выплат отдельным категориям граждан» </w:t>
            </w:r>
          </w:p>
        </w:tc>
      </w:tr>
      <w:tr w:rsidR="0010059F" w:rsidRPr="0010059F" w:rsidTr="00911B90">
        <w:trPr>
          <w:trHeight w:val="945"/>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Цель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Повышение качества жизни отдельных категорий населения Правохавского сельского поселения.</w:t>
            </w:r>
          </w:p>
        </w:tc>
      </w:tr>
      <w:tr w:rsidR="0010059F" w:rsidRPr="0010059F" w:rsidTr="00911B90">
        <w:trPr>
          <w:trHeight w:val="1493"/>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Задачи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Исполнение обязательств Правохавского сельского поселения по оказанию мер социальной поддержки отдельным категориям граждан, установленных решением Совета народных депутатов</w:t>
            </w:r>
          </w:p>
        </w:tc>
      </w:tr>
      <w:tr w:rsidR="0010059F" w:rsidRPr="0010059F" w:rsidTr="00911B90">
        <w:trPr>
          <w:trHeight w:val="630"/>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Целевые индикаторы и показатели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Увеличение или уменьшение начисляемых выплат</w:t>
            </w:r>
          </w:p>
        </w:tc>
      </w:tr>
      <w:tr w:rsidR="0010059F" w:rsidRPr="0010059F" w:rsidTr="00911B90">
        <w:trPr>
          <w:trHeight w:val="915"/>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Этапы и сроки реализации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программа будет реализована в 2016-2027 годы, этапы реализации не предусмотрены</w:t>
            </w:r>
          </w:p>
        </w:tc>
      </w:tr>
      <w:tr w:rsidR="0010059F" w:rsidRPr="0010059F" w:rsidTr="00911B90">
        <w:trPr>
          <w:trHeight w:val="4089"/>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Объемы и источники финансирования муниципальной программы (в действующих ценах каждого года реализации муниципальной программы) 1</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Объем ассигнований местного бюджета под-программы 2016-2027 годы 1914,2 тыс. рублей, в том числе: </w:t>
            </w:r>
            <w:r w:rsidRPr="0010059F">
              <w:rPr>
                <w:rFonts w:ascii="Times New Roman" w:eastAsia="Lucida Sans Unicode" w:hAnsi="Times New Roman" w:cs="Mangal"/>
                <w:kern w:val="1"/>
                <w:sz w:val="24"/>
                <w:szCs w:val="24"/>
                <w:lang w:eastAsia="hi-IN" w:bidi="hi-IN"/>
              </w:rPr>
              <w:br/>
              <w:t>2016 год – 120,0 тыс. рублей;</w:t>
            </w:r>
            <w:r w:rsidRPr="0010059F">
              <w:rPr>
                <w:rFonts w:ascii="Times New Roman" w:eastAsia="Lucida Sans Unicode" w:hAnsi="Times New Roman" w:cs="Mangal"/>
                <w:kern w:val="1"/>
                <w:sz w:val="24"/>
                <w:szCs w:val="24"/>
                <w:lang w:eastAsia="hi-IN" w:bidi="hi-IN"/>
              </w:rPr>
              <w:br/>
              <w:t>2017 год – 106,1тыс. рублей;</w:t>
            </w:r>
            <w:r w:rsidRPr="0010059F">
              <w:rPr>
                <w:rFonts w:ascii="Times New Roman" w:eastAsia="Lucida Sans Unicode" w:hAnsi="Times New Roman" w:cs="Mangal"/>
                <w:kern w:val="1"/>
                <w:sz w:val="24"/>
                <w:szCs w:val="24"/>
                <w:lang w:eastAsia="hi-IN" w:bidi="hi-IN"/>
              </w:rPr>
              <w:br/>
              <w:t>2018 год – 59,8 тыс. рублей;</w:t>
            </w:r>
            <w:r w:rsidRPr="0010059F">
              <w:rPr>
                <w:rFonts w:ascii="Times New Roman" w:eastAsia="Lucida Sans Unicode" w:hAnsi="Times New Roman" w:cs="Mangal"/>
                <w:kern w:val="1"/>
                <w:sz w:val="24"/>
                <w:szCs w:val="24"/>
                <w:lang w:eastAsia="hi-IN" w:bidi="hi-IN"/>
              </w:rPr>
              <w:br/>
              <w:t xml:space="preserve">2019 год – 64,0 тыс. рублей; </w:t>
            </w:r>
            <w:r w:rsidRPr="0010059F">
              <w:rPr>
                <w:rFonts w:ascii="Times New Roman" w:eastAsia="Lucida Sans Unicode" w:hAnsi="Times New Roman" w:cs="Mangal"/>
                <w:kern w:val="1"/>
                <w:sz w:val="24"/>
                <w:szCs w:val="24"/>
                <w:lang w:eastAsia="hi-IN" w:bidi="hi-IN"/>
              </w:rPr>
              <w:br/>
              <w:t>2020 год – 68,3 тыс. рублей;</w:t>
            </w:r>
            <w:r w:rsidRPr="0010059F">
              <w:rPr>
                <w:rFonts w:ascii="Times New Roman" w:eastAsia="Lucida Sans Unicode" w:hAnsi="Times New Roman" w:cs="Mangal"/>
                <w:kern w:val="1"/>
                <w:sz w:val="24"/>
                <w:szCs w:val="24"/>
                <w:lang w:eastAsia="hi-IN" w:bidi="hi-IN"/>
              </w:rPr>
              <w:br/>
              <w:t xml:space="preserve">2021 год – 84,6 тыс. рублей;                                          2022 год – 272,8 тыс. рублей;     </w:t>
            </w:r>
            <w:r w:rsidRPr="0010059F">
              <w:rPr>
                <w:rFonts w:ascii="Times New Roman" w:eastAsia="Lucida Sans Unicode" w:hAnsi="Times New Roman" w:cs="Mangal"/>
                <w:kern w:val="1"/>
                <w:sz w:val="24"/>
                <w:szCs w:val="24"/>
                <w:lang w:eastAsia="hi-IN" w:bidi="hi-IN"/>
              </w:rPr>
              <w:br/>
              <w:t>2023 год – 227,0 тыс. рублей;                                                                                       2024 год – 195,2 тыс. рублей;                                                          2025 год – 213,8 тыс. рублей;                                                      2026 год – 228,8 тыс. рублей;                                                      2027 год – 228,8 тыс. рублей.</w:t>
            </w:r>
            <w:r w:rsidRPr="0010059F">
              <w:rPr>
                <w:rFonts w:ascii="Times New Roman" w:eastAsia="Lucida Sans Unicode" w:hAnsi="Times New Roman" w:cs="Mangal"/>
                <w:kern w:val="1"/>
                <w:sz w:val="24"/>
                <w:szCs w:val="24"/>
                <w:lang w:eastAsia="hi-IN" w:bidi="hi-IN"/>
              </w:rPr>
              <w:br/>
            </w:r>
          </w:p>
        </w:tc>
      </w:tr>
      <w:tr w:rsidR="0010059F" w:rsidRPr="0010059F" w:rsidTr="00911B90">
        <w:trPr>
          <w:trHeight w:val="1425"/>
        </w:trPr>
        <w:tc>
          <w:tcPr>
            <w:tcW w:w="4720" w:type="dxa"/>
            <w:tcBorders>
              <w:top w:val="nil"/>
              <w:left w:val="single" w:sz="4" w:space="0" w:color="000000"/>
              <w:bottom w:val="single" w:sz="4" w:space="0" w:color="000000"/>
              <w:right w:val="nil"/>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Ожидаемые конечные результаты реализации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r w:rsidRPr="0010059F">
              <w:rPr>
                <w:rFonts w:ascii="Times New Roman" w:eastAsia="Lucida Sans Unicode" w:hAnsi="Times New Roman" w:cs="Mangal"/>
                <w:kern w:val="1"/>
                <w:sz w:val="24"/>
                <w:szCs w:val="24"/>
                <w:lang w:eastAsia="hi-IN" w:bidi="hi-IN"/>
              </w:rPr>
              <w:t xml:space="preserve">Уменьшение доли населения с денежными доходами ниже региональной величины прожиточного минимума в общей численности населения </w:t>
            </w:r>
          </w:p>
        </w:tc>
      </w:tr>
    </w:tbl>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sectPr w:rsidR="0010059F" w:rsidSect="0010059F">
          <w:pgSz w:w="11906" w:h="16838"/>
          <w:pgMar w:top="720" w:right="720" w:bottom="720" w:left="720" w:header="708" w:footer="708" w:gutter="0"/>
          <w:cols w:space="146"/>
          <w:docGrid w:linePitch="360"/>
        </w:sectPr>
      </w:pPr>
    </w:p>
    <w:tbl>
      <w:tblPr>
        <w:tblW w:w="13860" w:type="dxa"/>
        <w:tblInd w:w="93" w:type="dxa"/>
        <w:tblLook w:val="04A0" w:firstRow="1" w:lastRow="0" w:firstColumn="1" w:lastColumn="0" w:noHBand="0" w:noVBand="1"/>
      </w:tblPr>
      <w:tblGrid>
        <w:gridCol w:w="696"/>
        <w:gridCol w:w="1876"/>
        <w:gridCol w:w="1806"/>
        <w:gridCol w:w="1292"/>
        <w:gridCol w:w="756"/>
        <w:gridCol w:w="756"/>
        <w:gridCol w:w="700"/>
        <w:gridCol w:w="700"/>
        <w:gridCol w:w="700"/>
        <w:gridCol w:w="700"/>
        <w:gridCol w:w="756"/>
        <w:gridCol w:w="700"/>
        <w:gridCol w:w="700"/>
        <w:gridCol w:w="700"/>
        <w:gridCol w:w="700"/>
        <w:gridCol w:w="920"/>
      </w:tblGrid>
      <w:tr w:rsidR="0010059F" w:rsidRPr="0010059F" w:rsidTr="00911B90">
        <w:trPr>
          <w:trHeight w:val="315"/>
        </w:trPr>
        <w:tc>
          <w:tcPr>
            <w:tcW w:w="598" w:type="dxa"/>
            <w:tcBorders>
              <w:top w:val="nil"/>
              <w:left w:val="nil"/>
              <w:bottom w:val="nil"/>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916" w:type="dxa"/>
            <w:tcBorders>
              <w:top w:val="nil"/>
              <w:left w:val="nil"/>
              <w:bottom w:val="nil"/>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62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106"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9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r>
      <w:tr w:rsidR="0010059F" w:rsidRPr="0010059F" w:rsidTr="00911B90">
        <w:trPr>
          <w:trHeight w:val="409"/>
        </w:trPr>
        <w:tc>
          <w:tcPr>
            <w:tcW w:w="598" w:type="dxa"/>
            <w:tcBorders>
              <w:top w:val="nil"/>
              <w:left w:val="nil"/>
              <w:bottom w:val="nil"/>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916" w:type="dxa"/>
            <w:tcBorders>
              <w:top w:val="nil"/>
              <w:left w:val="nil"/>
              <w:bottom w:val="nil"/>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62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106"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6520" w:type="dxa"/>
            <w:gridSpan w:val="9"/>
            <w:tcBorders>
              <w:top w:val="nil"/>
              <w:left w:val="nil"/>
              <w:bottom w:val="nil"/>
              <w:right w:val="nil"/>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                                                 Приложение 2 </w:t>
            </w:r>
          </w:p>
        </w:tc>
      </w:tr>
      <w:tr w:rsidR="0010059F" w:rsidRPr="0010059F" w:rsidTr="00911B90">
        <w:trPr>
          <w:trHeight w:val="315"/>
        </w:trPr>
        <w:tc>
          <w:tcPr>
            <w:tcW w:w="598" w:type="dxa"/>
            <w:tcBorders>
              <w:top w:val="nil"/>
              <w:left w:val="nil"/>
              <w:bottom w:val="nil"/>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916" w:type="dxa"/>
            <w:tcBorders>
              <w:top w:val="nil"/>
              <w:left w:val="nil"/>
              <w:bottom w:val="nil"/>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62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106"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9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r>
      <w:tr w:rsidR="0010059F" w:rsidRPr="0010059F" w:rsidTr="00911B90">
        <w:trPr>
          <w:trHeight w:val="822"/>
        </w:trPr>
        <w:tc>
          <w:tcPr>
            <w:tcW w:w="13860" w:type="dxa"/>
            <w:gridSpan w:val="16"/>
            <w:tcBorders>
              <w:top w:val="nil"/>
              <w:left w:val="nil"/>
              <w:bottom w:val="nil"/>
              <w:right w:val="nil"/>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color w:val="000000"/>
                <w:sz w:val="24"/>
                <w:szCs w:val="24"/>
                <w:lang w:eastAsia="ru-RU"/>
              </w:rPr>
            </w:pPr>
            <w:r w:rsidRPr="0010059F">
              <w:rPr>
                <w:rFonts w:ascii="Times New Roman" w:eastAsia="Times New Roman" w:hAnsi="Times New Roman" w:cs="Times New Roman"/>
                <w:color w:val="000000"/>
                <w:sz w:val="24"/>
                <w:szCs w:val="24"/>
                <w:lang w:eastAsia="ru-RU"/>
              </w:rPr>
              <w:t>Сведения о показателях (индикаторах) муниципальной программы Правохавского сельского поселения  Верхнехавского района  Воронежской области  "Социальная поддержка граждан"   и их значениях</w:t>
            </w:r>
          </w:p>
        </w:tc>
      </w:tr>
      <w:tr w:rsidR="0010059F" w:rsidRPr="0010059F" w:rsidTr="00911B90">
        <w:trPr>
          <w:trHeight w:val="1125"/>
        </w:trPr>
        <w:tc>
          <w:tcPr>
            <w:tcW w:w="598" w:type="dxa"/>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п/п</w:t>
            </w:r>
          </w:p>
        </w:tc>
        <w:tc>
          <w:tcPr>
            <w:tcW w:w="1916" w:type="dxa"/>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Наименование показателя (индикатора)</w:t>
            </w:r>
          </w:p>
        </w:tc>
        <w:tc>
          <w:tcPr>
            <w:tcW w:w="1620" w:type="dxa"/>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Пункт Федерального плана</w:t>
            </w:r>
            <w:r w:rsidRPr="0010059F">
              <w:rPr>
                <w:rFonts w:ascii="Times New Roman" w:eastAsia="Times New Roman" w:hAnsi="Times New Roman" w:cs="Times New Roman"/>
                <w:sz w:val="24"/>
                <w:szCs w:val="24"/>
                <w:lang w:eastAsia="ru-RU"/>
              </w:rPr>
              <w:br/>
              <w:t xml:space="preserve"> статистических работ</w:t>
            </w:r>
          </w:p>
        </w:tc>
        <w:tc>
          <w:tcPr>
            <w:tcW w:w="1106" w:type="dxa"/>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Ед. измерения</w:t>
            </w:r>
          </w:p>
        </w:tc>
        <w:tc>
          <w:tcPr>
            <w:tcW w:w="8620" w:type="dxa"/>
            <w:gridSpan w:val="12"/>
            <w:tcBorders>
              <w:top w:val="single" w:sz="4" w:space="0" w:color="auto"/>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Значения показателя (индикатора) по годам реализации государственной программы</w:t>
            </w:r>
          </w:p>
        </w:tc>
      </w:tr>
      <w:tr w:rsidR="0010059F" w:rsidRPr="0010059F" w:rsidTr="00911B90">
        <w:trPr>
          <w:trHeight w:val="315"/>
        </w:trPr>
        <w:tc>
          <w:tcPr>
            <w:tcW w:w="598"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916"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62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106"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single" w:sz="4" w:space="0" w:color="000000"/>
              <w:right w:val="single" w:sz="4" w:space="0" w:color="000000"/>
            </w:tcBorders>
            <w:shd w:val="clear" w:color="FFFFCC" w:fill="FFFFFF"/>
            <w:hideMark/>
          </w:tcPr>
          <w:p w:rsidR="0010059F" w:rsidRPr="0010059F" w:rsidRDefault="0010059F" w:rsidP="0010059F">
            <w:pPr>
              <w:spacing w:after="0" w:line="240" w:lineRule="auto"/>
              <w:jc w:val="right"/>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2016</w:t>
            </w:r>
          </w:p>
        </w:tc>
        <w:tc>
          <w:tcPr>
            <w:tcW w:w="70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right"/>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2017</w:t>
            </w:r>
          </w:p>
        </w:tc>
        <w:tc>
          <w:tcPr>
            <w:tcW w:w="70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2018</w:t>
            </w:r>
          </w:p>
        </w:tc>
        <w:tc>
          <w:tcPr>
            <w:tcW w:w="70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2019</w:t>
            </w:r>
          </w:p>
        </w:tc>
        <w:tc>
          <w:tcPr>
            <w:tcW w:w="70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2020</w:t>
            </w:r>
          </w:p>
        </w:tc>
        <w:tc>
          <w:tcPr>
            <w:tcW w:w="70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2021</w:t>
            </w:r>
          </w:p>
        </w:tc>
        <w:tc>
          <w:tcPr>
            <w:tcW w:w="70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2022</w:t>
            </w:r>
          </w:p>
        </w:tc>
        <w:tc>
          <w:tcPr>
            <w:tcW w:w="700" w:type="dxa"/>
            <w:tcBorders>
              <w:top w:val="nil"/>
              <w:left w:val="nil"/>
              <w:bottom w:val="single" w:sz="4" w:space="0" w:color="000000"/>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2023</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2024</w:t>
            </w:r>
          </w:p>
        </w:tc>
        <w:tc>
          <w:tcPr>
            <w:tcW w:w="70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2025</w:t>
            </w:r>
          </w:p>
        </w:tc>
        <w:tc>
          <w:tcPr>
            <w:tcW w:w="70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2026</w:t>
            </w:r>
          </w:p>
        </w:tc>
        <w:tc>
          <w:tcPr>
            <w:tcW w:w="92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2027</w:t>
            </w:r>
          </w:p>
        </w:tc>
      </w:tr>
      <w:tr w:rsidR="0010059F" w:rsidRPr="0010059F" w:rsidTr="00911B90">
        <w:trPr>
          <w:trHeight w:val="315"/>
        </w:trPr>
        <w:tc>
          <w:tcPr>
            <w:tcW w:w="598" w:type="dxa"/>
            <w:tcBorders>
              <w:top w:val="nil"/>
              <w:left w:val="single" w:sz="4" w:space="0" w:color="000000"/>
              <w:bottom w:val="nil"/>
              <w:right w:val="single" w:sz="4" w:space="0" w:color="000000"/>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w:t>
            </w:r>
          </w:p>
        </w:tc>
        <w:tc>
          <w:tcPr>
            <w:tcW w:w="1916" w:type="dxa"/>
            <w:tcBorders>
              <w:top w:val="nil"/>
              <w:left w:val="nil"/>
              <w:bottom w:val="nil"/>
              <w:right w:val="single" w:sz="4" w:space="0" w:color="000000"/>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w:t>
            </w:r>
          </w:p>
        </w:tc>
        <w:tc>
          <w:tcPr>
            <w:tcW w:w="1620" w:type="dxa"/>
            <w:tcBorders>
              <w:top w:val="nil"/>
              <w:left w:val="nil"/>
              <w:bottom w:val="nil"/>
              <w:right w:val="single" w:sz="4" w:space="0" w:color="000000"/>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3</w:t>
            </w:r>
          </w:p>
        </w:tc>
        <w:tc>
          <w:tcPr>
            <w:tcW w:w="1106" w:type="dxa"/>
            <w:tcBorders>
              <w:top w:val="nil"/>
              <w:left w:val="nil"/>
              <w:bottom w:val="nil"/>
              <w:right w:val="single" w:sz="4" w:space="0" w:color="000000"/>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4</w:t>
            </w:r>
          </w:p>
        </w:tc>
        <w:tc>
          <w:tcPr>
            <w:tcW w:w="700" w:type="dxa"/>
            <w:tcBorders>
              <w:top w:val="nil"/>
              <w:left w:val="nil"/>
              <w:bottom w:val="nil"/>
              <w:right w:val="single" w:sz="4" w:space="0" w:color="000000"/>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5</w:t>
            </w:r>
          </w:p>
        </w:tc>
        <w:tc>
          <w:tcPr>
            <w:tcW w:w="70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6</w:t>
            </w:r>
          </w:p>
        </w:tc>
        <w:tc>
          <w:tcPr>
            <w:tcW w:w="70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7</w:t>
            </w:r>
          </w:p>
        </w:tc>
        <w:tc>
          <w:tcPr>
            <w:tcW w:w="70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8</w:t>
            </w:r>
          </w:p>
        </w:tc>
        <w:tc>
          <w:tcPr>
            <w:tcW w:w="70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9</w:t>
            </w:r>
          </w:p>
        </w:tc>
        <w:tc>
          <w:tcPr>
            <w:tcW w:w="70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10</w:t>
            </w:r>
          </w:p>
        </w:tc>
        <w:tc>
          <w:tcPr>
            <w:tcW w:w="70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11</w:t>
            </w:r>
          </w:p>
        </w:tc>
        <w:tc>
          <w:tcPr>
            <w:tcW w:w="700" w:type="dxa"/>
            <w:tcBorders>
              <w:top w:val="nil"/>
              <w:left w:val="nil"/>
              <w:bottom w:val="nil"/>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12</w:t>
            </w:r>
          </w:p>
        </w:tc>
        <w:tc>
          <w:tcPr>
            <w:tcW w:w="700" w:type="dxa"/>
            <w:tcBorders>
              <w:top w:val="nil"/>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13</w:t>
            </w:r>
          </w:p>
        </w:tc>
        <w:tc>
          <w:tcPr>
            <w:tcW w:w="70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14</w:t>
            </w:r>
          </w:p>
        </w:tc>
        <w:tc>
          <w:tcPr>
            <w:tcW w:w="70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15</w:t>
            </w:r>
          </w:p>
        </w:tc>
        <w:tc>
          <w:tcPr>
            <w:tcW w:w="92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16</w:t>
            </w:r>
          </w:p>
        </w:tc>
      </w:tr>
      <w:tr w:rsidR="0010059F" w:rsidRPr="0010059F" w:rsidTr="00911B90">
        <w:trPr>
          <w:trHeight w:val="315"/>
        </w:trPr>
        <w:tc>
          <w:tcPr>
            <w:tcW w:w="13860" w:type="dxa"/>
            <w:gridSpan w:val="16"/>
            <w:tcBorders>
              <w:top w:val="single" w:sz="4" w:space="0" w:color="auto"/>
              <w:left w:val="single" w:sz="4" w:space="0" w:color="auto"/>
              <w:bottom w:val="single" w:sz="4" w:space="0" w:color="auto"/>
              <w:right w:val="single" w:sz="4" w:space="0" w:color="000000"/>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МУНИЦИПАЛЬНАЯ ПРОГРАММА  "Социальная поддержка граждан"</w:t>
            </w:r>
          </w:p>
        </w:tc>
      </w:tr>
      <w:tr w:rsidR="0010059F" w:rsidRPr="0010059F" w:rsidTr="00911B90">
        <w:trPr>
          <w:trHeight w:val="315"/>
        </w:trPr>
        <w:tc>
          <w:tcPr>
            <w:tcW w:w="13860" w:type="dxa"/>
            <w:gridSpan w:val="16"/>
            <w:tcBorders>
              <w:top w:val="single" w:sz="4" w:space="0" w:color="auto"/>
              <w:left w:val="single" w:sz="4" w:space="0" w:color="auto"/>
              <w:bottom w:val="nil"/>
              <w:right w:val="nil"/>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ПОДПРОГРАММА 1 "Развитие мер социальной поддержки отдельных категорий граждан"</w:t>
            </w:r>
          </w:p>
        </w:tc>
      </w:tr>
      <w:tr w:rsidR="0010059F" w:rsidRPr="0010059F" w:rsidTr="00911B90">
        <w:trPr>
          <w:trHeight w:val="315"/>
        </w:trPr>
        <w:tc>
          <w:tcPr>
            <w:tcW w:w="13860" w:type="dxa"/>
            <w:gridSpan w:val="16"/>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Основное мероприятие 1.1 "организация обеспечения социальных выплат отдельным категориям граждан"</w:t>
            </w:r>
          </w:p>
        </w:tc>
      </w:tr>
      <w:tr w:rsidR="0010059F" w:rsidRPr="0010059F" w:rsidTr="00911B90">
        <w:trPr>
          <w:trHeight w:val="1890"/>
        </w:trPr>
        <w:tc>
          <w:tcPr>
            <w:tcW w:w="598" w:type="dxa"/>
            <w:tcBorders>
              <w:top w:val="nil"/>
              <w:left w:val="single" w:sz="4" w:space="0" w:color="000000"/>
              <w:bottom w:val="single" w:sz="4" w:space="0" w:color="000000"/>
              <w:right w:val="single" w:sz="4" w:space="0" w:color="000000"/>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1.1.1</w:t>
            </w:r>
          </w:p>
        </w:tc>
        <w:tc>
          <w:tcPr>
            <w:tcW w:w="1916" w:type="dxa"/>
            <w:tcBorders>
              <w:top w:val="nil"/>
              <w:left w:val="nil"/>
              <w:bottom w:val="single" w:sz="4" w:space="0" w:color="000000"/>
              <w:right w:val="single" w:sz="4" w:space="0" w:color="000000"/>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Доплаты к пенсиям муниципальных служащих   (Социальное обеспечение и иные выплаты населению)</w:t>
            </w:r>
          </w:p>
        </w:tc>
        <w:tc>
          <w:tcPr>
            <w:tcW w:w="1620" w:type="dxa"/>
            <w:tcBorders>
              <w:top w:val="nil"/>
              <w:left w:val="nil"/>
              <w:bottom w:val="single" w:sz="4" w:space="0" w:color="000000"/>
              <w:right w:val="single" w:sz="4" w:space="0" w:color="000000"/>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c>
          <w:tcPr>
            <w:tcW w:w="1106" w:type="dxa"/>
            <w:tcBorders>
              <w:top w:val="nil"/>
              <w:left w:val="nil"/>
              <w:bottom w:val="single" w:sz="4" w:space="0" w:color="000000"/>
              <w:right w:val="nil"/>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Тыс. руб.</w:t>
            </w:r>
          </w:p>
        </w:tc>
        <w:tc>
          <w:tcPr>
            <w:tcW w:w="700" w:type="dxa"/>
            <w:tcBorders>
              <w:top w:val="nil"/>
              <w:left w:val="single" w:sz="4" w:space="0" w:color="000000"/>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120,0</w:t>
            </w:r>
          </w:p>
        </w:tc>
        <w:tc>
          <w:tcPr>
            <w:tcW w:w="700" w:type="dxa"/>
            <w:tcBorders>
              <w:top w:val="nil"/>
              <w:left w:val="nil"/>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106,1</w:t>
            </w:r>
          </w:p>
        </w:tc>
        <w:tc>
          <w:tcPr>
            <w:tcW w:w="700" w:type="dxa"/>
            <w:tcBorders>
              <w:top w:val="nil"/>
              <w:left w:val="nil"/>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59,8</w:t>
            </w:r>
          </w:p>
        </w:tc>
        <w:tc>
          <w:tcPr>
            <w:tcW w:w="700" w:type="dxa"/>
            <w:tcBorders>
              <w:top w:val="nil"/>
              <w:left w:val="nil"/>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64,0</w:t>
            </w:r>
          </w:p>
        </w:tc>
        <w:tc>
          <w:tcPr>
            <w:tcW w:w="700" w:type="dxa"/>
            <w:tcBorders>
              <w:top w:val="nil"/>
              <w:left w:val="nil"/>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68,3</w:t>
            </w:r>
          </w:p>
        </w:tc>
        <w:tc>
          <w:tcPr>
            <w:tcW w:w="700" w:type="dxa"/>
            <w:tcBorders>
              <w:top w:val="nil"/>
              <w:left w:val="nil"/>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84,6</w:t>
            </w:r>
          </w:p>
        </w:tc>
        <w:tc>
          <w:tcPr>
            <w:tcW w:w="700" w:type="dxa"/>
            <w:tcBorders>
              <w:top w:val="nil"/>
              <w:left w:val="nil"/>
              <w:bottom w:val="single" w:sz="4" w:space="0" w:color="000000"/>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272,8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227,0</w:t>
            </w:r>
          </w:p>
        </w:tc>
        <w:tc>
          <w:tcPr>
            <w:tcW w:w="700" w:type="dxa"/>
            <w:tcBorders>
              <w:top w:val="single" w:sz="4" w:space="0" w:color="auto"/>
              <w:left w:val="nil"/>
              <w:bottom w:val="single" w:sz="4" w:space="0" w:color="auto"/>
              <w:right w:val="nil"/>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bl>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8"/>
          <w:szCs w:val="20"/>
          <w:lang w:eastAsia="ar-SA"/>
        </w:rPr>
      </w:pPr>
    </w:p>
    <w:tbl>
      <w:tblPr>
        <w:tblW w:w="15648" w:type="dxa"/>
        <w:tblInd w:w="-318" w:type="dxa"/>
        <w:tblLayout w:type="fixed"/>
        <w:tblLook w:val="04A0" w:firstRow="1" w:lastRow="0" w:firstColumn="1" w:lastColumn="0" w:noHBand="0" w:noVBand="1"/>
      </w:tblPr>
      <w:tblGrid>
        <w:gridCol w:w="1716"/>
        <w:gridCol w:w="1560"/>
        <w:gridCol w:w="2112"/>
        <w:gridCol w:w="800"/>
        <w:gridCol w:w="840"/>
        <w:gridCol w:w="700"/>
        <w:gridCol w:w="880"/>
        <w:gridCol w:w="820"/>
        <w:gridCol w:w="780"/>
        <w:gridCol w:w="800"/>
        <w:gridCol w:w="880"/>
        <w:gridCol w:w="880"/>
        <w:gridCol w:w="960"/>
        <w:gridCol w:w="907"/>
        <w:gridCol w:w="1013"/>
      </w:tblGrid>
      <w:tr w:rsidR="0010059F" w:rsidRPr="0010059F" w:rsidTr="00911B90">
        <w:trPr>
          <w:trHeight w:val="375"/>
        </w:trPr>
        <w:tc>
          <w:tcPr>
            <w:tcW w:w="1716"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bookmarkStart w:id="41" w:name="RANGE!B1:J17"/>
            <w:bookmarkStart w:id="42" w:name="RANGE!B1:I17"/>
            <w:bookmarkStart w:id="43" w:name="RANGE!B1:P17"/>
            <w:bookmarkEnd w:id="41"/>
            <w:bookmarkEnd w:id="42"/>
            <w:bookmarkEnd w:id="43"/>
          </w:p>
        </w:tc>
        <w:tc>
          <w:tcPr>
            <w:tcW w:w="156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2112"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8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84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70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880" w:type="dxa"/>
            <w:tcBorders>
              <w:top w:val="nil"/>
              <w:left w:val="nil"/>
              <w:bottom w:val="nil"/>
              <w:right w:val="nil"/>
            </w:tcBorders>
            <w:shd w:val="clear" w:color="auto" w:fill="auto"/>
            <w:noWrap/>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8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w:eastAsia="Times New Roman" w:hAnsi="Arial" w:cs="Arial"/>
                <w:sz w:val="20"/>
                <w:szCs w:val="20"/>
                <w:lang w:eastAsia="ru-RU"/>
              </w:rPr>
            </w:pPr>
          </w:p>
        </w:tc>
        <w:tc>
          <w:tcPr>
            <w:tcW w:w="7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w:eastAsia="Times New Roman" w:hAnsi="Arial" w:cs="Arial"/>
                <w:sz w:val="20"/>
                <w:szCs w:val="20"/>
                <w:lang w:eastAsia="ru-RU"/>
              </w:rPr>
            </w:pPr>
          </w:p>
        </w:tc>
        <w:tc>
          <w:tcPr>
            <w:tcW w:w="8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w:eastAsia="Times New Roman" w:hAnsi="Arial" w:cs="Arial"/>
                <w:sz w:val="20"/>
                <w:szCs w:val="20"/>
                <w:lang w:eastAsia="ru-RU"/>
              </w:rPr>
            </w:pPr>
          </w:p>
        </w:tc>
        <w:tc>
          <w:tcPr>
            <w:tcW w:w="8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w:eastAsia="Times New Roman" w:hAnsi="Arial" w:cs="Arial"/>
                <w:sz w:val="20"/>
                <w:szCs w:val="20"/>
                <w:lang w:eastAsia="ru-RU"/>
              </w:rPr>
            </w:pPr>
          </w:p>
        </w:tc>
        <w:tc>
          <w:tcPr>
            <w:tcW w:w="8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w:eastAsia="Times New Roman" w:hAnsi="Arial" w:cs="Arial"/>
                <w:sz w:val="20"/>
                <w:szCs w:val="20"/>
                <w:lang w:eastAsia="ru-RU"/>
              </w:rPr>
            </w:pPr>
          </w:p>
        </w:tc>
        <w:tc>
          <w:tcPr>
            <w:tcW w:w="96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Calibri" w:eastAsia="Times New Roman" w:hAnsi="Calibri" w:cs="Arial"/>
                <w:sz w:val="28"/>
                <w:szCs w:val="28"/>
                <w:lang w:eastAsia="ru-RU"/>
              </w:rPr>
            </w:pPr>
          </w:p>
        </w:tc>
        <w:tc>
          <w:tcPr>
            <w:tcW w:w="1920" w:type="dxa"/>
            <w:gridSpan w:val="2"/>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Calibri" w:eastAsia="Times New Roman" w:hAnsi="Calibri" w:cs="Arial"/>
                <w:sz w:val="28"/>
                <w:szCs w:val="28"/>
                <w:lang w:eastAsia="ru-RU"/>
              </w:rPr>
            </w:pPr>
          </w:p>
          <w:p w:rsidR="0010059F" w:rsidRPr="0010059F" w:rsidRDefault="0010059F" w:rsidP="0010059F">
            <w:pPr>
              <w:spacing w:after="0" w:line="240" w:lineRule="auto"/>
              <w:jc w:val="center"/>
              <w:rPr>
                <w:rFonts w:ascii="Calibri" w:eastAsia="Times New Roman" w:hAnsi="Calibri" w:cs="Arial"/>
                <w:sz w:val="28"/>
                <w:szCs w:val="28"/>
                <w:lang w:eastAsia="ru-RU"/>
              </w:rPr>
            </w:pPr>
          </w:p>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Приложение 3</w:t>
            </w:r>
          </w:p>
        </w:tc>
      </w:tr>
      <w:tr w:rsidR="0010059F" w:rsidRPr="0010059F" w:rsidTr="00911B90">
        <w:trPr>
          <w:trHeight w:val="795"/>
        </w:trPr>
        <w:tc>
          <w:tcPr>
            <w:tcW w:w="15648" w:type="dxa"/>
            <w:gridSpan w:val="15"/>
            <w:tcBorders>
              <w:top w:val="nil"/>
              <w:left w:val="nil"/>
              <w:bottom w:val="nil"/>
              <w:right w:val="nil"/>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Расходы местного бюджета на реализацию муниципальной программы Правохавского сельского поселения Верхнехавского муниципального района  Воронежской области  "Социальная поддержка граждан"                                    </w:t>
            </w:r>
          </w:p>
        </w:tc>
      </w:tr>
      <w:tr w:rsidR="0010059F" w:rsidRPr="0010059F" w:rsidTr="00911B90">
        <w:trPr>
          <w:trHeight w:val="657"/>
        </w:trPr>
        <w:tc>
          <w:tcPr>
            <w:tcW w:w="171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Статус</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Наименование муниципальной программы, подпрограммы, основного мероприятия </w:t>
            </w:r>
          </w:p>
        </w:tc>
        <w:tc>
          <w:tcPr>
            <w:tcW w:w="2112" w:type="dxa"/>
            <w:vMerge w:val="restart"/>
            <w:tcBorders>
              <w:top w:val="single" w:sz="4" w:space="0" w:color="auto"/>
              <w:left w:val="single" w:sz="4" w:space="0" w:color="auto"/>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Наименование ответственного исполнителя, исполнителя - главного распорядителя средств местного бюджета (далее - ГРБС)</w:t>
            </w:r>
          </w:p>
        </w:tc>
        <w:tc>
          <w:tcPr>
            <w:tcW w:w="10260" w:type="dxa"/>
            <w:gridSpan w:val="12"/>
            <w:tcBorders>
              <w:top w:val="single" w:sz="4" w:space="0" w:color="auto"/>
              <w:left w:val="nil"/>
              <w:bottom w:val="single" w:sz="4" w:space="0" w:color="auto"/>
              <w:right w:val="single" w:sz="4" w:space="0" w:color="auto"/>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Расходы местного бюджета по годам реализации муниципальной программы, тыс. руб.</w:t>
            </w:r>
          </w:p>
        </w:tc>
      </w:tr>
      <w:tr w:rsidR="0010059F" w:rsidRPr="0010059F" w:rsidTr="00911B90">
        <w:trPr>
          <w:trHeight w:val="375"/>
        </w:trPr>
        <w:tc>
          <w:tcPr>
            <w:tcW w:w="1716"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80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2016</w:t>
            </w:r>
          </w:p>
        </w:tc>
        <w:tc>
          <w:tcPr>
            <w:tcW w:w="84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2017</w:t>
            </w:r>
          </w:p>
        </w:tc>
        <w:tc>
          <w:tcPr>
            <w:tcW w:w="70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2018</w:t>
            </w:r>
          </w:p>
        </w:tc>
        <w:tc>
          <w:tcPr>
            <w:tcW w:w="88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2019</w:t>
            </w:r>
          </w:p>
        </w:tc>
        <w:tc>
          <w:tcPr>
            <w:tcW w:w="82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2020</w:t>
            </w:r>
          </w:p>
        </w:tc>
        <w:tc>
          <w:tcPr>
            <w:tcW w:w="78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2021</w:t>
            </w:r>
          </w:p>
        </w:tc>
        <w:tc>
          <w:tcPr>
            <w:tcW w:w="80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2022</w:t>
            </w:r>
          </w:p>
        </w:tc>
        <w:tc>
          <w:tcPr>
            <w:tcW w:w="880" w:type="dxa"/>
            <w:tcBorders>
              <w:top w:val="nil"/>
              <w:left w:val="nil"/>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2023</w:t>
            </w:r>
          </w:p>
        </w:tc>
        <w:tc>
          <w:tcPr>
            <w:tcW w:w="88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2024</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2025</w:t>
            </w:r>
          </w:p>
        </w:tc>
        <w:tc>
          <w:tcPr>
            <w:tcW w:w="907"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2026</w:t>
            </w:r>
          </w:p>
        </w:tc>
        <w:tc>
          <w:tcPr>
            <w:tcW w:w="1013"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2027</w:t>
            </w:r>
          </w:p>
        </w:tc>
      </w:tr>
      <w:tr w:rsidR="0010059F" w:rsidRPr="0010059F" w:rsidTr="00911B90">
        <w:trPr>
          <w:trHeight w:val="375"/>
        </w:trPr>
        <w:tc>
          <w:tcPr>
            <w:tcW w:w="1716" w:type="dxa"/>
            <w:tcBorders>
              <w:top w:val="nil"/>
              <w:left w:val="single" w:sz="4" w:space="0" w:color="auto"/>
              <w:bottom w:val="single" w:sz="4" w:space="0" w:color="auto"/>
              <w:right w:val="single" w:sz="4" w:space="0" w:color="auto"/>
            </w:tcBorders>
            <w:shd w:val="clear" w:color="auto" w:fill="auto"/>
            <w:noWrap/>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w:t>
            </w:r>
          </w:p>
        </w:tc>
        <w:tc>
          <w:tcPr>
            <w:tcW w:w="1560" w:type="dxa"/>
            <w:tcBorders>
              <w:top w:val="nil"/>
              <w:left w:val="nil"/>
              <w:bottom w:val="single" w:sz="4" w:space="0" w:color="auto"/>
              <w:right w:val="single" w:sz="4" w:space="0" w:color="auto"/>
            </w:tcBorders>
            <w:shd w:val="clear" w:color="auto" w:fill="auto"/>
            <w:noWrap/>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w:t>
            </w:r>
          </w:p>
        </w:tc>
        <w:tc>
          <w:tcPr>
            <w:tcW w:w="2112" w:type="dxa"/>
            <w:tcBorders>
              <w:top w:val="nil"/>
              <w:left w:val="nil"/>
              <w:bottom w:val="single" w:sz="4" w:space="0" w:color="auto"/>
              <w:right w:val="single" w:sz="4" w:space="0" w:color="auto"/>
            </w:tcBorders>
            <w:shd w:val="clear" w:color="FFFFCC" w:fill="FFFFFF"/>
            <w:noWrap/>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3</w:t>
            </w:r>
          </w:p>
        </w:tc>
        <w:tc>
          <w:tcPr>
            <w:tcW w:w="800" w:type="dxa"/>
            <w:tcBorders>
              <w:top w:val="nil"/>
              <w:left w:val="nil"/>
              <w:bottom w:val="single" w:sz="4" w:space="0" w:color="auto"/>
              <w:right w:val="single" w:sz="4" w:space="0" w:color="auto"/>
            </w:tcBorders>
            <w:shd w:val="clear" w:color="auto" w:fill="auto"/>
            <w:noWrap/>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4</w:t>
            </w:r>
          </w:p>
        </w:tc>
        <w:tc>
          <w:tcPr>
            <w:tcW w:w="84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5</w:t>
            </w:r>
          </w:p>
        </w:tc>
        <w:tc>
          <w:tcPr>
            <w:tcW w:w="70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w:t>
            </w:r>
          </w:p>
        </w:tc>
        <w:tc>
          <w:tcPr>
            <w:tcW w:w="88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7</w:t>
            </w:r>
          </w:p>
        </w:tc>
        <w:tc>
          <w:tcPr>
            <w:tcW w:w="82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8</w:t>
            </w:r>
          </w:p>
        </w:tc>
        <w:tc>
          <w:tcPr>
            <w:tcW w:w="78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9</w:t>
            </w:r>
          </w:p>
        </w:tc>
        <w:tc>
          <w:tcPr>
            <w:tcW w:w="80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10</w:t>
            </w:r>
          </w:p>
        </w:tc>
        <w:tc>
          <w:tcPr>
            <w:tcW w:w="88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11</w:t>
            </w:r>
          </w:p>
        </w:tc>
        <w:tc>
          <w:tcPr>
            <w:tcW w:w="88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12</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13</w:t>
            </w:r>
          </w:p>
        </w:tc>
        <w:tc>
          <w:tcPr>
            <w:tcW w:w="907"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14</w:t>
            </w:r>
          </w:p>
        </w:tc>
        <w:tc>
          <w:tcPr>
            <w:tcW w:w="1013"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15</w:t>
            </w:r>
          </w:p>
        </w:tc>
      </w:tr>
      <w:tr w:rsidR="0010059F" w:rsidRPr="0010059F" w:rsidTr="00911B90">
        <w:trPr>
          <w:trHeight w:val="368"/>
        </w:trPr>
        <w:tc>
          <w:tcPr>
            <w:tcW w:w="1716" w:type="dxa"/>
            <w:vMerge w:val="restart"/>
            <w:tcBorders>
              <w:top w:val="nil"/>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МУНИЦИПАЛЬНАЯ ПРОГРАММА</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"Социальная поддержка граждан"</w:t>
            </w: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всего</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120,0</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106,1</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59,8</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64,0</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68,3</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84,6</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272,8</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272,0</w:t>
            </w:r>
          </w:p>
        </w:tc>
        <w:tc>
          <w:tcPr>
            <w:tcW w:w="880" w:type="dxa"/>
            <w:tcBorders>
              <w:top w:val="nil"/>
              <w:left w:val="nil"/>
              <w:bottom w:val="nil"/>
              <w:right w:val="nil"/>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r>
      <w:tr w:rsidR="0010059F" w:rsidRPr="0010059F" w:rsidTr="00911B90">
        <w:trPr>
          <w:trHeight w:val="331"/>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в том числе по ГРБС:</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sz w:val="20"/>
                <w:szCs w:val="20"/>
                <w:lang w:eastAsia="ru-RU"/>
              </w:rPr>
            </w:pPr>
            <w:r w:rsidRPr="0010059F">
              <w:rPr>
                <w:rFonts w:ascii="Times New Roman" w:eastAsia="Times New Roman" w:hAnsi="Times New Roman" w:cs="Times New Roman"/>
                <w:color w:val="FF0000"/>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r>
      <w:tr w:rsidR="0010059F" w:rsidRPr="0010059F" w:rsidTr="00911B90">
        <w:trPr>
          <w:trHeight w:val="422"/>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ответственный исполнитель</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sz w:val="20"/>
                <w:szCs w:val="20"/>
                <w:lang w:eastAsia="ru-RU"/>
              </w:rPr>
            </w:pPr>
            <w:r w:rsidRPr="0010059F">
              <w:rPr>
                <w:rFonts w:ascii="Times New Roman" w:eastAsia="Times New Roman" w:hAnsi="Times New Roman" w:cs="Times New Roman"/>
                <w:color w:val="FF0000"/>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r>
      <w:tr w:rsidR="0010059F" w:rsidRPr="0010059F" w:rsidTr="00911B90">
        <w:trPr>
          <w:trHeight w:val="375"/>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исполнитель 1</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sz w:val="20"/>
                <w:szCs w:val="20"/>
                <w:lang w:eastAsia="ru-RU"/>
              </w:rPr>
            </w:pPr>
            <w:r w:rsidRPr="0010059F">
              <w:rPr>
                <w:rFonts w:ascii="Times New Roman" w:eastAsia="Times New Roman" w:hAnsi="Times New Roman" w:cs="Times New Roman"/>
                <w:color w:val="FF0000"/>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r>
      <w:tr w:rsidR="0010059F" w:rsidRPr="0010059F" w:rsidTr="00911B90">
        <w:trPr>
          <w:trHeight w:val="688"/>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Администрация Правохавского сельского поселения</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120,0</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106,1</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59,8</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64,0</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68,3</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84,6</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272,8</w:t>
            </w:r>
          </w:p>
        </w:tc>
        <w:tc>
          <w:tcPr>
            <w:tcW w:w="880" w:type="dxa"/>
            <w:tcBorders>
              <w:top w:val="nil"/>
              <w:left w:val="nil"/>
              <w:bottom w:val="single" w:sz="4" w:space="0" w:color="auto"/>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272,0</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r>
      <w:tr w:rsidR="0010059F" w:rsidRPr="0010059F" w:rsidTr="00911B90">
        <w:trPr>
          <w:trHeight w:val="368"/>
        </w:trPr>
        <w:tc>
          <w:tcPr>
            <w:tcW w:w="1716" w:type="dxa"/>
            <w:vMerge w:val="restart"/>
            <w:tcBorders>
              <w:top w:val="nil"/>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ПОДПРОГРАММА 1</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"Развитие пер социальной поддержки  отдельных категорий граждан" </w:t>
            </w: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всего</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120,0</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106,1</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59,8</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64,0</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68,3</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84,6</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272,8</w:t>
            </w:r>
          </w:p>
        </w:tc>
        <w:tc>
          <w:tcPr>
            <w:tcW w:w="880" w:type="dxa"/>
            <w:tcBorders>
              <w:top w:val="nil"/>
              <w:left w:val="nil"/>
              <w:bottom w:val="single" w:sz="4" w:space="0" w:color="auto"/>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272,0</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r>
      <w:tr w:rsidR="0010059F" w:rsidRPr="0010059F" w:rsidTr="00911B90">
        <w:trPr>
          <w:trHeight w:val="165"/>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в том числе по ГРБС:</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4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2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8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00" w:type="dxa"/>
            <w:tcBorders>
              <w:top w:val="nil"/>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sz w:val="20"/>
                <w:szCs w:val="20"/>
                <w:lang w:eastAsia="ru-RU"/>
              </w:rPr>
            </w:pPr>
            <w:r w:rsidRPr="0010059F">
              <w:rPr>
                <w:rFonts w:ascii="Times New Roman" w:eastAsia="Times New Roman" w:hAnsi="Times New Roman" w:cs="Times New Roman"/>
                <w:color w:val="FF0000"/>
                <w:sz w:val="20"/>
                <w:szCs w:val="20"/>
                <w:lang w:eastAsia="ru-RU"/>
              </w:rPr>
              <w:t> </w:t>
            </w:r>
          </w:p>
        </w:tc>
        <w:tc>
          <w:tcPr>
            <w:tcW w:w="880" w:type="dxa"/>
            <w:tcBorders>
              <w:top w:val="nil"/>
              <w:left w:val="nil"/>
              <w:bottom w:val="single" w:sz="4" w:space="0" w:color="auto"/>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nil"/>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r>
      <w:tr w:rsidR="0010059F" w:rsidRPr="0010059F" w:rsidTr="00911B90">
        <w:trPr>
          <w:trHeight w:val="623"/>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Администрация Правохавского сельского поселения</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106,1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59,8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64,0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68,3</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84,6</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272,8</w:t>
            </w:r>
          </w:p>
        </w:tc>
        <w:tc>
          <w:tcPr>
            <w:tcW w:w="880" w:type="dxa"/>
            <w:tcBorders>
              <w:top w:val="single" w:sz="4" w:space="0" w:color="auto"/>
              <w:left w:val="nil"/>
              <w:bottom w:val="single" w:sz="4" w:space="0" w:color="auto"/>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r>
      <w:tr w:rsidR="0010059F" w:rsidRPr="0010059F" w:rsidTr="00911B90">
        <w:trPr>
          <w:trHeight w:val="368"/>
        </w:trPr>
        <w:tc>
          <w:tcPr>
            <w:tcW w:w="1716" w:type="dxa"/>
            <w:vMerge w:val="restart"/>
            <w:tcBorders>
              <w:top w:val="nil"/>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Основное мероприятие 1.1 </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"Организация обеспечения </w:t>
            </w:r>
            <w:r w:rsidRPr="0010059F">
              <w:rPr>
                <w:rFonts w:ascii="Times New Roman" w:eastAsia="Times New Roman" w:hAnsi="Times New Roman" w:cs="Times New Roman"/>
                <w:sz w:val="20"/>
                <w:szCs w:val="20"/>
                <w:lang w:eastAsia="ru-RU"/>
              </w:rPr>
              <w:lastRenderedPageBreak/>
              <w:t xml:space="preserve">социальных выплат отдельным категориям граждан" </w:t>
            </w: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lastRenderedPageBreak/>
              <w:t>всего</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120,0</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106,1</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59,8</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64,0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68,3</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84,6</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272,8</w:t>
            </w:r>
          </w:p>
        </w:tc>
        <w:tc>
          <w:tcPr>
            <w:tcW w:w="880" w:type="dxa"/>
            <w:tcBorders>
              <w:top w:val="single" w:sz="4" w:space="0" w:color="auto"/>
              <w:left w:val="nil"/>
              <w:bottom w:val="single" w:sz="4" w:space="0" w:color="auto"/>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272,0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r>
      <w:tr w:rsidR="0010059F" w:rsidRPr="0010059F" w:rsidTr="00911B90">
        <w:trPr>
          <w:trHeight w:val="300"/>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в том числе по ГРБС:</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sz w:val="20"/>
                <w:szCs w:val="20"/>
                <w:lang w:eastAsia="ru-RU"/>
              </w:rPr>
            </w:pPr>
            <w:r w:rsidRPr="0010059F">
              <w:rPr>
                <w:rFonts w:ascii="Times New Roman" w:eastAsia="Times New Roman" w:hAnsi="Times New Roman" w:cs="Times New Roman"/>
                <w:color w:val="FF0000"/>
                <w:sz w:val="20"/>
                <w:szCs w:val="20"/>
                <w:lang w:eastAsia="ru-RU"/>
              </w:rPr>
              <w:t> </w:t>
            </w:r>
          </w:p>
        </w:tc>
        <w:tc>
          <w:tcPr>
            <w:tcW w:w="880" w:type="dxa"/>
            <w:tcBorders>
              <w:top w:val="single" w:sz="4" w:space="0" w:color="auto"/>
              <w:left w:val="nil"/>
              <w:bottom w:val="single" w:sz="4" w:space="0" w:color="auto"/>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Calibri" w:eastAsia="Times New Roman" w:hAnsi="Calibri" w:cs="Arial"/>
                <w:sz w:val="20"/>
                <w:szCs w:val="20"/>
                <w:lang w:eastAsia="ru-RU"/>
              </w:rPr>
            </w:pPr>
            <w:r w:rsidRPr="0010059F">
              <w:rPr>
                <w:rFonts w:ascii="Calibri" w:eastAsia="Times New Roman" w:hAnsi="Calibri" w:cs="Arial"/>
                <w:sz w:val="20"/>
                <w:szCs w:val="20"/>
                <w:lang w:eastAsia="ru-RU"/>
              </w:rPr>
              <w:t> </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w:t>
            </w:r>
          </w:p>
        </w:tc>
      </w:tr>
      <w:tr w:rsidR="0010059F" w:rsidRPr="0010059F" w:rsidTr="00911B90">
        <w:trPr>
          <w:trHeight w:val="828"/>
        </w:trPr>
        <w:tc>
          <w:tcPr>
            <w:tcW w:w="1716"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p>
        </w:tc>
        <w:tc>
          <w:tcPr>
            <w:tcW w:w="2112" w:type="dxa"/>
            <w:tcBorders>
              <w:top w:val="nil"/>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Администрация Правохавского сельского поселения</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r>
    </w:tbl>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tbl>
      <w:tblPr>
        <w:tblW w:w="14801" w:type="dxa"/>
        <w:tblInd w:w="93" w:type="dxa"/>
        <w:tblLayout w:type="fixed"/>
        <w:tblLook w:val="04A0" w:firstRow="1" w:lastRow="0" w:firstColumn="1" w:lastColumn="0" w:noHBand="0" w:noVBand="1"/>
      </w:tblPr>
      <w:tblGrid>
        <w:gridCol w:w="2000"/>
        <w:gridCol w:w="1843"/>
        <w:gridCol w:w="1720"/>
        <w:gridCol w:w="832"/>
        <w:gridCol w:w="850"/>
        <w:gridCol w:w="700"/>
        <w:gridCol w:w="700"/>
        <w:gridCol w:w="689"/>
        <w:gridCol w:w="689"/>
        <w:gridCol w:w="908"/>
        <w:gridCol w:w="850"/>
        <w:gridCol w:w="700"/>
        <w:gridCol w:w="700"/>
        <w:gridCol w:w="700"/>
        <w:gridCol w:w="920"/>
      </w:tblGrid>
      <w:tr w:rsidR="0010059F" w:rsidRPr="0010059F" w:rsidTr="00911B90">
        <w:trPr>
          <w:trHeight w:val="315"/>
        </w:trPr>
        <w:tc>
          <w:tcPr>
            <w:tcW w:w="20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bookmarkStart w:id="44" w:name="RANGE!A1:H33"/>
            <w:bookmarkStart w:id="45" w:name="RANGE!A1:H26"/>
            <w:bookmarkEnd w:id="44"/>
            <w:bookmarkEnd w:id="45"/>
          </w:p>
        </w:tc>
        <w:tc>
          <w:tcPr>
            <w:tcW w:w="1843"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832"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85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70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6156" w:type="dxa"/>
            <w:gridSpan w:val="8"/>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                                                </w:t>
            </w:r>
          </w:p>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p>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Приложение 5</w:t>
            </w:r>
          </w:p>
        </w:tc>
      </w:tr>
      <w:tr w:rsidR="0010059F" w:rsidRPr="0010059F" w:rsidTr="00911B90">
        <w:trPr>
          <w:trHeight w:val="953"/>
        </w:trPr>
        <w:tc>
          <w:tcPr>
            <w:tcW w:w="14801" w:type="dxa"/>
            <w:gridSpan w:val="15"/>
            <w:tcBorders>
              <w:top w:val="nil"/>
              <w:left w:val="nil"/>
              <w:bottom w:val="nil"/>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000000"/>
                <w:sz w:val="24"/>
                <w:szCs w:val="24"/>
                <w:lang w:eastAsia="ru-RU"/>
              </w:rPr>
            </w:pPr>
            <w:r w:rsidRPr="0010059F">
              <w:rPr>
                <w:rFonts w:ascii="Times New Roman" w:eastAsia="Times New Roman" w:hAnsi="Times New Roman" w:cs="Times New Roman"/>
                <w:color w:val="000000"/>
                <w:sz w:val="24"/>
                <w:szCs w:val="24"/>
                <w:lang w:eastAsia="ru-RU"/>
              </w:rPr>
              <w:t xml:space="preserve">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муниципального района "Социальная поддержка граждан"   </w:t>
            </w:r>
          </w:p>
        </w:tc>
      </w:tr>
      <w:tr w:rsidR="0010059F" w:rsidRPr="0010059F" w:rsidTr="00911B90">
        <w:trPr>
          <w:trHeight w:val="660"/>
        </w:trPr>
        <w:tc>
          <w:tcPr>
            <w:tcW w:w="20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Статус</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r w:rsidRPr="0010059F">
              <w:rPr>
                <w:rFonts w:ascii="Times New Roman" w:eastAsia="Times New Roman" w:hAnsi="Times New Roman" w:cs="Times New Roman"/>
                <w:color w:val="000000"/>
                <w:sz w:val="24"/>
                <w:szCs w:val="24"/>
                <w:lang w:eastAsia="ru-RU"/>
              </w:rPr>
              <w:t xml:space="preserve">Наименование муниципальной программы, подпрограммы, основного мероприятия </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Источники ресурсного обеспечения</w:t>
            </w:r>
          </w:p>
        </w:tc>
        <w:tc>
          <w:tcPr>
            <w:tcW w:w="9238" w:type="dxa"/>
            <w:gridSpan w:val="12"/>
            <w:tcBorders>
              <w:top w:val="single" w:sz="4" w:space="0" w:color="auto"/>
              <w:left w:val="nil"/>
              <w:bottom w:val="single" w:sz="4" w:space="0" w:color="auto"/>
              <w:right w:val="single" w:sz="4" w:space="0" w:color="auto"/>
            </w:tcBorders>
            <w:shd w:val="clear" w:color="FFFFCC" w:fill="FFFFFF"/>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Оценка расходов по годам реализации муниципальной программы, тыс. руб.</w:t>
            </w:r>
          </w:p>
        </w:tc>
      </w:tr>
      <w:tr w:rsidR="0010059F" w:rsidRPr="0010059F" w:rsidTr="00911B90">
        <w:trPr>
          <w:trHeight w:val="450"/>
        </w:trPr>
        <w:tc>
          <w:tcPr>
            <w:tcW w:w="200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color w:val="000000"/>
                <w:sz w:val="24"/>
                <w:szCs w:val="24"/>
                <w:lang w:eastAsia="ru-RU"/>
              </w:rPr>
            </w:pPr>
          </w:p>
        </w:tc>
        <w:tc>
          <w:tcPr>
            <w:tcW w:w="172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832"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2016</w:t>
            </w:r>
          </w:p>
        </w:tc>
        <w:tc>
          <w:tcPr>
            <w:tcW w:w="850" w:type="dxa"/>
            <w:tcBorders>
              <w:top w:val="nil"/>
              <w:left w:val="nil"/>
              <w:bottom w:val="nil"/>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2017</w:t>
            </w:r>
          </w:p>
        </w:tc>
        <w:tc>
          <w:tcPr>
            <w:tcW w:w="700" w:type="dxa"/>
            <w:tcBorders>
              <w:top w:val="nil"/>
              <w:left w:val="single" w:sz="4" w:space="0" w:color="000000"/>
              <w:bottom w:val="nil"/>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2018</w:t>
            </w:r>
          </w:p>
        </w:tc>
        <w:tc>
          <w:tcPr>
            <w:tcW w:w="700" w:type="dxa"/>
            <w:tcBorders>
              <w:top w:val="nil"/>
              <w:left w:val="single" w:sz="4" w:space="0" w:color="000000"/>
              <w:bottom w:val="nil"/>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2019</w:t>
            </w:r>
          </w:p>
        </w:tc>
        <w:tc>
          <w:tcPr>
            <w:tcW w:w="689" w:type="dxa"/>
            <w:tcBorders>
              <w:top w:val="nil"/>
              <w:left w:val="single" w:sz="4" w:space="0" w:color="000000"/>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2020</w:t>
            </w:r>
          </w:p>
        </w:tc>
        <w:tc>
          <w:tcPr>
            <w:tcW w:w="689"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2021</w:t>
            </w:r>
          </w:p>
        </w:tc>
        <w:tc>
          <w:tcPr>
            <w:tcW w:w="908"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2022</w:t>
            </w:r>
          </w:p>
        </w:tc>
        <w:tc>
          <w:tcPr>
            <w:tcW w:w="850" w:type="dxa"/>
            <w:tcBorders>
              <w:top w:val="nil"/>
              <w:left w:val="nil"/>
              <w:bottom w:val="nil"/>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2023</w:t>
            </w:r>
          </w:p>
        </w:tc>
        <w:tc>
          <w:tcPr>
            <w:tcW w:w="700" w:type="dxa"/>
            <w:tcBorders>
              <w:top w:val="nil"/>
              <w:left w:val="single" w:sz="4" w:space="0" w:color="auto"/>
              <w:bottom w:val="single" w:sz="4" w:space="0" w:color="auto"/>
              <w:right w:val="nil"/>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2024</w:t>
            </w:r>
          </w:p>
        </w:tc>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2025</w:t>
            </w:r>
          </w:p>
        </w:tc>
        <w:tc>
          <w:tcPr>
            <w:tcW w:w="700" w:type="dxa"/>
            <w:tcBorders>
              <w:top w:val="nil"/>
              <w:left w:val="nil"/>
              <w:bottom w:val="single" w:sz="4" w:space="0" w:color="auto"/>
              <w:right w:val="nil"/>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2026</w:t>
            </w:r>
          </w:p>
        </w:tc>
        <w:tc>
          <w:tcPr>
            <w:tcW w:w="920" w:type="dxa"/>
            <w:tcBorders>
              <w:top w:val="nil"/>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2027</w:t>
            </w:r>
          </w:p>
        </w:tc>
      </w:tr>
      <w:tr w:rsidR="0010059F" w:rsidRPr="0010059F" w:rsidTr="00911B90">
        <w:trPr>
          <w:trHeight w:val="315"/>
        </w:trPr>
        <w:tc>
          <w:tcPr>
            <w:tcW w:w="2000" w:type="dxa"/>
            <w:tcBorders>
              <w:top w:val="nil"/>
              <w:left w:val="single" w:sz="4" w:space="0" w:color="000000"/>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w:t>
            </w:r>
          </w:p>
        </w:tc>
        <w:tc>
          <w:tcPr>
            <w:tcW w:w="1843" w:type="dxa"/>
            <w:tcBorders>
              <w:top w:val="nil"/>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w:t>
            </w:r>
          </w:p>
        </w:tc>
        <w:tc>
          <w:tcPr>
            <w:tcW w:w="1720" w:type="dxa"/>
            <w:tcBorders>
              <w:top w:val="nil"/>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3</w:t>
            </w:r>
          </w:p>
        </w:tc>
        <w:tc>
          <w:tcPr>
            <w:tcW w:w="832"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4</w:t>
            </w:r>
          </w:p>
        </w:tc>
        <w:tc>
          <w:tcPr>
            <w:tcW w:w="850"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w:t>
            </w:r>
          </w:p>
        </w:tc>
        <w:tc>
          <w:tcPr>
            <w:tcW w:w="700"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w:t>
            </w:r>
          </w:p>
        </w:tc>
        <w:tc>
          <w:tcPr>
            <w:tcW w:w="700"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7</w:t>
            </w:r>
          </w:p>
        </w:tc>
        <w:tc>
          <w:tcPr>
            <w:tcW w:w="689"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w:t>
            </w:r>
          </w:p>
        </w:tc>
        <w:tc>
          <w:tcPr>
            <w:tcW w:w="689"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9</w:t>
            </w:r>
          </w:p>
        </w:tc>
        <w:tc>
          <w:tcPr>
            <w:tcW w:w="908" w:type="dxa"/>
            <w:tcBorders>
              <w:top w:val="single" w:sz="4" w:space="0" w:color="000000"/>
              <w:left w:val="nil"/>
              <w:bottom w:val="single" w:sz="4" w:space="0" w:color="auto"/>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w:t>
            </w:r>
          </w:p>
        </w:tc>
        <w:tc>
          <w:tcPr>
            <w:tcW w:w="850" w:type="dxa"/>
            <w:tcBorders>
              <w:top w:val="single" w:sz="4" w:space="0" w:color="000000"/>
              <w:left w:val="nil"/>
              <w:bottom w:val="single" w:sz="4" w:space="0" w:color="auto"/>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11</w:t>
            </w:r>
          </w:p>
        </w:tc>
        <w:tc>
          <w:tcPr>
            <w:tcW w:w="700" w:type="dxa"/>
            <w:tcBorders>
              <w:top w:val="nil"/>
              <w:left w:val="single" w:sz="4" w:space="0" w:color="auto"/>
              <w:bottom w:val="single" w:sz="4" w:space="0" w:color="auto"/>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w:t>
            </w:r>
          </w:p>
        </w:tc>
        <w:tc>
          <w:tcPr>
            <w:tcW w:w="700" w:type="dxa"/>
            <w:tcBorders>
              <w:top w:val="nil"/>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13</w:t>
            </w:r>
          </w:p>
        </w:tc>
        <w:tc>
          <w:tcPr>
            <w:tcW w:w="700" w:type="dxa"/>
            <w:tcBorders>
              <w:top w:val="nil"/>
              <w:left w:val="nil"/>
              <w:bottom w:val="single" w:sz="4" w:space="0" w:color="auto"/>
              <w:right w:val="nil"/>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14</w:t>
            </w:r>
          </w:p>
        </w:tc>
        <w:tc>
          <w:tcPr>
            <w:tcW w:w="920" w:type="dxa"/>
            <w:tcBorders>
              <w:top w:val="nil"/>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15</w:t>
            </w:r>
          </w:p>
        </w:tc>
      </w:tr>
      <w:tr w:rsidR="0010059F" w:rsidRPr="0010059F" w:rsidTr="00911B90">
        <w:trPr>
          <w:trHeight w:val="319"/>
        </w:trPr>
        <w:tc>
          <w:tcPr>
            <w:tcW w:w="2000" w:type="dxa"/>
            <w:vMerge w:val="restart"/>
            <w:tcBorders>
              <w:top w:val="single" w:sz="4" w:space="0" w:color="auto"/>
              <w:left w:val="single" w:sz="4" w:space="0" w:color="auto"/>
              <w:bottom w:val="single" w:sz="4" w:space="0" w:color="auto"/>
              <w:right w:val="single" w:sz="4" w:space="0" w:color="auto"/>
            </w:tcBorders>
            <w:shd w:val="clear" w:color="FFFFCC" w:fill="FFFFFF"/>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МУНИЦИПАЛЬНАЯ ПРОГРАММА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"Социальная поддержка граждан"</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t>всего, в том числе:</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19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федеральный бюджет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244"/>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областной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местный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97"/>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t xml:space="preserve"> внебюджетные фонды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21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юридические лица </w:t>
            </w:r>
            <w:r w:rsidRPr="0010059F">
              <w:rPr>
                <w:rFonts w:ascii="Times New Roman" w:eastAsia="Times New Roman" w:hAnsi="Times New Roman" w:cs="Times New Roman"/>
                <w:sz w:val="20"/>
                <w:szCs w:val="20"/>
                <w:vertAlign w:val="superscript"/>
                <w:lang w:eastAsia="ru-RU"/>
              </w:rPr>
              <w:t>1</w:t>
            </w:r>
          </w:p>
        </w:tc>
        <w:tc>
          <w:tcPr>
            <w:tcW w:w="83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000000"/>
                <w:lang w:eastAsia="ru-RU"/>
              </w:rPr>
            </w:pPr>
            <w:r w:rsidRPr="0010059F">
              <w:rPr>
                <w:rFonts w:ascii="Times New Roman" w:eastAsia="Times New Roman" w:hAnsi="Times New Roman" w:cs="Times New Roman"/>
                <w:color w:val="000000"/>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000000"/>
                <w:lang w:eastAsia="ru-RU"/>
              </w:rPr>
            </w:pPr>
            <w:r w:rsidRPr="0010059F">
              <w:rPr>
                <w:rFonts w:ascii="Times New Roman" w:eastAsia="Times New Roman" w:hAnsi="Times New Roman" w:cs="Times New Roman"/>
                <w:color w:val="000000"/>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000000"/>
                <w:lang w:eastAsia="ru-RU"/>
              </w:rPr>
            </w:pPr>
            <w:r w:rsidRPr="0010059F">
              <w:rPr>
                <w:rFonts w:ascii="Times New Roman" w:eastAsia="Times New Roman" w:hAnsi="Times New Roman" w:cs="Times New Roman"/>
                <w:color w:val="000000"/>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188"/>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физические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53"/>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ПОДПРО</w:t>
            </w:r>
            <w:r w:rsidRPr="0010059F">
              <w:rPr>
                <w:rFonts w:ascii="Times New Roman" w:eastAsia="Times New Roman" w:hAnsi="Times New Roman" w:cs="Times New Roman"/>
                <w:sz w:val="24"/>
                <w:szCs w:val="24"/>
                <w:lang w:eastAsia="ru-RU"/>
              </w:rPr>
              <w:lastRenderedPageBreak/>
              <w:t>ГРАММА 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lastRenderedPageBreak/>
              <w:t xml:space="preserve">"Развитие мер </w:t>
            </w:r>
            <w:r w:rsidRPr="0010059F">
              <w:rPr>
                <w:rFonts w:ascii="Times New Roman" w:eastAsia="Times New Roman" w:hAnsi="Times New Roman" w:cs="Times New Roman"/>
                <w:sz w:val="24"/>
                <w:szCs w:val="24"/>
                <w:lang w:eastAsia="ru-RU"/>
              </w:rPr>
              <w:lastRenderedPageBreak/>
              <w:t>социальной поддержки отдельных категорий граждан"</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lastRenderedPageBreak/>
              <w:t>всего, в том чис</w:t>
            </w:r>
            <w:r w:rsidRPr="0010059F">
              <w:rPr>
                <w:rFonts w:ascii="Times New Roman" w:eastAsia="Times New Roman" w:hAnsi="Times New Roman" w:cs="Times New Roman"/>
                <w:color w:val="000000"/>
                <w:sz w:val="20"/>
                <w:szCs w:val="20"/>
                <w:lang w:eastAsia="ru-RU"/>
              </w:rPr>
              <w:lastRenderedPageBreak/>
              <w:t>ле:</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lastRenderedPageBreak/>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51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федеральный бюджет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244"/>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областной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местный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97"/>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t xml:space="preserve"> внебюджетные фонды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22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юридические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18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физические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9"/>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Основное </w:t>
            </w:r>
            <w:r w:rsidRPr="0010059F">
              <w:rPr>
                <w:rFonts w:ascii="Times New Roman" w:eastAsia="Times New Roman" w:hAnsi="Times New Roman" w:cs="Times New Roman"/>
                <w:sz w:val="24"/>
                <w:szCs w:val="24"/>
                <w:lang w:eastAsia="ru-RU"/>
              </w:rPr>
              <w:br/>
              <w:t>мероприятие 1.1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"организация обеспечения социальных выплат отдельным категориям граждан"</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t>всего, в том числе:</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4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федеральный бюджет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244"/>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областной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местный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6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t xml:space="preserve"> внебюджетные фонды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188"/>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юридические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222"/>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физические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9"/>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Мероприятие 1.1.1.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Доплаты к пенсиям муниципальных служащих Правохавского сельского поселения Верхнехавского муниципального района Воронежской области </w:t>
            </w:r>
            <w:r w:rsidRPr="0010059F">
              <w:rPr>
                <w:rFonts w:ascii="Times New Roman" w:eastAsia="Times New Roman" w:hAnsi="Times New Roman" w:cs="Times New Roman"/>
                <w:sz w:val="24"/>
                <w:szCs w:val="24"/>
                <w:lang w:eastAsia="ru-RU"/>
              </w:rPr>
              <w:lastRenderedPageBreak/>
              <w:t>(Социальное обеспечение и иные выплаты населения)</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lastRenderedPageBreak/>
              <w:t>всего, в том числе:</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8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 xml:space="preserve">федеральный бюджет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областной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31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местный бюджет</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106,1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59,8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64,0</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68,3</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84,6</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272,0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195,2</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213,8</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228,8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319"/>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r w:rsidRPr="0010059F">
              <w:rPr>
                <w:rFonts w:ascii="Times New Roman" w:eastAsia="Times New Roman" w:hAnsi="Times New Roman" w:cs="Times New Roman"/>
                <w:color w:val="000000"/>
                <w:sz w:val="20"/>
                <w:szCs w:val="20"/>
                <w:lang w:eastAsia="ru-RU"/>
              </w:rPr>
              <w:t xml:space="preserve"> внебюджетные фонды                        </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180"/>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юридические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FF0000"/>
                <w:lang w:eastAsia="ru-RU"/>
              </w:rPr>
            </w:pPr>
            <w:r w:rsidRPr="0010059F">
              <w:rPr>
                <w:rFonts w:ascii="Times New Roman" w:eastAsia="Times New Roman" w:hAnsi="Times New Roman" w:cs="Times New Roman"/>
                <w:color w:val="FF000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r w:rsidR="0010059F" w:rsidRPr="0010059F" w:rsidTr="00911B90">
        <w:trPr>
          <w:trHeight w:val="195"/>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059F" w:rsidRPr="0010059F" w:rsidRDefault="0010059F" w:rsidP="0010059F">
            <w:pPr>
              <w:spacing w:after="0" w:line="240" w:lineRule="auto"/>
              <w:rPr>
                <w:rFonts w:ascii="Times New Roman" w:eastAsia="Times New Roman" w:hAnsi="Times New Roman" w:cs="Times New Roman"/>
                <w:sz w:val="20"/>
                <w:szCs w:val="20"/>
                <w:lang w:eastAsia="ru-RU"/>
              </w:rPr>
            </w:pPr>
            <w:r w:rsidRPr="0010059F">
              <w:rPr>
                <w:rFonts w:ascii="Times New Roman" w:eastAsia="Times New Roman" w:hAnsi="Times New Roman" w:cs="Times New Roman"/>
                <w:sz w:val="20"/>
                <w:szCs w:val="20"/>
                <w:lang w:eastAsia="ru-RU"/>
              </w:rPr>
              <w:t>физические лица</w:t>
            </w:r>
          </w:p>
        </w:tc>
        <w:tc>
          <w:tcPr>
            <w:tcW w:w="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6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r w:rsidRPr="0010059F">
              <w:rPr>
                <w:rFonts w:ascii="Times New Roman" w:eastAsia="Times New Roman" w:hAnsi="Times New Roman" w:cs="Times New Roman"/>
                <w:lang w:eastAsia="ru-RU"/>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059F" w:rsidRPr="0010059F" w:rsidRDefault="0010059F" w:rsidP="0010059F">
            <w:pPr>
              <w:spacing w:after="0" w:line="240" w:lineRule="auto"/>
              <w:jc w:val="center"/>
              <w:rPr>
                <w:rFonts w:ascii="Times New Roman" w:eastAsia="Times New Roman" w:hAnsi="Times New Roman" w:cs="Times New Roman"/>
                <w:lang w:eastAsia="ru-RU"/>
              </w:rPr>
            </w:pP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r>
    </w:tbl>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tbl>
      <w:tblPr>
        <w:tblW w:w="13259" w:type="dxa"/>
        <w:tblInd w:w="93" w:type="dxa"/>
        <w:tblLook w:val="04A0" w:firstRow="1" w:lastRow="0" w:firstColumn="1" w:lastColumn="0" w:noHBand="0" w:noVBand="1"/>
      </w:tblPr>
      <w:tblGrid>
        <w:gridCol w:w="2320"/>
        <w:gridCol w:w="1866"/>
        <w:gridCol w:w="1546"/>
        <w:gridCol w:w="1546"/>
        <w:gridCol w:w="2133"/>
        <w:gridCol w:w="2736"/>
        <w:gridCol w:w="2048"/>
      </w:tblGrid>
      <w:tr w:rsidR="0010059F" w:rsidRPr="0010059F" w:rsidTr="00911B90">
        <w:trPr>
          <w:trHeight w:val="315"/>
        </w:trPr>
        <w:tc>
          <w:tcPr>
            <w:tcW w:w="23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Arial CYR" w:eastAsia="Times New Roman" w:hAnsi="Arial CYR" w:cs="Arial CYR"/>
                <w:sz w:val="20"/>
                <w:szCs w:val="20"/>
                <w:lang w:eastAsia="ru-RU"/>
              </w:rPr>
            </w:pPr>
          </w:p>
        </w:tc>
        <w:tc>
          <w:tcPr>
            <w:tcW w:w="16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4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947"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4412" w:type="dxa"/>
            <w:gridSpan w:val="2"/>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sz w:val="28"/>
                <w:szCs w:val="28"/>
                <w:lang w:eastAsia="ru-RU"/>
              </w:rPr>
            </w:pPr>
          </w:p>
          <w:p w:rsidR="0010059F" w:rsidRPr="0010059F" w:rsidRDefault="0010059F" w:rsidP="0010059F">
            <w:pPr>
              <w:spacing w:after="0" w:line="240" w:lineRule="auto"/>
              <w:jc w:val="center"/>
              <w:rPr>
                <w:rFonts w:ascii="Times New Roman" w:eastAsia="Times New Roman" w:hAnsi="Times New Roman" w:cs="Times New Roman"/>
                <w:sz w:val="28"/>
                <w:szCs w:val="28"/>
                <w:lang w:eastAsia="ru-RU"/>
              </w:rPr>
            </w:pPr>
          </w:p>
          <w:p w:rsidR="0010059F" w:rsidRPr="0010059F" w:rsidRDefault="0010059F" w:rsidP="0010059F">
            <w:pPr>
              <w:spacing w:after="0" w:line="240" w:lineRule="auto"/>
              <w:jc w:val="center"/>
              <w:rPr>
                <w:rFonts w:ascii="Times New Roman" w:eastAsia="Times New Roman" w:hAnsi="Times New Roman" w:cs="Times New Roman"/>
                <w:sz w:val="28"/>
                <w:szCs w:val="28"/>
                <w:lang w:eastAsia="ru-RU"/>
              </w:rPr>
            </w:pPr>
          </w:p>
          <w:p w:rsidR="0010059F" w:rsidRPr="0010059F" w:rsidRDefault="0010059F" w:rsidP="0010059F">
            <w:pPr>
              <w:spacing w:after="0" w:line="240" w:lineRule="auto"/>
              <w:jc w:val="center"/>
              <w:rPr>
                <w:rFonts w:ascii="Times New Roman" w:eastAsia="Times New Roman" w:hAnsi="Times New Roman" w:cs="Times New Roman"/>
                <w:sz w:val="28"/>
                <w:szCs w:val="28"/>
                <w:lang w:eastAsia="ru-RU"/>
              </w:rPr>
            </w:pPr>
          </w:p>
          <w:p w:rsidR="0010059F" w:rsidRPr="0010059F" w:rsidRDefault="0010059F" w:rsidP="0010059F">
            <w:pPr>
              <w:spacing w:after="0" w:line="240" w:lineRule="auto"/>
              <w:jc w:val="center"/>
              <w:rPr>
                <w:rFonts w:ascii="Times New Roman" w:eastAsia="Times New Roman" w:hAnsi="Times New Roman" w:cs="Times New Roman"/>
                <w:sz w:val="28"/>
                <w:szCs w:val="28"/>
                <w:lang w:eastAsia="ru-RU"/>
              </w:rPr>
            </w:pPr>
            <w:r w:rsidRPr="0010059F">
              <w:rPr>
                <w:rFonts w:ascii="Times New Roman" w:eastAsia="Times New Roman" w:hAnsi="Times New Roman" w:cs="Times New Roman"/>
                <w:sz w:val="28"/>
                <w:szCs w:val="28"/>
                <w:lang w:eastAsia="ru-RU"/>
              </w:rPr>
              <w:t>Приложение 6</w:t>
            </w:r>
          </w:p>
        </w:tc>
      </w:tr>
      <w:tr w:rsidR="0010059F" w:rsidRPr="0010059F" w:rsidTr="00911B90">
        <w:trPr>
          <w:trHeight w:val="597"/>
        </w:trPr>
        <w:tc>
          <w:tcPr>
            <w:tcW w:w="13259" w:type="dxa"/>
            <w:gridSpan w:val="7"/>
            <w:tcBorders>
              <w:top w:val="nil"/>
              <w:left w:val="nil"/>
              <w:bottom w:val="nil"/>
              <w:right w:val="nil"/>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color w:val="000000"/>
                <w:sz w:val="26"/>
                <w:szCs w:val="26"/>
                <w:lang w:eastAsia="ru-RU"/>
              </w:rPr>
            </w:pPr>
            <w:r w:rsidRPr="0010059F">
              <w:rPr>
                <w:rFonts w:ascii="Times New Roman" w:eastAsia="Times New Roman" w:hAnsi="Times New Roman" w:cs="Times New Roman"/>
                <w:color w:val="000000"/>
                <w:sz w:val="26"/>
                <w:szCs w:val="26"/>
                <w:lang w:eastAsia="ru-RU"/>
              </w:rPr>
              <w:t>План реализации муниципальной программы Правохавского сельского поселения Верхнехавского муниципального района  "Социальная поддержка граждан" на 2026 год</w:t>
            </w:r>
          </w:p>
        </w:tc>
      </w:tr>
      <w:tr w:rsidR="0010059F" w:rsidRPr="0010059F" w:rsidTr="00911B90">
        <w:trPr>
          <w:trHeight w:val="255"/>
        </w:trPr>
        <w:tc>
          <w:tcPr>
            <w:tcW w:w="2320" w:type="dxa"/>
            <w:tcBorders>
              <w:top w:val="nil"/>
              <w:left w:val="nil"/>
              <w:bottom w:val="nil"/>
              <w:right w:val="nil"/>
            </w:tcBorders>
            <w:shd w:val="clear" w:color="auto" w:fill="auto"/>
            <w:vAlign w:val="center"/>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p>
        </w:tc>
        <w:tc>
          <w:tcPr>
            <w:tcW w:w="16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rPr>
                <w:rFonts w:ascii="Times New Roman" w:eastAsia="Times New Roman" w:hAnsi="Times New Roman" w:cs="Times New Roman"/>
                <w:color w:val="000000"/>
                <w:sz w:val="20"/>
                <w:szCs w:val="20"/>
                <w:lang w:eastAsia="ru-RU"/>
              </w:rPr>
            </w:pPr>
          </w:p>
        </w:tc>
        <w:tc>
          <w:tcPr>
            <w:tcW w:w="148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color w:val="000000"/>
                <w:sz w:val="20"/>
                <w:szCs w:val="20"/>
                <w:lang w:eastAsia="ru-RU"/>
              </w:rPr>
            </w:pPr>
          </w:p>
        </w:tc>
        <w:tc>
          <w:tcPr>
            <w:tcW w:w="142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color w:val="000000"/>
                <w:sz w:val="20"/>
                <w:szCs w:val="20"/>
                <w:lang w:eastAsia="ru-RU"/>
              </w:rPr>
            </w:pPr>
          </w:p>
        </w:tc>
        <w:tc>
          <w:tcPr>
            <w:tcW w:w="1947"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color w:val="000000"/>
                <w:sz w:val="20"/>
                <w:szCs w:val="20"/>
                <w:lang w:eastAsia="ru-RU"/>
              </w:rPr>
            </w:pPr>
          </w:p>
        </w:tc>
        <w:tc>
          <w:tcPr>
            <w:tcW w:w="2550"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color w:val="000000"/>
                <w:sz w:val="20"/>
                <w:szCs w:val="20"/>
                <w:lang w:eastAsia="ru-RU"/>
              </w:rPr>
            </w:pPr>
          </w:p>
        </w:tc>
        <w:tc>
          <w:tcPr>
            <w:tcW w:w="1862" w:type="dxa"/>
            <w:tcBorders>
              <w:top w:val="nil"/>
              <w:left w:val="nil"/>
              <w:bottom w:val="nil"/>
              <w:right w:val="nil"/>
            </w:tcBorders>
            <w:shd w:val="clear" w:color="auto" w:fill="auto"/>
            <w:noWrap/>
            <w:vAlign w:val="bottom"/>
            <w:hideMark/>
          </w:tcPr>
          <w:p w:rsidR="0010059F" w:rsidRPr="0010059F" w:rsidRDefault="0010059F" w:rsidP="0010059F">
            <w:pPr>
              <w:spacing w:after="0" w:line="240" w:lineRule="auto"/>
              <w:jc w:val="center"/>
              <w:rPr>
                <w:rFonts w:ascii="Times New Roman" w:eastAsia="Times New Roman" w:hAnsi="Times New Roman" w:cs="Times New Roman"/>
                <w:color w:val="000000"/>
                <w:sz w:val="20"/>
                <w:szCs w:val="20"/>
                <w:lang w:eastAsia="ru-RU"/>
              </w:rPr>
            </w:pPr>
          </w:p>
        </w:tc>
      </w:tr>
      <w:tr w:rsidR="0010059F" w:rsidRPr="0010059F" w:rsidTr="00911B90">
        <w:trPr>
          <w:trHeight w:val="353"/>
        </w:trPr>
        <w:tc>
          <w:tcPr>
            <w:tcW w:w="23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Наименование  подпрограммы,  основного мероприятия, мероприятия</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2900" w:type="dxa"/>
            <w:gridSpan w:val="2"/>
            <w:tcBorders>
              <w:top w:val="single" w:sz="4" w:space="0" w:color="000000"/>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Срок</w:t>
            </w:r>
          </w:p>
        </w:tc>
        <w:tc>
          <w:tcPr>
            <w:tcW w:w="1947"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255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КБК </w:t>
            </w:r>
            <w:r w:rsidRPr="0010059F">
              <w:rPr>
                <w:rFonts w:ascii="Times New Roman" w:eastAsia="Times New Roman" w:hAnsi="Times New Roman" w:cs="Times New Roman"/>
                <w:sz w:val="24"/>
                <w:szCs w:val="24"/>
                <w:lang w:eastAsia="ru-RU"/>
              </w:rPr>
              <w:br/>
              <w:t>(местный</w:t>
            </w:r>
            <w:r w:rsidRPr="0010059F">
              <w:rPr>
                <w:rFonts w:ascii="Times New Roman" w:eastAsia="Times New Roman" w:hAnsi="Times New Roman" w:cs="Times New Roman"/>
                <w:sz w:val="24"/>
                <w:szCs w:val="24"/>
                <w:lang w:eastAsia="ru-RU"/>
              </w:rPr>
              <w:br/>
              <w:t>бюджет)</w:t>
            </w:r>
          </w:p>
        </w:tc>
        <w:tc>
          <w:tcPr>
            <w:tcW w:w="1862"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Расходы, предусмотренные решением Совета народных депутатов о местном бюджете, на год</w:t>
            </w:r>
          </w:p>
        </w:tc>
      </w:tr>
      <w:tr w:rsidR="0010059F" w:rsidRPr="0010059F" w:rsidTr="00911B90">
        <w:trPr>
          <w:trHeight w:val="315"/>
        </w:trPr>
        <w:tc>
          <w:tcPr>
            <w:tcW w:w="232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c>
          <w:tcPr>
            <w:tcW w:w="1420" w:type="dxa"/>
            <w:tcBorders>
              <w:top w:val="nil"/>
              <w:left w:val="nil"/>
              <w:bottom w:val="nil"/>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w:t>
            </w:r>
          </w:p>
        </w:tc>
        <w:tc>
          <w:tcPr>
            <w:tcW w:w="1947"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255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62"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r>
      <w:tr w:rsidR="0010059F" w:rsidRPr="0010059F" w:rsidTr="00911B90">
        <w:trPr>
          <w:trHeight w:val="2610"/>
        </w:trPr>
        <w:tc>
          <w:tcPr>
            <w:tcW w:w="232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68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48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начала реализации</w:t>
            </w:r>
            <w:r w:rsidRPr="0010059F">
              <w:rPr>
                <w:rFonts w:ascii="Times New Roman" w:eastAsia="Times New Roman" w:hAnsi="Times New Roman" w:cs="Times New Roman"/>
                <w:sz w:val="24"/>
                <w:szCs w:val="24"/>
                <w:lang w:eastAsia="ru-RU"/>
              </w:rPr>
              <w:br/>
              <w:t xml:space="preserve">мероприятия в очередном финансовом году </w:t>
            </w:r>
          </w:p>
        </w:tc>
        <w:tc>
          <w:tcPr>
            <w:tcW w:w="142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окончания реализации</w:t>
            </w:r>
            <w:r w:rsidRPr="0010059F">
              <w:rPr>
                <w:rFonts w:ascii="Times New Roman" w:eastAsia="Times New Roman" w:hAnsi="Times New Roman" w:cs="Times New Roman"/>
                <w:sz w:val="24"/>
                <w:szCs w:val="24"/>
                <w:lang w:eastAsia="ru-RU"/>
              </w:rPr>
              <w:br/>
              <w:t>мероприятия</w:t>
            </w:r>
            <w:r w:rsidRPr="0010059F">
              <w:rPr>
                <w:rFonts w:ascii="Times New Roman" w:eastAsia="Times New Roman" w:hAnsi="Times New Roman" w:cs="Times New Roman"/>
                <w:sz w:val="24"/>
                <w:szCs w:val="24"/>
                <w:lang w:eastAsia="ru-RU"/>
              </w:rPr>
              <w:br/>
              <w:t xml:space="preserve">в очередном финансовом году  </w:t>
            </w:r>
          </w:p>
        </w:tc>
        <w:tc>
          <w:tcPr>
            <w:tcW w:w="1947"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2550"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c>
          <w:tcPr>
            <w:tcW w:w="1862" w:type="dxa"/>
            <w:vMerge/>
            <w:tcBorders>
              <w:top w:val="single" w:sz="4" w:space="0" w:color="000000"/>
              <w:left w:val="single" w:sz="4" w:space="0" w:color="000000"/>
              <w:bottom w:val="single" w:sz="4" w:space="0" w:color="000000"/>
              <w:right w:val="single" w:sz="4" w:space="0" w:color="000000"/>
            </w:tcBorders>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p>
        </w:tc>
      </w:tr>
      <w:tr w:rsidR="0010059F" w:rsidRPr="0010059F" w:rsidTr="00911B90">
        <w:trPr>
          <w:trHeight w:val="315"/>
        </w:trPr>
        <w:tc>
          <w:tcPr>
            <w:tcW w:w="2320" w:type="dxa"/>
            <w:tcBorders>
              <w:top w:val="nil"/>
              <w:left w:val="single" w:sz="4" w:space="0" w:color="000000"/>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lastRenderedPageBreak/>
              <w:t>3</w:t>
            </w:r>
          </w:p>
        </w:tc>
        <w:tc>
          <w:tcPr>
            <w:tcW w:w="168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4</w:t>
            </w:r>
          </w:p>
        </w:tc>
        <w:tc>
          <w:tcPr>
            <w:tcW w:w="148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5</w:t>
            </w:r>
          </w:p>
        </w:tc>
        <w:tc>
          <w:tcPr>
            <w:tcW w:w="142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6</w:t>
            </w:r>
          </w:p>
        </w:tc>
        <w:tc>
          <w:tcPr>
            <w:tcW w:w="1947"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7</w:t>
            </w:r>
          </w:p>
        </w:tc>
        <w:tc>
          <w:tcPr>
            <w:tcW w:w="2550"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8</w:t>
            </w:r>
          </w:p>
        </w:tc>
        <w:tc>
          <w:tcPr>
            <w:tcW w:w="1862" w:type="dxa"/>
            <w:tcBorders>
              <w:top w:val="nil"/>
              <w:left w:val="nil"/>
              <w:bottom w:val="single" w:sz="4" w:space="0" w:color="000000"/>
              <w:right w:val="single" w:sz="4" w:space="0" w:color="000000"/>
            </w:tcBorders>
            <w:shd w:val="clear" w:color="FFFFCC" w:fill="FFFFFF"/>
            <w:vAlign w:val="center"/>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9</w:t>
            </w:r>
          </w:p>
        </w:tc>
      </w:tr>
      <w:tr w:rsidR="0010059F" w:rsidRPr="0010059F" w:rsidTr="00911B90">
        <w:trPr>
          <w:trHeight w:val="2370"/>
        </w:trPr>
        <w:tc>
          <w:tcPr>
            <w:tcW w:w="2320" w:type="dxa"/>
            <w:tcBorders>
              <w:top w:val="nil"/>
              <w:left w:val="single" w:sz="4" w:space="0" w:color="000000"/>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"Развитие мер социальной поддержки отдельных категорий граждан"</w:t>
            </w:r>
          </w:p>
        </w:tc>
        <w:tc>
          <w:tcPr>
            <w:tcW w:w="1680" w:type="dxa"/>
            <w:tcBorders>
              <w:top w:val="nil"/>
              <w:left w:val="nil"/>
              <w:bottom w:val="single" w:sz="4" w:space="0" w:color="000000"/>
              <w:right w:val="single" w:sz="4" w:space="0" w:color="000000"/>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Администрация Правохавского сельского поселения Сычева Т.Ф - старший инспектор</w:t>
            </w:r>
          </w:p>
        </w:tc>
        <w:tc>
          <w:tcPr>
            <w:tcW w:w="148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01.01.2026</w:t>
            </w:r>
          </w:p>
        </w:tc>
        <w:tc>
          <w:tcPr>
            <w:tcW w:w="142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31.12.2026</w:t>
            </w:r>
          </w:p>
        </w:tc>
        <w:tc>
          <w:tcPr>
            <w:tcW w:w="1947"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Уменьшение доли населения с денежными доходами ниже региональной величины прожиточного минимума в общей численности населения </w:t>
            </w:r>
          </w:p>
        </w:tc>
        <w:tc>
          <w:tcPr>
            <w:tcW w:w="255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91410010310000000000</w:t>
            </w:r>
          </w:p>
        </w:tc>
        <w:tc>
          <w:tcPr>
            <w:tcW w:w="1862"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389"/>
        </w:trPr>
        <w:tc>
          <w:tcPr>
            <w:tcW w:w="2320" w:type="dxa"/>
            <w:tcBorders>
              <w:top w:val="nil"/>
              <w:left w:val="single" w:sz="4" w:space="0" w:color="000000"/>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"организация обеспечения социальных выплат отдельным категориям граждан"</w:t>
            </w:r>
          </w:p>
        </w:tc>
        <w:tc>
          <w:tcPr>
            <w:tcW w:w="1680" w:type="dxa"/>
            <w:tcBorders>
              <w:top w:val="nil"/>
              <w:left w:val="nil"/>
              <w:bottom w:val="single" w:sz="4" w:space="0" w:color="000000"/>
              <w:right w:val="single" w:sz="4" w:space="0" w:color="000000"/>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Администрация Правохавского сельского поселения Сычева Т.Ф - старший инспектор</w:t>
            </w:r>
          </w:p>
        </w:tc>
        <w:tc>
          <w:tcPr>
            <w:tcW w:w="148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01.01.2026</w:t>
            </w:r>
          </w:p>
        </w:tc>
        <w:tc>
          <w:tcPr>
            <w:tcW w:w="142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31.12.2026</w:t>
            </w:r>
          </w:p>
        </w:tc>
        <w:tc>
          <w:tcPr>
            <w:tcW w:w="1947"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Уменьшение доли населения с денежными доходами ниже региональной величины прожиточного минимума в общей численности населения </w:t>
            </w:r>
          </w:p>
        </w:tc>
        <w:tc>
          <w:tcPr>
            <w:tcW w:w="255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91410010310100000000</w:t>
            </w:r>
          </w:p>
        </w:tc>
        <w:tc>
          <w:tcPr>
            <w:tcW w:w="1862"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r w:rsidR="0010059F" w:rsidRPr="0010059F" w:rsidTr="00911B90">
        <w:trPr>
          <w:trHeight w:val="2595"/>
        </w:trPr>
        <w:tc>
          <w:tcPr>
            <w:tcW w:w="2320" w:type="dxa"/>
            <w:tcBorders>
              <w:top w:val="nil"/>
              <w:left w:val="single" w:sz="4" w:space="0" w:color="000000"/>
              <w:bottom w:val="single" w:sz="4" w:space="0" w:color="000000"/>
              <w:right w:val="single" w:sz="4" w:space="0" w:color="000000"/>
            </w:tcBorders>
            <w:shd w:val="clear" w:color="auto" w:fill="auto"/>
            <w:vAlign w:val="center"/>
            <w:hideMark/>
          </w:tcPr>
          <w:p w:rsidR="0010059F" w:rsidRPr="0010059F" w:rsidRDefault="0010059F" w:rsidP="0010059F">
            <w:pPr>
              <w:spacing w:after="0" w:line="240" w:lineRule="auto"/>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доплаты к пенсиям муниципальных служащих Правохавского сельского поселения Верхнехавского муниципального района Воронежской области (Социальное обеспечение и иные вплаты населению) </w:t>
            </w:r>
          </w:p>
        </w:tc>
        <w:tc>
          <w:tcPr>
            <w:tcW w:w="1680" w:type="dxa"/>
            <w:tcBorders>
              <w:top w:val="nil"/>
              <w:left w:val="nil"/>
              <w:bottom w:val="single" w:sz="4" w:space="0" w:color="000000"/>
              <w:right w:val="single" w:sz="4" w:space="0" w:color="000000"/>
            </w:tcBorders>
            <w:shd w:val="clear" w:color="auto" w:fill="auto"/>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Администрация Правохавского сельского поселения Сычева Т.Ф - старший инспектор</w:t>
            </w:r>
          </w:p>
        </w:tc>
        <w:tc>
          <w:tcPr>
            <w:tcW w:w="148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01.01.2026</w:t>
            </w:r>
          </w:p>
        </w:tc>
        <w:tc>
          <w:tcPr>
            <w:tcW w:w="142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31.12.2026</w:t>
            </w:r>
          </w:p>
        </w:tc>
        <w:tc>
          <w:tcPr>
            <w:tcW w:w="1947"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 xml:space="preserve">Уменьшение доли населения с денежными доходами ниже региональной величины прожиточного минимума в общей численности населения </w:t>
            </w:r>
          </w:p>
        </w:tc>
        <w:tc>
          <w:tcPr>
            <w:tcW w:w="2550"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914100103101090490300</w:t>
            </w:r>
          </w:p>
        </w:tc>
        <w:tc>
          <w:tcPr>
            <w:tcW w:w="1862" w:type="dxa"/>
            <w:tcBorders>
              <w:top w:val="nil"/>
              <w:left w:val="nil"/>
              <w:bottom w:val="single" w:sz="4" w:space="0" w:color="000000"/>
              <w:right w:val="single" w:sz="4" w:space="0" w:color="000000"/>
            </w:tcBorders>
            <w:shd w:val="clear" w:color="auto" w:fill="auto"/>
            <w:vAlign w:val="bottom"/>
            <w:hideMark/>
          </w:tcPr>
          <w:p w:rsidR="0010059F" w:rsidRPr="0010059F" w:rsidRDefault="0010059F" w:rsidP="0010059F">
            <w:pPr>
              <w:spacing w:after="0" w:line="240" w:lineRule="auto"/>
              <w:jc w:val="center"/>
              <w:rPr>
                <w:rFonts w:ascii="Times New Roman" w:eastAsia="Times New Roman" w:hAnsi="Times New Roman" w:cs="Times New Roman"/>
                <w:sz w:val="24"/>
                <w:szCs w:val="24"/>
                <w:lang w:eastAsia="ru-RU"/>
              </w:rPr>
            </w:pPr>
            <w:r w:rsidRPr="0010059F">
              <w:rPr>
                <w:rFonts w:ascii="Times New Roman" w:eastAsia="Times New Roman" w:hAnsi="Times New Roman" w:cs="Times New Roman"/>
                <w:sz w:val="24"/>
                <w:szCs w:val="24"/>
                <w:lang w:eastAsia="ru-RU"/>
              </w:rPr>
              <w:t>228,8</w:t>
            </w:r>
          </w:p>
        </w:tc>
      </w:tr>
    </w:tbl>
    <w:p w:rsidR="0010059F" w:rsidRPr="0010059F" w:rsidRDefault="0010059F" w:rsidP="0010059F">
      <w:pPr>
        <w:overflowPunct w:val="0"/>
        <w:autoSpaceDE w:val="0"/>
        <w:spacing w:after="0" w:line="228" w:lineRule="auto"/>
        <w:ind w:firstLine="720"/>
        <w:jc w:val="both"/>
        <w:textAlignment w:val="baseline"/>
        <w:rPr>
          <w:rFonts w:ascii="Times New Roman" w:eastAsia="Times New Roman" w:hAnsi="Times New Roman" w:cs="Times New Roman"/>
          <w:sz w:val="20"/>
          <w:szCs w:val="20"/>
          <w:lang w:eastAsia="ar-SA"/>
        </w:rPr>
      </w:pPr>
    </w:p>
    <w:p w:rsid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sectPr w:rsidR="0010059F" w:rsidSect="0010059F">
          <w:pgSz w:w="16838" w:h="11906" w:orient="landscape"/>
          <w:pgMar w:top="720" w:right="720" w:bottom="720" w:left="720" w:header="708" w:footer="708" w:gutter="0"/>
          <w:cols w:space="146"/>
          <w:docGrid w:linePitch="360"/>
        </w:sectPr>
      </w:pPr>
    </w:p>
    <w:p w:rsidR="00187C62" w:rsidRPr="00187C62" w:rsidRDefault="00187C62" w:rsidP="00187C62">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АДМИНИСТРАЦИЯ ПРАВОХАВСКОГО СЕЛЬСКОГО ПОСЕЛЕНИЯ</w:t>
      </w:r>
    </w:p>
    <w:p w:rsidR="00187C62" w:rsidRPr="00187C62" w:rsidRDefault="00187C62" w:rsidP="00187C62">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ВЕРХНЕХАВСКОГО МУНИЦИПАЛЬНОГО РАЙОНА</w:t>
      </w:r>
    </w:p>
    <w:p w:rsidR="00187C62" w:rsidRPr="00187C62" w:rsidRDefault="00187C62" w:rsidP="00187C62">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ВОРОНЕЖСКОЙ ОБЛАСТИ</w:t>
      </w:r>
    </w:p>
    <w:p w:rsidR="00187C62" w:rsidRPr="00187C62" w:rsidRDefault="00187C62" w:rsidP="00187C62">
      <w:pPr>
        <w:autoSpaceDE w:val="0"/>
        <w:snapToGrid w:val="0"/>
        <w:spacing w:after="0" w:line="240" w:lineRule="auto"/>
        <w:jc w:val="center"/>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ПОСТАНОВЛЕНИЕ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От  20.01.2026 г. № 7                                      с. Правая  Хава</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 внесении изменений в постановление администрации Правохавского сельского поселения  от  30.12.2015 №230 «Об утверждении  муниципальной программы Правохавского сельского поселения Верхнехавского муниципального района Воронежской области «Экономическое  развитие  и инновационная экономика»»</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В соответствии с Бюджетным кодексом Российской Федерации,  Федеральным Законом РФ от 06.10.2003 г. №131-ФЗ «Об общих принципах организации местного самоуправления в Российской Федерации»,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ПОСТАНОВЛЯЕТ:</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1. Внести изменения в  муниципальную программу Правохавского сельского поселения Верхнехавского муниципального района Воронежской области «Экономическое  развитие  и инновационная экономика», утвержденную постановлением администрации Правохавского сельского поселения от 30 декабря 2015г. №230, изложив текст муниципальной програм</w:t>
      </w:r>
      <w:r w:rsidRPr="00187C62">
        <w:rPr>
          <w:rFonts w:ascii="Times New Roman" w:eastAsia="Lucida Sans Unicode" w:hAnsi="Times New Roman" w:cs="Mangal"/>
          <w:kern w:val="1"/>
          <w:sz w:val="24"/>
          <w:szCs w:val="24"/>
          <w:lang w:eastAsia="hi-IN" w:bidi="hi-IN"/>
        </w:rPr>
        <w:t>мы в новой редакции, согласно приложению к настоящему постановлению.</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2.  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3. Настоящее постановление вступает в силу со дня его официального опубликования.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4. Контроль за исполнением настоящего постановления оставляю за собой.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Глава администрации</w:t>
      </w:r>
    </w:p>
    <w:p w:rsidR="00187C62" w:rsidRDefault="00187C62" w:rsidP="00187C62">
      <w:pPr>
        <w:pBdr>
          <w:bottom w:val="single" w:sz="12" w:space="1" w:color="auto"/>
        </w:pBd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Правохавского сельского поселения      </w:t>
      </w:r>
      <w:r>
        <w:rPr>
          <w:rFonts w:ascii="Times New Roman" w:eastAsia="Lucida Sans Unicode" w:hAnsi="Times New Roman" w:cs="Mangal"/>
          <w:kern w:val="1"/>
          <w:sz w:val="24"/>
          <w:szCs w:val="24"/>
          <w:lang w:eastAsia="hi-IN" w:bidi="hi-IN"/>
        </w:rPr>
        <w:t xml:space="preserve">              </w:t>
      </w:r>
      <w:r w:rsidRPr="00187C62">
        <w:rPr>
          <w:rFonts w:ascii="Times New Roman" w:eastAsia="Lucida Sans Unicode" w:hAnsi="Times New Roman" w:cs="Mangal"/>
          <w:kern w:val="1"/>
          <w:sz w:val="24"/>
          <w:szCs w:val="24"/>
          <w:lang w:eastAsia="hi-IN" w:bidi="hi-IN"/>
        </w:rPr>
        <w:t>Е.Ю.</w:t>
      </w:r>
      <w:r>
        <w:rPr>
          <w:rFonts w:ascii="Times New Roman" w:eastAsia="Lucida Sans Unicode" w:hAnsi="Times New Roman" w:cs="Mangal"/>
          <w:kern w:val="1"/>
          <w:sz w:val="24"/>
          <w:szCs w:val="24"/>
          <w:lang w:eastAsia="hi-IN" w:bidi="hi-IN"/>
        </w:rPr>
        <w:t xml:space="preserve"> </w:t>
      </w:r>
      <w:r w:rsidRPr="00187C62">
        <w:rPr>
          <w:rFonts w:ascii="Times New Roman" w:eastAsia="Lucida Sans Unicode" w:hAnsi="Times New Roman" w:cs="Mangal"/>
          <w:kern w:val="1"/>
          <w:sz w:val="24"/>
          <w:szCs w:val="24"/>
          <w:lang w:eastAsia="hi-IN" w:bidi="hi-IN"/>
        </w:rPr>
        <w:t>Сорокина</w:t>
      </w:r>
    </w:p>
    <w:p w:rsid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sectPr w:rsidR="00187C62" w:rsidSect="00187C62">
          <w:pgSz w:w="11906" w:h="16838"/>
          <w:pgMar w:top="720" w:right="720" w:bottom="720" w:left="720" w:header="708" w:footer="708" w:gutter="0"/>
          <w:cols w:num="3" w:space="146"/>
          <w:docGrid w:linePitch="360"/>
        </w:sect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Утверждена</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постановлением администрации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Правохавского сельского поселения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от  20.01.2026 г. № 7</w:t>
      </w: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xml:space="preserve">МУНИЦИПАЛЬНАЯ программа </w:t>
      </w: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xml:space="preserve"> ВЕРХНЕХАВСКОГО МУНИЦИПАЛЬНОГО РАЙОНА </w:t>
      </w: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Воронежской области</w:t>
      </w: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xml:space="preserve">«ЭКОНОМИЧЕСКОЕ РАЗВИТИЕ И ИННОВАЦИОННАЯ ЭКОНОМИКА»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ПАСПОРТ</w:t>
      </w:r>
    </w:p>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kern w:val="1"/>
          <w:sz w:val="24"/>
          <w:szCs w:val="24"/>
          <w:lang w:eastAsia="hi-IN" w:bidi="hi-IN"/>
        </w:rPr>
        <w:t>МУНИЦИПАЛЬНОЙ ПРОГРАММЫ</w:t>
      </w:r>
      <w:r w:rsidRPr="00187C62">
        <w:rPr>
          <w:rFonts w:ascii="Times New Roman" w:eastAsia="Lucida Sans Unicode" w:hAnsi="Times New Roman" w:cs="Mangal"/>
          <w:b/>
          <w:bCs/>
          <w:kern w:val="1"/>
          <w:sz w:val="24"/>
          <w:szCs w:val="24"/>
          <w:lang w:eastAsia="hi-IN" w:bidi="hi-IN"/>
        </w:rPr>
        <w:t xml:space="preserve"> ПРАВОХАВСКОГО СЕЛЬСКОГО ПОСЕЛЕНИЯ</w:t>
      </w:r>
      <w:r w:rsidRPr="00187C62">
        <w:rPr>
          <w:rFonts w:ascii="Times New Roman" w:eastAsia="Lucida Sans Unicode" w:hAnsi="Times New Roman" w:cs="Mangal"/>
          <w:b/>
          <w:kern w:val="1"/>
          <w:sz w:val="24"/>
          <w:szCs w:val="24"/>
          <w:lang w:eastAsia="hi-IN" w:bidi="hi-IN"/>
        </w:rPr>
        <w:t xml:space="preserve"> ВЕРХНЕХАВСКОГО МУНИЦИПАЛЬНОГО РАЙОНА  ВОРОНЕЖСКОЙ ОБЛАСТИ «</w:t>
      </w:r>
      <w:r w:rsidRPr="00187C62">
        <w:rPr>
          <w:rFonts w:ascii="Times New Roman" w:eastAsia="Lucida Sans Unicode" w:hAnsi="Times New Roman" w:cs="Mangal"/>
          <w:b/>
          <w:bCs/>
          <w:kern w:val="1"/>
          <w:sz w:val="24"/>
          <w:szCs w:val="24"/>
          <w:lang w:eastAsia="hi-IN" w:bidi="hi-IN"/>
        </w:rPr>
        <w:t xml:space="preserve">ЭКОНОМИЧЕСКОЕ РАЗВИТИЕ И ИННОВАЦИОННАЯ ЭКОНОМИКА» </w:t>
      </w:r>
    </w:p>
    <w:tbl>
      <w:tblPr>
        <w:tblW w:w="0" w:type="auto"/>
        <w:tblInd w:w="108" w:type="dxa"/>
        <w:tblLayout w:type="fixed"/>
        <w:tblLook w:val="0000" w:firstRow="0" w:lastRow="0" w:firstColumn="0" w:lastColumn="0" w:noHBand="0" w:noVBand="0"/>
      </w:tblPr>
      <w:tblGrid>
        <w:gridCol w:w="4536"/>
        <w:gridCol w:w="5355"/>
      </w:tblGrid>
      <w:tr w:rsidR="00187C62" w:rsidRPr="00187C62" w:rsidTr="00911B90">
        <w:trPr>
          <w:trHeight w:val="665"/>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Ответственный исполнитель муниципальной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Администрация Правохавского сельского поселения </w:t>
            </w:r>
          </w:p>
        </w:tc>
      </w:tr>
      <w:tr w:rsidR="00187C62" w:rsidRPr="00187C62" w:rsidTr="00911B90">
        <w:trPr>
          <w:trHeight w:val="547"/>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Исполнители муниципальной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741"/>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1441"/>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Подпрограммы муниципальной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 «Совершенствование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1.1. «Расходы на обеспечение деятельности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1.2. «Расходы на обеспечение деятельности главы администрации»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1.3. «Расходы на осуществление первичного воинского учета»</w:t>
            </w:r>
          </w:p>
        </w:tc>
      </w:tr>
      <w:tr w:rsidR="00187C62" w:rsidRPr="00187C62" w:rsidTr="00911B90">
        <w:trPr>
          <w:trHeight w:val="576"/>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Цели программы </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муниципального управления, повышение его эффективности;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организации муниципальной службы в Правохавском сельском поселении, повышение эффективности исполнения муниципальными служащими своих должностных обязанностей.</w:t>
            </w:r>
          </w:p>
        </w:tc>
      </w:tr>
      <w:tr w:rsidR="00187C62" w:rsidRPr="00187C62" w:rsidTr="00911B90">
        <w:trPr>
          <w:trHeight w:val="1754"/>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Задачи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правовых и организационных основ местного самоуправления, муниципальной службы;</w:t>
            </w:r>
            <w:r w:rsidRPr="00187C62">
              <w:rPr>
                <w:rFonts w:ascii="Times New Roman" w:eastAsia="Lucida Sans Unicode" w:hAnsi="Times New Roman" w:cs="Mangal"/>
                <w:kern w:val="1"/>
                <w:sz w:val="24"/>
                <w:szCs w:val="24"/>
                <w:lang w:eastAsia="hi-IN" w:bidi="hi-IN"/>
              </w:rPr>
              <w:br/>
              <w:t>повышение эффективности деятельности  Администрации Правохавского сельского поселения и муниципального управления</w:t>
            </w:r>
          </w:p>
        </w:tc>
      </w:tr>
      <w:tr w:rsidR="00187C62" w:rsidRPr="00187C62" w:rsidTr="00911B90">
        <w:trPr>
          <w:trHeight w:val="1971"/>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Целевые индикаторы и показатели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обеспечение деятельности главы администрации, тыс. руб.;</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обеспечение деятельности органов местного самоуправления, тыс. руб.;</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осуществление первичного воинского учета на территориях, где отсутствуют военные комиссариаты, тыс. руб.;</w:t>
            </w:r>
          </w:p>
        </w:tc>
      </w:tr>
      <w:tr w:rsidR="00187C62" w:rsidRPr="00187C62" w:rsidTr="00911B90">
        <w:trPr>
          <w:trHeight w:val="648"/>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Этапы и сроки реализации муниципальной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Программа реализуется с 2015 по 2027 годы. Этапы не выделяются.</w:t>
            </w:r>
          </w:p>
        </w:tc>
      </w:tr>
      <w:tr w:rsidR="00187C62" w:rsidRPr="00187C62" w:rsidTr="00911B90">
        <w:trPr>
          <w:trHeight w:val="4938"/>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Объем финансирования программы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Общие затраты на реализацию муниципальной программы в 2015-2027 гг. за счет всех источников финансирования —31287,9 тыс. руб: средства федер.бюджета – 1523,0 тыс. рублей:                                                                2015 год – 66,7 тыс. рублей;</w:t>
            </w:r>
            <w:r w:rsidRPr="00187C62">
              <w:rPr>
                <w:rFonts w:ascii="Times New Roman" w:eastAsia="Lucida Sans Unicode" w:hAnsi="Times New Roman" w:cs="Mangal"/>
                <w:kern w:val="1"/>
                <w:sz w:val="24"/>
                <w:szCs w:val="24"/>
                <w:lang w:eastAsia="hi-IN" w:bidi="hi-IN"/>
              </w:rPr>
              <w:br w:type="page"/>
              <w:t xml:space="preserve">                                                                                        2016 год – 68,9 тыс. рублей;</w:t>
            </w:r>
            <w:r w:rsidRPr="00187C62">
              <w:rPr>
                <w:rFonts w:ascii="Times New Roman" w:eastAsia="Lucida Sans Unicode" w:hAnsi="Times New Roman" w:cs="Mangal"/>
                <w:kern w:val="1"/>
                <w:sz w:val="24"/>
                <w:szCs w:val="24"/>
                <w:lang w:eastAsia="hi-IN" w:bidi="hi-IN"/>
              </w:rPr>
              <w:br w:type="page"/>
              <w:t xml:space="preserve">                                                                    2017 год – 68,3 тыс. рублей;</w:t>
            </w:r>
            <w:r w:rsidRPr="00187C62">
              <w:rPr>
                <w:rFonts w:ascii="Times New Roman" w:eastAsia="Lucida Sans Unicode" w:hAnsi="Times New Roman" w:cs="Mangal"/>
                <w:kern w:val="1"/>
                <w:sz w:val="24"/>
                <w:szCs w:val="24"/>
                <w:lang w:eastAsia="hi-IN" w:bidi="hi-IN"/>
              </w:rPr>
              <w:br w:type="page"/>
              <w:t xml:space="preserve">                                                                               2018 год – 75,3 тыс. рублей;                                                                             </w:t>
            </w:r>
            <w:r w:rsidRPr="00187C62">
              <w:rPr>
                <w:rFonts w:ascii="Times New Roman" w:eastAsia="Lucida Sans Unicode" w:hAnsi="Times New Roman" w:cs="Mangal"/>
                <w:kern w:val="1"/>
                <w:sz w:val="24"/>
                <w:szCs w:val="24"/>
                <w:lang w:eastAsia="hi-IN" w:bidi="hi-IN"/>
              </w:rPr>
              <w:br w:type="page"/>
              <w:t>2019 год – 78,8тыс. рублей;</w:t>
            </w:r>
            <w:r w:rsidRPr="00187C62">
              <w:rPr>
                <w:rFonts w:ascii="Times New Roman" w:eastAsia="Lucida Sans Unicode" w:hAnsi="Times New Roman" w:cs="Mangal"/>
                <w:kern w:val="1"/>
                <w:sz w:val="24"/>
                <w:szCs w:val="24"/>
                <w:lang w:eastAsia="hi-IN" w:bidi="hi-IN"/>
              </w:rPr>
              <w:br w:type="page"/>
              <w:t xml:space="preserve">                                                                           2020 год – 88,0 тыс. рублей;                                                  2021 год – 90,6 тыс. рублей;                                                  2022 год – 99,0 тыс. рублей;                                             2023 год – 113,3 тыс. рублей;                                                              2024 год – 136,2 тыс. рублей;                                                                                                             2025 год – 164,1 тыс. рублей;                                                            2026 год – 224,0 тыс. рублей;</w:t>
            </w:r>
            <w:r w:rsidRPr="00187C62">
              <w:rPr>
                <w:rFonts w:ascii="Times New Roman" w:eastAsia="Lucida Sans Unicode" w:hAnsi="Times New Roman" w:cs="Mangal"/>
                <w:kern w:val="1"/>
                <w:sz w:val="24"/>
                <w:szCs w:val="24"/>
                <w:lang w:eastAsia="hi-IN" w:bidi="hi-IN"/>
              </w:rPr>
              <w:br w:type="page"/>
              <w:t xml:space="preserve">                                                              2027 год – 249,8 тыс. рублей;                                                           средства местного бюджета – 29734,9 тыс. руб.:                                                                           2015 год – 1762,3 тыс. рублей;</w:t>
            </w:r>
            <w:r w:rsidRPr="00187C62">
              <w:rPr>
                <w:rFonts w:ascii="Times New Roman" w:eastAsia="Lucida Sans Unicode" w:hAnsi="Times New Roman" w:cs="Mangal"/>
                <w:kern w:val="1"/>
                <w:sz w:val="24"/>
                <w:szCs w:val="24"/>
                <w:lang w:eastAsia="hi-IN" w:bidi="hi-IN"/>
              </w:rPr>
              <w:br w:type="page"/>
              <w:t xml:space="preserve">                                                                                            2016 год - 1565,4 тыс. рублей;</w:t>
            </w:r>
            <w:r w:rsidRPr="00187C62">
              <w:rPr>
                <w:rFonts w:ascii="Times New Roman" w:eastAsia="Lucida Sans Unicode" w:hAnsi="Times New Roman" w:cs="Mangal"/>
                <w:kern w:val="1"/>
                <w:sz w:val="24"/>
                <w:szCs w:val="24"/>
                <w:lang w:eastAsia="hi-IN" w:bidi="hi-IN"/>
              </w:rPr>
              <w:br w:type="page"/>
              <w:t xml:space="preserve">                                                                          2017 год - 1667,6 тыс. рублей;</w:t>
            </w:r>
            <w:r w:rsidRPr="00187C62">
              <w:rPr>
                <w:rFonts w:ascii="Times New Roman" w:eastAsia="Lucida Sans Unicode" w:hAnsi="Times New Roman" w:cs="Mangal"/>
                <w:kern w:val="1"/>
                <w:sz w:val="24"/>
                <w:szCs w:val="24"/>
                <w:lang w:eastAsia="hi-IN" w:bidi="hi-IN"/>
              </w:rPr>
              <w:br w:type="page"/>
              <w:t xml:space="preserve">                                                                      2018 год — 1813,6 тыс. рублей;</w:t>
            </w:r>
            <w:r w:rsidRPr="00187C62">
              <w:rPr>
                <w:rFonts w:ascii="Times New Roman" w:eastAsia="Lucida Sans Unicode" w:hAnsi="Times New Roman" w:cs="Mangal"/>
                <w:kern w:val="1"/>
                <w:sz w:val="24"/>
                <w:szCs w:val="24"/>
                <w:lang w:eastAsia="hi-IN" w:bidi="hi-IN"/>
              </w:rPr>
              <w:br w:type="page"/>
              <w:t xml:space="preserve">                                                                        2019 год — 2476,0 тыс. рублей;</w:t>
            </w:r>
            <w:r w:rsidRPr="00187C62">
              <w:rPr>
                <w:rFonts w:ascii="Times New Roman" w:eastAsia="Lucida Sans Unicode" w:hAnsi="Times New Roman" w:cs="Mangal"/>
                <w:kern w:val="1"/>
                <w:sz w:val="24"/>
                <w:szCs w:val="24"/>
                <w:lang w:eastAsia="hi-IN" w:bidi="hi-IN"/>
              </w:rPr>
              <w:br w:type="page"/>
              <w:t xml:space="preserve">                                                                           2020 год — 1969,6 тыс. рублей;                                             2021 год  – 1874,0 тыс. рублей;                                                   2022 год  – 2135,9 тыс. рублей;                                                                               2023 год – 2411,9 тыс. рублей;                                                            </w:t>
            </w:r>
            <w:r w:rsidRPr="00187C62">
              <w:rPr>
                <w:rFonts w:ascii="Times New Roman" w:eastAsia="Lucida Sans Unicode" w:hAnsi="Times New Roman" w:cs="Mangal"/>
                <w:kern w:val="1"/>
                <w:sz w:val="24"/>
                <w:szCs w:val="24"/>
                <w:lang w:eastAsia="hi-IN" w:bidi="hi-IN"/>
              </w:rPr>
              <w:br w:type="page"/>
              <w:t xml:space="preserve">2024 год  – 3016,8 тыс. рублей;                                                              2025 год – 3666,9 тыс. рублей;                                                               2026 год – 3131,1 тыс. рублей;                                                   2027 год – 2273,8 тыс. рублей.         </w:t>
            </w:r>
            <w:r w:rsidRPr="00187C62">
              <w:rPr>
                <w:rFonts w:ascii="Times New Roman" w:eastAsia="Lucida Sans Unicode" w:hAnsi="Times New Roman" w:cs="Mangal"/>
                <w:kern w:val="1"/>
                <w:sz w:val="24"/>
                <w:szCs w:val="24"/>
                <w:lang w:eastAsia="hi-IN" w:bidi="hi-IN"/>
              </w:rPr>
              <w:br w:type="page"/>
            </w:r>
            <w:r w:rsidRPr="00187C62">
              <w:rPr>
                <w:rFonts w:ascii="Times New Roman" w:eastAsia="Lucida Sans Unicode" w:hAnsi="Times New Roman" w:cs="Mangal"/>
                <w:kern w:val="1"/>
                <w:sz w:val="24"/>
                <w:szCs w:val="24"/>
                <w:lang w:eastAsia="hi-IN" w:bidi="hi-IN"/>
              </w:rPr>
              <w:br w:type="page"/>
            </w:r>
            <w:r w:rsidRPr="00187C62">
              <w:rPr>
                <w:rFonts w:ascii="Times New Roman" w:eastAsia="Lucida Sans Unicode" w:hAnsi="Times New Roman" w:cs="Mangal"/>
                <w:kern w:val="1"/>
                <w:sz w:val="24"/>
                <w:szCs w:val="24"/>
                <w:lang w:eastAsia="hi-IN" w:bidi="hi-IN"/>
              </w:rPr>
              <w:br w:type="page"/>
            </w:r>
          </w:p>
        </w:tc>
      </w:tr>
      <w:tr w:rsidR="00187C62" w:rsidRPr="00187C62" w:rsidTr="00911B90">
        <w:trPr>
          <w:trHeight w:val="558"/>
        </w:trPr>
        <w:tc>
          <w:tcPr>
            <w:tcW w:w="4536"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Ожидаемые результаты</w:t>
            </w:r>
          </w:p>
        </w:tc>
        <w:tc>
          <w:tcPr>
            <w:tcW w:w="5355"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эффективности деятельности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-выявление зон, требующих приоритетного внимания  администрации Правохавского сельского поселения;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-формирование комплекса мероприятий по повышению результативности деятельности  администрации 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уровня дополнительного профессионального образования лиц, занятых в системе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-стабилизация численности муниципальных служащих в установленных рамках, недопущение ее роста;</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уровня доверия населения к муниципальным служащим;</w:t>
            </w:r>
          </w:p>
        </w:tc>
      </w:tr>
    </w:tbl>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lastRenderedPageBreak/>
        <w:t>Раздел 1.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 Приоритеты муниципальной  политики в сфере реализации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соответствии с положениями Концепции долгосрочного социально-экономического развития Российской Федерации на период до 2027                      года оказание содействия развитию муниципальных образований и местного самоуправления является одним из приоритетных направлений перехода к инновационному социально ориентированному типу экономического развития.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плане мероприятий по реализации Стратегии социально-экономического развития Воронежской области на период до 2027 года предусмотрена система мер, направленных на повышение эффективности государственного и муниципального управления Воронежской области. Это нашло свое развитие в основных направлениях реализации муниципальной программы Воронежской области.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Муниципальная программа позволит оказать скоординированное содействие органам местного самоуправления в решении вопросов местного значения, позволит раскрыть потенциал  сельского поселения.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 Цели, задачи и показатели (индикаторы) достижения целей и решения задач</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Исходя из обозначенных выше основных проблем и приоритетов муниципальной политики, целями муниципальной политики в рамках реализации настоящей муниципальной  программы являются.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Цель 1. Повышение эффективности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Достижение заявленной цели потребует решения следующих задач:</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доступности и качества муниципальных услуг.</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эффективности функционирования естественных монополий и иных регулируемых организаций и развитие стимулирующего регулирования.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системы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сбора, обработки и предоставления статистической информации.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1.3.Описание основных ожидаемых конечных результатов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Основными ожидаемыми результатами экономических преобразований и формирования инновационной экономики должны стать:</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количественном выражении: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увеличение доли среднесписочной численности работников (без внешних совместителей), в общей численности занятого населения с 26,3% в 2015 году до</w:t>
      </w:r>
      <w:r w:rsidRPr="00187C62">
        <w:rPr>
          <w:rFonts w:ascii="Times New Roman" w:eastAsia="Lucida Sans Unicode" w:hAnsi="Times New Roman" w:cs="Mangal"/>
          <w:i/>
          <w:iCs/>
          <w:kern w:val="1"/>
          <w:sz w:val="24"/>
          <w:szCs w:val="24"/>
          <w:lang w:eastAsia="hi-IN" w:bidi="hi-IN"/>
        </w:rPr>
        <w:t xml:space="preserve"> 29,3%</w:t>
      </w:r>
      <w:r w:rsidRPr="00187C62">
        <w:rPr>
          <w:rFonts w:ascii="Times New Roman" w:eastAsia="Lucida Sans Unicode" w:hAnsi="Times New Roman" w:cs="Mangal"/>
          <w:kern w:val="1"/>
          <w:sz w:val="24"/>
          <w:szCs w:val="24"/>
          <w:lang w:eastAsia="hi-IN" w:bidi="hi-IN"/>
        </w:rPr>
        <w:t xml:space="preserve"> в 2027 году;</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уровня удовлетворенности граждан качеством предоставления муниципальных услуг с 70% в 2015 году до 90% в 2027 году;</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обеспечение высокого качества предоставления муниципальных услуг;</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качества действующей системы стратегических документов и создание практических механизмов по их реализации.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 Сроки и этапы реализации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Общий срок реализации настоящей муниципальной  программы рассчитан на период 2015 - 2027 годы .</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2. Обоснование выделения подпрограмм и включения в состав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Для достижения заявленных целей и решения поставленных задач в рамках настоящей муниципальной программы предусмотрена реализация 1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эффективности муниципального управления будет обеспечиваться выполнением соответствующих мероприятий: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Подпрограммы 1 "Совершенствование муниципального управления" - в части утверждения и реализации мер, направленных на повышение качества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3. Обобщенная характеристика основных мероприятий муниципальных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Представленная в предыдущем разделе характеристика подпрограмм с точки зрения их направленности на достижение целей настоящей муниципальной программы, задает общее понимание концепции планируемых действий. В свою очередь, каждая из подпрограмм имеет собственную систему целевых ориентиров, согласующихся с целями и задачами муниципальной программы и подкрепленных конкретными комплексами мероприятий, реализуемых в рамках соответствующих основных мероприятий. Выстроенная в рамках настоящей муниципальной  программы система целевых ориентиров представляет собой четкую согласованную структуру, посредством которой установлена прозрачная и понятная связь реализации отдельных мероприятий с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достижением конкретных целей на всех уровнях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  "Совершенствование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Достижение заявленных целей и решение поставленных задач подпрограммы будет осуществляться в рамках реализации трех основных мероприятий: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обеспечение деятельности главы администрации  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обеспечение деятельности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осуществление первичного воинского учета на территориях, где отсутствуют военные комиссариаты.</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4. Обобщенная характеристика мер муниципального регулирования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рамках муниципальной программы предусматриваются меры муниципального регулирования, оказывающие влияние на доходы и расходы бюджета 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В рамках подпрограммы 1 "Совершенствование муниципального управления" будут разработаны обще системные меры правового регулирования,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направленные на снижение административных барьеров и повышение доступности муниципальных услуг, в том числе на:</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дальнейшую унификацию и упорядочение системы нормативно-правового регулирования разрешительной деятельности муниципальных органов;</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оптимизацию предоставления муниципальных услуг, исполнения муниципальных функций;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эффективности функционирования органов местного самоуправления, их информационной открытости;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уровня квалификации муниципальных служащих, принимающих участие в предоставлении муниципальных услуг.</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5. Обобщенная характеристика основных мероприятий</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Непосредственное участие в реализации настоящей муниципальной программы предусмотрено в рамках реализации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подпрограммы 1 "Совершенствование муниципального управления"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6. Анализ рисков реализации муниципальной  программы и описание мер управления рисками реализации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Реализация муниципальной программы подвержена влиянию следующих групп рисков и негативных факторов.</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Риски возникновения военных конфликтов, крупных стихийных бедствий, которые могут негативно сказаться на достижении целевых показателей экономического развития 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2. Сохраняющаяся высокая зависимость показателей социально- экономического развития Правохавского сельского поселения на энергоносители и другие сырьевые товары, динамика которых не может быть точно спрогнозирована.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Это снижает точность прогнозов социально-экономического развития. Резкое ухудшение ценовой ситуации может ставить под угрозу достижение целей муниципальной программы и возможности бюджетного финансирования отдельных ее мероприятий. Данный риск является существенным и может повлиять на сроки достижения муниципальной  программы, объем и сроки реализации отдельных подпрограмм и основных мероприятий.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Минимизация влияния данного риска возможна на основе: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обеспечения приоритетной реализации направлений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совершенствования методов прогнозирования социально- экономического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внедрения механизмов мониторинга и корректировок планов реализации муниципальных программ Правохавского сельского поселения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7. Методика оценки эффективности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Оценка эффективности реализации муниципальной программы проводится на основе: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 по формуле: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Сд=З</w:t>
      </w:r>
      <w:r w:rsidRPr="00187C62">
        <w:rPr>
          <w:rFonts w:ascii="Times New Roman" w:eastAsia="Lucida Sans Unicode" w:hAnsi="Times New Roman" w:cs="Mangal"/>
          <w:kern w:val="1"/>
          <w:sz w:val="24"/>
          <w:szCs w:val="24"/>
          <w:vertAlign w:val="subscript"/>
          <w:lang w:eastAsia="hi-IN" w:bidi="hi-IN"/>
        </w:rPr>
        <w:t>ф</w:t>
      </w:r>
      <w:r w:rsidRPr="00187C62">
        <w:rPr>
          <w:rFonts w:ascii="Times New Roman" w:eastAsia="Lucida Sans Unicode" w:hAnsi="Times New Roman" w:cs="Mangal"/>
          <w:kern w:val="1"/>
          <w:sz w:val="24"/>
          <w:szCs w:val="24"/>
          <w:lang w:eastAsia="hi-IN" w:bidi="hi-IN"/>
        </w:rPr>
        <w:t>/З</w:t>
      </w:r>
      <w:r w:rsidRPr="00187C62">
        <w:rPr>
          <w:rFonts w:ascii="Times New Roman" w:eastAsia="Lucida Sans Unicode" w:hAnsi="Times New Roman" w:cs="Mangal"/>
          <w:kern w:val="1"/>
          <w:sz w:val="24"/>
          <w:szCs w:val="24"/>
          <w:vertAlign w:val="subscript"/>
          <w:lang w:eastAsia="hi-IN" w:bidi="hi-IN"/>
        </w:rPr>
        <w:t>п</w:t>
      </w:r>
      <w:r w:rsidRPr="00187C62">
        <w:rPr>
          <w:rFonts w:ascii="Times New Roman" w:eastAsia="Lucida Sans Unicode" w:hAnsi="Times New Roman" w:cs="Mangal"/>
          <w:kern w:val="1"/>
          <w:sz w:val="24"/>
          <w:szCs w:val="24"/>
          <w:lang w:eastAsia="hi-IN" w:bidi="hi-IN"/>
        </w:rPr>
        <w:t>*100%,где: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w:t>
      </w:r>
      <w:r w:rsidRPr="00187C62">
        <w:rPr>
          <w:rFonts w:ascii="Times New Roman" w:eastAsia="Lucida Sans Unicode" w:hAnsi="Times New Roman" w:cs="Mangal"/>
          <w:kern w:val="1"/>
          <w:sz w:val="24"/>
          <w:szCs w:val="24"/>
          <w:vertAlign w:val="subscript"/>
          <w:lang w:eastAsia="hi-IN" w:bidi="hi-IN"/>
        </w:rPr>
        <w:t>д</w:t>
      </w:r>
      <w:r w:rsidRPr="00187C62">
        <w:rPr>
          <w:rFonts w:ascii="Times New Roman" w:eastAsia="Lucida Sans Unicode" w:hAnsi="Times New Roman" w:cs="Mangal"/>
          <w:kern w:val="1"/>
          <w:sz w:val="24"/>
          <w:szCs w:val="24"/>
          <w:lang w:eastAsia="hi-IN" w:bidi="hi-IN"/>
        </w:rPr>
        <w:t xml:space="preserve"> - степень достижения целей (решения задач);</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Зф - фактическое значение индикатора (показателя) муниципальной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w:t>
      </w:r>
      <w:r w:rsidRPr="00187C62">
        <w:rPr>
          <w:rFonts w:ascii="Times New Roman" w:eastAsia="Lucida Sans Unicode" w:hAnsi="Times New Roman" w:cs="Mangal"/>
          <w:kern w:val="1"/>
          <w:sz w:val="24"/>
          <w:szCs w:val="24"/>
          <w:vertAlign w:val="subscript"/>
          <w:lang w:eastAsia="hi-IN" w:bidi="hi-IN"/>
        </w:rPr>
        <w:t>п</w:t>
      </w:r>
      <w:r w:rsidRPr="00187C62">
        <w:rPr>
          <w:rFonts w:ascii="Times New Roman" w:eastAsia="Lucida Sans Unicode" w:hAnsi="Times New Roman" w:cs="Mangal"/>
          <w:kern w:val="1"/>
          <w:sz w:val="24"/>
          <w:szCs w:val="24"/>
          <w:lang w:eastAsia="hi-IN" w:bidi="hi-IN"/>
        </w:rPr>
        <w:t xml:space="preserve"> - плановое значение индикатора (показателя) муниципальной  программы (для индикаторов (показателей), желаемой тенденцией развития которых является рост значений) или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w:t>
      </w:r>
      <w:r w:rsidRPr="00187C62">
        <w:rPr>
          <w:rFonts w:ascii="Times New Roman" w:eastAsia="Lucida Sans Unicode" w:hAnsi="Times New Roman" w:cs="Mangal"/>
          <w:kern w:val="1"/>
          <w:sz w:val="24"/>
          <w:szCs w:val="24"/>
          <w:vertAlign w:val="subscript"/>
          <w:lang w:eastAsia="hi-IN" w:bidi="hi-IN"/>
        </w:rPr>
        <w:t>д</w:t>
      </w:r>
      <w:r w:rsidRPr="00187C62">
        <w:rPr>
          <w:rFonts w:ascii="Times New Roman" w:eastAsia="Lucida Sans Unicode" w:hAnsi="Times New Roman" w:cs="Mangal"/>
          <w:kern w:val="1"/>
          <w:sz w:val="24"/>
          <w:szCs w:val="24"/>
          <w:lang w:eastAsia="hi-IN" w:bidi="hi-IN"/>
        </w:rPr>
        <w:t xml:space="preserve"> = З</w:t>
      </w:r>
      <w:r w:rsidRPr="00187C62">
        <w:rPr>
          <w:rFonts w:ascii="Times New Roman" w:eastAsia="Lucida Sans Unicode" w:hAnsi="Times New Roman" w:cs="Mangal"/>
          <w:kern w:val="1"/>
          <w:sz w:val="24"/>
          <w:szCs w:val="24"/>
          <w:vertAlign w:val="subscript"/>
          <w:lang w:eastAsia="hi-IN" w:bidi="hi-IN"/>
        </w:rPr>
        <w:t>п</w:t>
      </w:r>
      <w:r w:rsidRPr="00187C62">
        <w:rPr>
          <w:rFonts w:ascii="Times New Roman" w:eastAsia="Lucida Sans Unicode" w:hAnsi="Times New Roman" w:cs="Mangal"/>
          <w:kern w:val="1"/>
          <w:sz w:val="24"/>
          <w:szCs w:val="24"/>
          <w:lang w:eastAsia="hi-IN" w:bidi="hi-IN"/>
        </w:rPr>
        <w:t>/З</w:t>
      </w:r>
      <w:r w:rsidRPr="00187C62">
        <w:rPr>
          <w:rFonts w:ascii="Times New Roman" w:eastAsia="Lucida Sans Unicode" w:hAnsi="Times New Roman" w:cs="Mangal"/>
          <w:kern w:val="1"/>
          <w:sz w:val="24"/>
          <w:szCs w:val="24"/>
          <w:vertAlign w:val="subscript"/>
          <w:lang w:eastAsia="hi-IN" w:bidi="hi-IN"/>
        </w:rPr>
        <w:t>ф</w:t>
      </w:r>
      <w:r w:rsidRPr="00187C62">
        <w:rPr>
          <w:rFonts w:ascii="Times New Roman" w:eastAsia="Lucida Sans Unicode" w:hAnsi="Times New Roman" w:cs="Mangal"/>
          <w:kern w:val="1"/>
          <w:sz w:val="24"/>
          <w:szCs w:val="24"/>
          <w:lang w:eastAsia="hi-IN" w:bidi="hi-IN"/>
        </w:rPr>
        <w:t>*100% (для индикаторов (показателей), желаемой тенденцией развития которых является снижение значений);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степени соответствия запланированному уровню затрат и эффективности использования средств муниципального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и сопоставления фактических и плановых объемов финансирования подпрограмм, из всех источников ресурсного обеспечения в целом, по формуле: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Уф=Фф/Фп*Ю0%,</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где: Уф - уровень финансирования реализации основных мероприятий муниципальной программы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Фф - фактический объем финансовых ресурсов, направленный на реализацию мероприятий муниципальной  программы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w:t>
      </w:r>
      <w:r w:rsidRPr="00187C62">
        <w:rPr>
          <w:rFonts w:ascii="Times New Roman" w:eastAsia="Lucida Sans Unicode" w:hAnsi="Times New Roman" w:cs="Mangal"/>
          <w:kern w:val="1"/>
          <w:sz w:val="24"/>
          <w:szCs w:val="24"/>
          <w:vertAlign w:val="subscript"/>
          <w:lang w:eastAsia="hi-IN" w:bidi="hi-IN"/>
        </w:rPr>
        <w:t>п</w:t>
      </w:r>
      <w:r w:rsidRPr="00187C62">
        <w:rPr>
          <w:rFonts w:ascii="Times New Roman" w:eastAsia="Lucida Sans Unicode" w:hAnsi="Times New Roman" w:cs="Mangal"/>
          <w:kern w:val="1"/>
          <w:sz w:val="24"/>
          <w:szCs w:val="24"/>
          <w:lang w:eastAsia="hi-IN" w:bidi="hi-IN"/>
        </w:rPr>
        <w:t xml:space="preserve"> - плановый объем финансовых ресурсов на реализацию муниципальной программы (подпрограммы) на соответствующий отчетный период;</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 степени реализации мероприятий муниципальной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подпрограммы по годам на основе ежегодных планов реализации муниципальных 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До начала очередного года реализации муниципальной программы ответственный исполнитель по каждому показателю (индикатору) муниципальной программы (подпрограммы) определяет интервалы значений показателя (индикатора), при которых реализация муниципальной  программы характеризуется: высоким уровнем эффективности; удовлетворительным уровнем эффективности; неудовлетворительным уровнем эффективности. Нижняя граница интервала значений показателя (индикатора) для целей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отнесения муниципальной программы к высокому уровню эффективности определяется значением, соответствующим 95 процентному плановому приросту показателя (индикатора) на соответствующий год;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 чем значение, соответствующее 75% плановому приросту значения показателя на соответствующий год.</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Оценка эффективности реализации муниципальной программы проводится ответственным исполнителем ежегодно до 1 марта года, следующего за отчетным.</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Муниципальная программа считается реализуемой с высоким уровнем эффективности, если: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значения 95%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уровень финансирования реализации основных мероприятий муниципальной программы (У</w:t>
      </w:r>
      <w:r w:rsidRPr="00187C62">
        <w:rPr>
          <w:rFonts w:ascii="Times New Roman" w:eastAsia="Lucida Sans Unicode" w:hAnsi="Times New Roman" w:cs="Mangal"/>
          <w:kern w:val="1"/>
          <w:sz w:val="24"/>
          <w:szCs w:val="24"/>
          <w:vertAlign w:val="subscript"/>
          <w:lang w:eastAsia="hi-IN" w:bidi="hi-IN"/>
        </w:rPr>
        <w:t>ф</w:t>
      </w:r>
      <w:r w:rsidRPr="00187C62">
        <w:rPr>
          <w:rFonts w:ascii="Times New Roman" w:eastAsia="Lucida Sans Unicode" w:hAnsi="Times New Roman" w:cs="Mangal"/>
          <w:kern w:val="1"/>
          <w:sz w:val="24"/>
          <w:szCs w:val="24"/>
          <w:lang w:eastAsia="hi-IN" w:bidi="hi-IN"/>
        </w:rPr>
        <w:t>) составил не менее 95%, уровень финансирования реализации основных мероприятий всех подпрограмм муниципальной  программы составил не менее 90%;</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не менее 95% мероприятий, запланированных на отчетный год, выполнены в полном объеме.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Муниципальная программа считается реализуемой с удовлетворительным уровнем эффективности, если: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значения 80%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уровень финансирования реализации основных мероприятий муниципальной программы (Уф) составил не менее 70%;</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не менее 80% мероприятий, запланированных на отчетный год, выполнены в полном объеме.</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Подпрограмма 1.  «Совершенствование муниципального управления» муниципальной программы « Экономическое развитие и инновационная экономика»</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П А С П О Р Т</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подпрограммы  «Совершенствование муниципального управления» муниципальной программы « Экономическое развитие и инновационная экономика»</w:t>
      </w:r>
    </w:p>
    <w:tbl>
      <w:tblPr>
        <w:tblW w:w="0" w:type="auto"/>
        <w:tblInd w:w="108" w:type="dxa"/>
        <w:tblLayout w:type="fixed"/>
        <w:tblLook w:val="0000" w:firstRow="0" w:lastRow="0" w:firstColumn="0" w:lastColumn="0" w:noHBand="0" w:noVBand="0"/>
      </w:tblPr>
      <w:tblGrid>
        <w:gridCol w:w="4253"/>
        <w:gridCol w:w="5437"/>
      </w:tblGrid>
      <w:tr w:rsidR="00187C62" w:rsidRPr="00187C62" w:rsidTr="00911B90">
        <w:trPr>
          <w:trHeight w:val="801"/>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Ответственный исполнитель муниципальной подпрограммы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Администрация Правохавского сельского поселения </w:t>
            </w:r>
          </w:p>
        </w:tc>
      </w:tr>
      <w:tr w:rsidR="00187C62" w:rsidRPr="00187C62" w:rsidTr="00911B90">
        <w:trPr>
          <w:trHeight w:val="686"/>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Исполнители муниципальной подпрограммы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710"/>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Основные разработчики муниципальной подпрограммы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975"/>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 xml:space="preserve">Цели подпрограммы </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муниципального управления, повышение его эффективности;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организации муниципальной службы в Правохавском сельском поселении, повышение эффективности исполнения муниципальными служащими своих должностных обязанностей.</w:t>
            </w:r>
          </w:p>
        </w:tc>
      </w:tr>
      <w:tr w:rsidR="00187C62" w:rsidRPr="00187C62" w:rsidTr="00911B90">
        <w:trPr>
          <w:trHeight w:val="1842"/>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Задачи подпрограммы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правовых и организационных основ местного самоуправления, муниципальной службы;</w:t>
            </w:r>
            <w:r w:rsidRPr="00187C62">
              <w:rPr>
                <w:rFonts w:ascii="Times New Roman" w:eastAsia="Lucida Sans Unicode" w:hAnsi="Times New Roman" w:cs="Mangal"/>
                <w:kern w:val="1"/>
                <w:sz w:val="24"/>
                <w:szCs w:val="24"/>
                <w:lang w:eastAsia="hi-IN" w:bidi="hi-IN"/>
              </w:rPr>
              <w:br/>
              <w:t>повышение эффективности деятельности  Администрации Правохавского сельского поселения и муниципального управления</w:t>
            </w:r>
          </w:p>
        </w:tc>
      </w:tr>
      <w:tr w:rsidR="00187C62" w:rsidRPr="00187C62" w:rsidTr="00911B90">
        <w:trPr>
          <w:trHeight w:val="274"/>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Целевые индикаторы и показатели 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обеспечение деятельности главы администрации, тыс. руб.;</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обеспечение деятельности органов местного самоуправления, тыс. руб.;</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осуществление первичного воинского учета на территориях, где отсутствуют военные комиссариаты, тыс. руб.;</w:t>
            </w:r>
          </w:p>
        </w:tc>
      </w:tr>
      <w:tr w:rsidR="00187C62" w:rsidRPr="00187C62" w:rsidTr="00911B90">
        <w:trPr>
          <w:trHeight w:val="5369"/>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Объем бюджетных ассигнований подпрограммы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Общие затраты на реализацию муниципальной программы в 2015-2027 гг. за счет всех источников финансирования —31287,9 тыс. руб: средства федер.бюджета – 1523,0 тыс. рублей:                                                                2015 год – 66,7 тыс. рублей;                                                                                        2016 год – 68,9 тыс. рублей;                                                                    2017 год – 68,3 тыс. рублей;                                                                               2018 год – 75,3 тыс. рублей;                                                                             2019 год – 78,8тыс. рублей;                                                                           2020 год – 88,0 тыс. рублей;                                                  2021 год – 90,6 тыс. рублей;                                                  2022 год – 99,0 тыс. рублей;                                             2023 год – 113,3 тыс. рублей;                                                              2024 год – 136,2 тыс. рублей;                                                                                                             2025 год – 164,1 тыс. рублей;                                                            2026 год – 224,0 тыс. рублей;                                                              2027 год – 249,8 тыс. рублей;                                                           средства местного бюджета – 29734,9 тыс. руб.:                                                                           2015 год – 1762,3 тыс. рублей;                                                                                            2016 год - 1565,4 тыс. рублей;                                                                          2017 год - 1667,6 тыс. рублей;                                                                      2018 год — 1813,6 тыс. рублей;                                                                        2019 год — 2476,0 тыс. рублей;                                                                           2020 год — 1969,6 тыс. рублей;                                             2021 год  – 1874,0 тыс. рублей;                                                   2022 год  – 2135,9 тыс. рублей;                                                                               2023 год – 2411,9 тыс. рублей;                                                            2024 год  – 3016,8 тыс. рублей;                                                              2025 год – 3666,9 тыс. рублей;                                                               2026 год – 3131,1 тыс. рублей;                                                   </w:t>
            </w:r>
            <w:r w:rsidRPr="00187C62">
              <w:rPr>
                <w:rFonts w:ascii="Times New Roman" w:eastAsia="Lucida Sans Unicode" w:hAnsi="Times New Roman" w:cs="Mangal"/>
                <w:kern w:val="1"/>
                <w:sz w:val="24"/>
                <w:szCs w:val="24"/>
                <w:lang w:eastAsia="hi-IN" w:bidi="hi-IN"/>
              </w:rPr>
              <w:lastRenderedPageBreak/>
              <w:t xml:space="preserve">2027 год – 2273,8 тыс. рублей.         </w:t>
            </w:r>
          </w:p>
        </w:tc>
      </w:tr>
      <w:tr w:rsidR="00187C62" w:rsidRPr="00187C62" w:rsidTr="00911B90">
        <w:trPr>
          <w:trHeight w:val="731"/>
        </w:trPr>
        <w:tc>
          <w:tcPr>
            <w:tcW w:w="4253" w:type="dxa"/>
            <w:tcBorders>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Этапы и сроки реализации муниципальной программы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Программа реализуется с 2015 по 2027 годы. Этапы не выделяются.</w:t>
            </w:r>
          </w:p>
        </w:tc>
      </w:tr>
      <w:tr w:rsidR="00187C62" w:rsidRPr="00187C62" w:rsidTr="00911B90">
        <w:trPr>
          <w:trHeight w:val="1124"/>
        </w:trPr>
        <w:tc>
          <w:tcPr>
            <w:tcW w:w="4253" w:type="dxa"/>
            <w:tcBorders>
              <w:top w:val="single" w:sz="4" w:space="0" w:color="000000"/>
              <w:left w:val="single" w:sz="4" w:space="0" w:color="000000"/>
              <w:bottom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Ожидаемые результаты</w:t>
            </w:r>
          </w:p>
        </w:tc>
        <w:tc>
          <w:tcPr>
            <w:tcW w:w="5437" w:type="dxa"/>
            <w:tcBorders>
              <w:top w:val="single" w:sz="4" w:space="0" w:color="000000"/>
              <w:left w:val="single" w:sz="4" w:space="0" w:color="000000"/>
              <w:bottom w:val="single" w:sz="4" w:space="0" w:color="000000"/>
              <w:right w:val="single" w:sz="4" w:space="0" w:color="000000"/>
            </w:tcBorders>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эффективности деятельности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-выявление зон, требующих приоритетного внимания  администрации Правохавского сельского поселения;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-формирование комплекса мероприятий по повышению результативности деятельности  администрации Правохавского сельского поселения;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уровня дополнительного профессионального образования лиц, занятых в системе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-стабилизация численности муниципальных служащих в установленных рамках, недопущение ее роста;</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уровня доверия населения к муниципальным служащим;</w:t>
            </w:r>
          </w:p>
        </w:tc>
      </w:tr>
    </w:tbl>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1. Характеристика сферы реализации подпрограммы, описание основных проблем в указанной сфере и прогноз ее развития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основу подпрограммы заложена целостная модель формирования системы качественного предоставления муниципальных услуг, исполнения муниципальных функций, включающая мероприятия по финансовому, материально-техническому, методическому и организационно-правовому обеспечению процесса повышения качества услуг.</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Применение программно-целевого метода позволит:</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определить приоритетность мероприятий, очередность и сроки их реализации, исходя из их социальной и экономической целесообразности, а также с учетом возможности финансирования из бюджетов различного уровня;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увязать имеющиеся и планируемые финансовые ресурсы с разрабатываемыми комплексами мероприятий по направлениям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обеспечить интеграцию мероприятий, носящих различный характер, в общий процесс достижения конечной цели, предусмотренной подпрограммой;</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создать условия для оперативного и результативного управления рисками.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Мероприятия подпрограммы направлены на повышение эффективности муниципального управления путем улучшения деятельности органов власти с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учетом того, что повышение эффективности муниципального управления обуславливает рост социально-экономического развития.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Условием успеха реализации подпрограммы является целенаправленное формирование новых механизмов работы органов власти местного самоуправления. Именно поэтому разработка и реализация подпрограммы является наиболее целесообразным способом решения поставленных задач.</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За последние годы на муниципальном уровне сформирована нормативно-правовая база в сфере противодействия коррупции, которая позволила продвинуться в создании нормативных предпосылок для пресечения и ограничения проявлений коррупции.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Результаты реализации Концепции административной реформы показывают сохраняющуюся актуальность большинства определенных ею направлений совершенствования муниципального управления. Кроме того, имеются сферы, выделившиеся из Концепции административной реформы в самостоятельные направления, способствующие совершенствованию системы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2. Приоритеты муниципальной политики в сфере реализации подпрограммы, цели, задачи и показатели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Приоритетом муниципальной политики в сфере реализации подпрограммы является дальнейшее совершенствование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Цели, задачи и показатели достижения целей и решения задач.</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В соответствии с Концепцией снижения административных барьеров и повышения доступности муниципальных услуг на 2015 - 2027 годы, основными целями реализации подпрограммы являются повышение качества и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доступности муниципальных услуг и снижение административных барьеров.</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Достижение данных целей возможно через решение следующих задач:</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Оптимизация предоставления муниципальных услуг;</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Развитие и внедрение системы оценки эффективности деятельности органов местного самоуправления, а также повышение эффективности муниципальной службы и результативности профессиональной служебной деятельности муниципальных служащих;</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Обеспечение информационной открытости и доступности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Эффективность достигнутых целей и решенных задач будет проверена через достижение следующих целевых индикаторов и показателей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уровень удовлетворенности граждан Верхнехавского муниципального района  качеством предоставления и муниципальных услуг не менее 90 процентов;</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Основные ожидаемые конечные результаты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Ожидаемые результаты реализации подпрограммы заключаются в оптимизации исполнения муниципальных функций и предоставления муниципальных услуг, повышении качества и доступности муниципальных услуг, предоставляемых органами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Сроки реализации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Срок реализации подпрограммы: 2015 - 2027 годы.</w:t>
      </w: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lastRenderedPageBreak/>
        <w:t>Раздел 3. Характеристика основных мероприятий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Подпрограмма состоит из трех основных мероприятий: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1.1. «Обеспечение деятельности главы администрации Правохавского сельского поселения Верхнехавского муниципального района  Воронежской области»</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1.2. </w:t>
      </w:r>
      <w:r w:rsidRPr="00187C62">
        <w:rPr>
          <w:rFonts w:ascii="Times New Roman" w:eastAsia="Lucida Sans Unicode" w:hAnsi="Times New Roman" w:cs="Mangal"/>
          <w:b/>
          <w:kern w:val="1"/>
          <w:sz w:val="24"/>
          <w:szCs w:val="24"/>
          <w:lang w:eastAsia="hi-IN" w:bidi="hi-IN"/>
        </w:rPr>
        <w:t>«</w:t>
      </w:r>
      <w:r w:rsidRPr="00187C62">
        <w:rPr>
          <w:rFonts w:ascii="Times New Roman" w:eastAsia="Lucida Sans Unicode" w:hAnsi="Times New Roman" w:cs="Mangal"/>
          <w:kern w:val="1"/>
          <w:sz w:val="24"/>
          <w:szCs w:val="24"/>
          <w:lang w:eastAsia="hi-IN" w:bidi="hi-IN"/>
        </w:rPr>
        <w:t>Обеспечение деятельности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1.3. «Осуществление первичного воинского учета на территориях, где отсутствуют военные комиссариаты»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187C62">
        <w:rPr>
          <w:rFonts w:ascii="Times New Roman" w:eastAsia="Lucida Sans Unicode" w:hAnsi="Times New Roman" w:cs="Mangal"/>
          <w:b/>
          <w:kern w:val="1"/>
          <w:sz w:val="24"/>
          <w:szCs w:val="24"/>
          <w:lang w:eastAsia="hi-IN" w:bidi="hi-IN"/>
        </w:rPr>
        <w:t>Раздел 4. Анализ рисков реализации подпрограммы и описание мер управления рисками реализации подпрограммы</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Риск неактуальности планирования, запаздывания согласования мероприятий подпрограммы является типичным при выполнении долгосрочных и комплексных программ и на его минимизацию направлены меры по ежегодному планированию работ с учетом мониторинга муниципального 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Реализация предусмотренных подпрограммой мероприятий предполагает взаимоувязанные меры на муниципальном уровне. В этой связи особое значение имеет риск нескоординированности мероприятий, что может привести к недостижению запланированных показателей, отставанию по степени выполнения мероприятий подпрограммы отдельных органов местного самоуправления.</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9780" w:type="dxa"/>
        <w:tblInd w:w="93" w:type="dxa"/>
        <w:tblLook w:val="04A0" w:firstRow="1" w:lastRow="0" w:firstColumn="1" w:lastColumn="0" w:noHBand="0" w:noVBand="1"/>
      </w:tblPr>
      <w:tblGrid>
        <w:gridCol w:w="3820"/>
        <w:gridCol w:w="5960"/>
      </w:tblGrid>
      <w:tr w:rsidR="00187C62" w:rsidRPr="00187C62" w:rsidTr="00911B90">
        <w:trPr>
          <w:trHeight w:val="372"/>
        </w:trPr>
        <w:tc>
          <w:tcPr>
            <w:tcW w:w="9780" w:type="dxa"/>
            <w:gridSpan w:val="2"/>
            <w:tcBorders>
              <w:top w:val="nil"/>
              <w:left w:val="nil"/>
              <w:bottom w:val="nil"/>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Приложение 1</w:t>
            </w:r>
          </w:p>
        </w:tc>
      </w:tr>
      <w:tr w:rsidR="00187C62" w:rsidRPr="00187C62" w:rsidTr="00911B90">
        <w:trPr>
          <w:trHeight w:val="1028"/>
        </w:trPr>
        <w:tc>
          <w:tcPr>
            <w:tcW w:w="9780" w:type="dxa"/>
            <w:gridSpan w:val="2"/>
            <w:tcBorders>
              <w:top w:val="nil"/>
              <w:left w:val="nil"/>
              <w:bottom w:val="nil"/>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ПАСПОРТ</w:t>
            </w:r>
            <w:r w:rsidRPr="00187C62">
              <w:rPr>
                <w:rFonts w:ascii="Times New Roman" w:eastAsia="Lucida Sans Unicode" w:hAnsi="Times New Roman" w:cs="Mangal"/>
                <w:kern w:val="1"/>
                <w:sz w:val="24"/>
                <w:szCs w:val="24"/>
                <w:lang w:eastAsia="hi-IN" w:bidi="hi-IN"/>
              </w:rPr>
              <w:br/>
              <w:t>муниципальной программы Правохавского сельского поселения  Верхнехавского муниципального района "Экономическое развитие и инновационная экономика"</w:t>
            </w:r>
          </w:p>
        </w:tc>
      </w:tr>
      <w:tr w:rsidR="00187C62" w:rsidRPr="00187C62" w:rsidTr="00911B90">
        <w:trPr>
          <w:trHeight w:val="630"/>
        </w:trPr>
        <w:tc>
          <w:tcPr>
            <w:tcW w:w="3820" w:type="dxa"/>
            <w:tcBorders>
              <w:top w:val="single" w:sz="4" w:space="0" w:color="000000"/>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Ответственный исполнитель муниципальной программы</w:t>
            </w:r>
          </w:p>
        </w:tc>
        <w:tc>
          <w:tcPr>
            <w:tcW w:w="5960" w:type="dxa"/>
            <w:tcBorders>
              <w:top w:val="single" w:sz="4" w:space="0" w:color="000000"/>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630"/>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Исполнители муниципальной программы</w:t>
            </w:r>
          </w:p>
        </w:tc>
        <w:tc>
          <w:tcPr>
            <w:tcW w:w="596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630"/>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96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187C62" w:rsidRPr="00187C62" w:rsidTr="00911B90">
        <w:trPr>
          <w:trHeight w:val="2333"/>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Подпрограммы муниципальной программы и основные мероприятия </w:t>
            </w:r>
          </w:p>
        </w:tc>
        <w:tc>
          <w:tcPr>
            <w:tcW w:w="596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Подпрограмма 1 «Совершенствование муниципального управления»</w:t>
            </w:r>
            <w:r w:rsidRPr="00187C62">
              <w:rPr>
                <w:rFonts w:ascii="Times New Roman" w:eastAsia="Lucida Sans Unicode" w:hAnsi="Times New Roman" w:cs="Mangal"/>
                <w:kern w:val="1"/>
                <w:sz w:val="24"/>
                <w:szCs w:val="24"/>
                <w:lang w:eastAsia="hi-IN" w:bidi="hi-IN"/>
              </w:rPr>
              <w:br/>
              <w:t>Основное мероприятие 1.1. «Расходы на обеспечение деятельности органов местного самоуправления»</w:t>
            </w:r>
            <w:r w:rsidRPr="00187C62">
              <w:rPr>
                <w:rFonts w:ascii="Times New Roman" w:eastAsia="Lucida Sans Unicode" w:hAnsi="Times New Roman" w:cs="Mangal"/>
                <w:kern w:val="1"/>
                <w:sz w:val="24"/>
                <w:szCs w:val="24"/>
                <w:lang w:eastAsia="hi-IN" w:bidi="hi-IN"/>
              </w:rPr>
              <w:br/>
              <w:t>Основное мероприятие 1.2. «Расходы на обеспечение деятельности главы администрации»</w:t>
            </w:r>
            <w:r w:rsidRPr="00187C62">
              <w:rPr>
                <w:rFonts w:ascii="Times New Roman" w:eastAsia="Lucida Sans Unicode" w:hAnsi="Times New Roman" w:cs="Mangal"/>
                <w:kern w:val="1"/>
                <w:sz w:val="24"/>
                <w:szCs w:val="24"/>
                <w:lang w:eastAsia="hi-IN" w:bidi="hi-IN"/>
              </w:rPr>
              <w:br/>
              <w:t>Основное мероприятие 1.3. «Расходы на осуществление первичного воинского учета»</w:t>
            </w:r>
          </w:p>
        </w:tc>
      </w:tr>
      <w:tr w:rsidR="00187C62" w:rsidRPr="00187C62" w:rsidTr="00911B90">
        <w:trPr>
          <w:trHeight w:val="2070"/>
        </w:trPr>
        <w:tc>
          <w:tcPr>
            <w:tcW w:w="382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Цель муниципальной программы</w:t>
            </w:r>
          </w:p>
        </w:tc>
        <w:tc>
          <w:tcPr>
            <w:tcW w:w="5960" w:type="dxa"/>
            <w:tcBorders>
              <w:top w:val="nil"/>
              <w:left w:val="nil"/>
              <w:bottom w:val="nil"/>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муниципального управления, повышение его эффективности;</w:t>
            </w:r>
            <w:r w:rsidRPr="00187C62">
              <w:rPr>
                <w:rFonts w:ascii="Times New Roman" w:eastAsia="Lucida Sans Unicode" w:hAnsi="Times New Roman" w:cs="Mangal"/>
                <w:kern w:val="1"/>
                <w:sz w:val="24"/>
                <w:szCs w:val="24"/>
                <w:lang w:eastAsia="hi-IN" w:bidi="hi-IN"/>
              </w:rPr>
              <w:br/>
              <w:t>-Совершенствование организации муниципальной службы в Правохавском сельском поселении, повышение эффективности исполнения муниципальными служащими своих должностных обязанностей.</w:t>
            </w:r>
          </w:p>
        </w:tc>
      </w:tr>
      <w:tr w:rsidR="00187C62" w:rsidRPr="00187C62" w:rsidTr="00911B90">
        <w:trPr>
          <w:trHeight w:val="1980"/>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Задачи муниципальной программы</w:t>
            </w:r>
          </w:p>
        </w:tc>
        <w:tc>
          <w:tcPr>
            <w:tcW w:w="5960" w:type="dxa"/>
            <w:tcBorders>
              <w:top w:val="single" w:sz="4" w:space="0" w:color="000000"/>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правовых и организационных основ местного самоуправления, муниципальной службы;</w:t>
            </w:r>
            <w:r w:rsidRPr="00187C62">
              <w:rPr>
                <w:rFonts w:ascii="Times New Roman" w:eastAsia="Lucida Sans Unicode" w:hAnsi="Times New Roman" w:cs="Mangal"/>
                <w:kern w:val="1"/>
                <w:sz w:val="24"/>
                <w:szCs w:val="24"/>
                <w:lang w:eastAsia="hi-IN" w:bidi="hi-IN"/>
              </w:rPr>
              <w:br/>
              <w:t>повышение эффективности деятельности  Администрации Правохавского сельского поселения и муниципального управления</w:t>
            </w:r>
          </w:p>
        </w:tc>
      </w:tr>
      <w:tr w:rsidR="00187C62" w:rsidRPr="00187C62" w:rsidTr="00911B90">
        <w:trPr>
          <w:trHeight w:val="2295"/>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Целевые индикаторы и показатели муниципальной программы</w:t>
            </w:r>
          </w:p>
        </w:tc>
        <w:tc>
          <w:tcPr>
            <w:tcW w:w="596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обеспечение деятельности главы администрации, тыс. руб.;</w:t>
            </w:r>
            <w:r w:rsidRPr="00187C62">
              <w:rPr>
                <w:rFonts w:ascii="Times New Roman" w:eastAsia="Lucida Sans Unicode" w:hAnsi="Times New Roman" w:cs="Mangal"/>
                <w:kern w:val="1"/>
                <w:sz w:val="24"/>
                <w:szCs w:val="24"/>
                <w:lang w:eastAsia="hi-IN" w:bidi="hi-IN"/>
              </w:rPr>
              <w:br/>
              <w:t>Расходы на обеспечение деятельности органов местного самоуправления, тыс. руб.;</w:t>
            </w:r>
            <w:r w:rsidRPr="00187C62">
              <w:rPr>
                <w:rFonts w:ascii="Times New Roman" w:eastAsia="Lucida Sans Unicode" w:hAnsi="Times New Roman" w:cs="Mangal"/>
                <w:kern w:val="1"/>
                <w:sz w:val="24"/>
                <w:szCs w:val="24"/>
                <w:lang w:eastAsia="hi-IN" w:bidi="hi-IN"/>
              </w:rPr>
              <w:br/>
              <w:t>Расходы на осуществление первичного воинского учета на территориях, где отсутствуют военные комиссариаты, тыс. руб.;</w:t>
            </w:r>
            <w:r w:rsidRPr="00187C62">
              <w:rPr>
                <w:rFonts w:ascii="Times New Roman" w:eastAsia="Lucida Sans Unicode" w:hAnsi="Times New Roman" w:cs="Mangal"/>
                <w:kern w:val="1"/>
                <w:sz w:val="24"/>
                <w:szCs w:val="24"/>
                <w:lang w:eastAsia="hi-IN" w:bidi="hi-IN"/>
              </w:rPr>
              <w:br/>
              <w:t xml:space="preserve"> </w:t>
            </w:r>
          </w:p>
        </w:tc>
      </w:tr>
      <w:tr w:rsidR="00187C62" w:rsidRPr="00187C62" w:rsidTr="00911B90">
        <w:trPr>
          <w:trHeight w:val="795"/>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Этапы и сроки реализации муниципальной программы</w:t>
            </w:r>
          </w:p>
        </w:tc>
        <w:tc>
          <w:tcPr>
            <w:tcW w:w="596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Программа реализуется с 2015 по 2027 год  .                             Этапы не выделяются.</w:t>
            </w:r>
          </w:p>
        </w:tc>
      </w:tr>
      <w:tr w:rsidR="00187C62" w:rsidRPr="00187C62" w:rsidTr="00911B90">
        <w:trPr>
          <w:trHeight w:val="8192"/>
        </w:trPr>
        <w:tc>
          <w:tcPr>
            <w:tcW w:w="3820"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 xml:space="preserve">Объемы и источники финансирования муниципальной программы (в действующих ценах каждого года реализации муниципальной программы) </w:t>
            </w:r>
          </w:p>
        </w:tc>
        <w:tc>
          <w:tcPr>
            <w:tcW w:w="5960" w:type="dxa"/>
            <w:tcBorders>
              <w:top w:val="nil"/>
              <w:left w:val="nil"/>
              <w:bottom w:val="nil"/>
              <w:right w:val="single" w:sz="4" w:space="0" w:color="000000"/>
            </w:tcBorders>
            <w:shd w:val="clear" w:color="FFFFCC" w:fill="FFFFFF"/>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Общие затраты на реализацию муниципальной программы в 2015-2027 гг. за счет всех источников финансирования — 31287,9 тыс. руб: средства федер.бюджета – 1523,0тыс. рублей: 2015 год – 66,7 тыс. рублей;                                                                                        2016 год – 68,9 тыс. рублей;                                                                    2017 год – 68,3 тыс. рублей;                                                                               2018 год – 75,3 тыс. рублей;                                                                             2019 год – 78,8тыс. рублей;                                                                           2020 год – 88,0 тыс. рублей;                                                  2021 год – 90,6 тыс. рублей;                                                  2022 год – 99,0 тыс. рублей;                                                  2023 год – 113,3 тыс. рублей;                                                              2024 год – 136,2 тыс. рублей;                                                                                                             2025 год – 164,1 тыс. рублей;                                                            2026 год – 224,0 тыс. рублей;                                                              2027 год – 249,8 тыс. рублей;                                                           средства местного бюджета – 29734,9 тыс. руб.:                                                                           2015 год – 1762,3 тыс. рублей;                                                                                            2016 год - 1565,4 тыс. рублей;                                                                          2017 год - 1667,6 тыс. рублей;                                                                      2018 год — 1813,6 тыс. рублей;                                                                        2019 год — 2476,0 тыс. рублей;                                                                           2020 год — 1969,6 тыс. рублей;                                             2021 год  – 1874,0 тыс. рублей;                                                   2022 год  – 2135,9 тыс. рублей;                                                                               2023 год – 2411,9 тыс. рублей;                                                            2024 год  – 3016,8 тыс. рублей;                                                              2025 год – 3666,9 тыс. рублей;                                                               2026 год – 3131,1 тыс. рублей;                                                   2027 год – 2273,8 тыс. рублей.            </w:t>
            </w:r>
            <w:r w:rsidRPr="00187C62">
              <w:rPr>
                <w:rFonts w:ascii="Times New Roman" w:eastAsia="Lucida Sans Unicode" w:hAnsi="Times New Roman" w:cs="Mangal"/>
                <w:kern w:val="1"/>
                <w:sz w:val="24"/>
                <w:szCs w:val="24"/>
                <w:lang w:eastAsia="hi-IN" w:bidi="hi-IN"/>
              </w:rPr>
              <w:br w:type="page"/>
              <w:t xml:space="preserve"> </w:t>
            </w:r>
            <w:r w:rsidRPr="00187C62">
              <w:rPr>
                <w:rFonts w:ascii="Times New Roman" w:eastAsia="Lucida Sans Unicode" w:hAnsi="Times New Roman" w:cs="Mangal"/>
                <w:kern w:val="1"/>
                <w:sz w:val="24"/>
                <w:szCs w:val="24"/>
                <w:lang w:eastAsia="hi-IN" w:bidi="hi-IN"/>
              </w:rPr>
              <w:br w:type="page"/>
              <w:t xml:space="preserve"> </w:t>
            </w:r>
            <w:r w:rsidRPr="00187C62">
              <w:rPr>
                <w:rFonts w:ascii="Times New Roman" w:eastAsia="Lucida Sans Unicode" w:hAnsi="Times New Roman" w:cs="Mangal"/>
                <w:kern w:val="1"/>
                <w:sz w:val="24"/>
                <w:szCs w:val="24"/>
                <w:lang w:eastAsia="hi-IN" w:bidi="hi-IN"/>
              </w:rPr>
              <w:br w:type="page"/>
            </w:r>
            <w:r w:rsidRPr="00187C62">
              <w:rPr>
                <w:rFonts w:ascii="Times New Roman" w:eastAsia="Lucida Sans Unicode" w:hAnsi="Times New Roman" w:cs="Mangal"/>
                <w:kern w:val="1"/>
                <w:sz w:val="24"/>
                <w:szCs w:val="24"/>
                <w:lang w:eastAsia="hi-IN" w:bidi="hi-IN"/>
              </w:rPr>
              <w:br w:type="page"/>
            </w:r>
            <w:r w:rsidRPr="00187C62">
              <w:rPr>
                <w:rFonts w:ascii="Times New Roman" w:eastAsia="Lucida Sans Unicode" w:hAnsi="Times New Roman" w:cs="Mangal"/>
                <w:kern w:val="1"/>
                <w:sz w:val="24"/>
                <w:szCs w:val="24"/>
                <w:lang w:eastAsia="hi-IN" w:bidi="hi-IN"/>
              </w:rPr>
              <w:br w:type="page"/>
            </w:r>
          </w:p>
        </w:tc>
      </w:tr>
      <w:tr w:rsidR="00187C62" w:rsidRPr="00187C62" w:rsidTr="00911B90">
        <w:trPr>
          <w:trHeight w:val="2985"/>
        </w:trPr>
        <w:tc>
          <w:tcPr>
            <w:tcW w:w="3820" w:type="dxa"/>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Ожидаемые конечные результаты реализации муниципальной программы</w:t>
            </w:r>
          </w:p>
        </w:tc>
        <w:tc>
          <w:tcPr>
            <w:tcW w:w="5960" w:type="dxa"/>
            <w:tcBorders>
              <w:top w:val="single" w:sz="4" w:space="0" w:color="000000"/>
              <w:left w:val="single" w:sz="4" w:space="0" w:color="000000"/>
              <w:bottom w:val="single" w:sz="4" w:space="0" w:color="000000"/>
              <w:right w:val="single" w:sz="4" w:space="0" w:color="000000"/>
            </w:tcBorders>
            <w:shd w:val="clear" w:color="FFFFCC" w:fill="FFFFFF"/>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-Повышение эффективности деятельности органов местного самоуправления;</w:t>
            </w:r>
            <w:r w:rsidRPr="00187C62">
              <w:rPr>
                <w:rFonts w:ascii="Times New Roman" w:eastAsia="Lucida Sans Unicode" w:hAnsi="Times New Roman" w:cs="Mangal"/>
                <w:kern w:val="1"/>
                <w:sz w:val="24"/>
                <w:szCs w:val="24"/>
                <w:lang w:eastAsia="hi-IN" w:bidi="hi-IN"/>
              </w:rPr>
              <w:br/>
              <w:t xml:space="preserve">-выявление зон, требующих приоритетного внимания  администрации Правохавского сельского поселения; </w:t>
            </w:r>
            <w:r w:rsidRPr="00187C62">
              <w:rPr>
                <w:rFonts w:ascii="Times New Roman" w:eastAsia="Lucida Sans Unicode" w:hAnsi="Times New Roman" w:cs="Mangal"/>
                <w:kern w:val="1"/>
                <w:sz w:val="24"/>
                <w:szCs w:val="24"/>
                <w:lang w:eastAsia="hi-IN" w:bidi="hi-IN"/>
              </w:rPr>
              <w:br/>
              <w:t>-формирование комплекса мероприятий по повышению результативности деятельности  администрации Правохавского сельского поселения;</w:t>
            </w:r>
            <w:r w:rsidRPr="00187C62">
              <w:rPr>
                <w:rFonts w:ascii="Times New Roman" w:eastAsia="Lucida Sans Unicode" w:hAnsi="Times New Roman" w:cs="Mangal"/>
                <w:kern w:val="1"/>
                <w:sz w:val="24"/>
                <w:szCs w:val="24"/>
                <w:lang w:eastAsia="hi-IN" w:bidi="hi-IN"/>
              </w:rPr>
              <w:br/>
              <w:t>-совершенствование уровня дополнительного профессионального образования лиц, занятых в системе местного самоуправления;</w:t>
            </w:r>
            <w:r w:rsidRPr="00187C62">
              <w:rPr>
                <w:rFonts w:ascii="Times New Roman" w:eastAsia="Lucida Sans Unicode" w:hAnsi="Times New Roman" w:cs="Mangal"/>
                <w:kern w:val="1"/>
                <w:sz w:val="24"/>
                <w:szCs w:val="24"/>
                <w:lang w:eastAsia="hi-IN" w:bidi="hi-IN"/>
              </w:rPr>
              <w:br/>
              <w:t>-стабилизация численности муниципальных служащих в установленных рамках, недопущение ее роста;</w:t>
            </w:r>
            <w:r w:rsidRPr="00187C62">
              <w:rPr>
                <w:rFonts w:ascii="Times New Roman" w:eastAsia="Lucida Sans Unicode" w:hAnsi="Times New Roman" w:cs="Mangal"/>
                <w:kern w:val="1"/>
                <w:sz w:val="24"/>
                <w:szCs w:val="24"/>
                <w:lang w:eastAsia="hi-IN" w:bidi="hi-IN"/>
              </w:rPr>
              <w:br/>
              <w:t>-повышение уровня доверия населения к муниципальным служащим.</w:t>
            </w:r>
          </w:p>
        </w:tc>
      </w:tr>
    </w:tbl>
    <w:p w:rsid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sectPr w:rsidR="00187C62" w:rsidSect="00187C62">
          <w:pgSz w:w="11906" w:h="16838"/>
          <w:pgMar w:top="720" w:right="720" w:bottom="720" w:left="720" w:header="708" w:footer="708" w:gutter="0"/>
          <w:cols w:space="146"/>
          <w:docGrid w:linePitch="360"/>
        </w:sectPr>
      </w:pPr>
    </w:p>
    <w:tbl>
      <w:tblPr>
        <w:tblW w:w="15466" w:type="dxa"/>
        <w:tblInd w:w="93" w:type="dxa"/>
        <w:tblLayout w:type="fixed"/>
        <w:tblLook w:val="04A0" w:firstRow="1" w:lastRow="0" w:firstColumn="1" w:lastColumn="0" w:noHBand="0" w:noVBand="1"/>
      </w:tblPr>
      <w:tblGrid>
        <w:gridCol w:w="696"/>
        <w:gridCol w:w="595"/>
        <w:gridCol w:w="873"/>
        <w:gridCol w:w="403"/>
        <w:gridCol w:w="731"/>
        <w:gridCol w:w="576"/>
        <w:gridCol w:w="133"/>
        <w:gridCol w:w="403"/>
        <w:gridCol w:w="283"/>
        <w:gridCol w:w="94"/>
        <w:gridCol w:w="473"/>
        <w:gridCol w:w="284"/>
        <w:gridCol w:w="490"/>
        <w:gridCol w:w="77"/>
        <w:gridCol w:w="213"/>
        <w:gridCol w:w="530"/>
        <w:gridCol w:w="107"/>
        <w:gridCol w:w="119"/>
        <w:gridCol w:w="594"/>
        <w:gridCol w:w="138"/>
        <w:gridCol w:w="24"/>
        <w:gridCol w:w="658"/>
        <w:gridCol w:w="98"/>
        <w:gridCol w:w="70"/>
        <w:gridCol w:w="652"/>
        <w:gridCol w:w="34"/>
        <w:gridCol w:w="165"/>
        <w:gridCol w:w="591"/>
        <w:gridCol w:w="259"/>
        <w:gridCol w:w="497"/>
        <w:gridCol w:w="354"/>
        <w:gridCol w:w="277"/>
        <w:gridCol w:w="245"/>
        <w:gridCol w:w="328"/>
        <w:gridCol w:w="310"/>
        <w:gridCol w:w="245"/>
        <w:gridCol w:w="296"/>
        <w:gridCol w:w="385"/>
        <w:gridCol w:w="245"/>
        <w:gridCol w:w="220"/>
        <w:gridCol w:w="464"/>
        <w:gridCol w:w="245"/>
        <w:gridCol w:w="142"/>
        <w:gridCol w:w="850"/>
      </w:tblGrid>
      <w:tr w:rsidR="00187C62" w:rsidRPr="00187C62" w:rsidTr="00911B90">
        <w:trPr>
          <w:gridAfter w:val="2"/>
          <w:wAfter w:w="992" w:type="dxa"/>
          <w:trHeight w:val="409"/>
        </w:trPr>
        <w:tc>
          <w:tcPr>
            <w:tcW w:w="696" w:type="dxa"/>
            <w:tcBorders>
              <w:top w:val="nil"/>
              <w:left w:val="nil"/>
              <w:bottom w:val="nil"/>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68" w:type="dxa"/>
            <w:gridSpan w:val="2"/>
            <w:tcBorders>
              <w:top w:val="nil"/>
              <w:left w:val="nil"/>
              <w:bottom w:val="nil"/>
              <w:right w:val="nil"/>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134"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09"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57"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56" w:type="dxa"/>
            <w:gridSpan w:val="3"/>
            <w:tcBorders>
              <w:top w:val="nil"/>
              <w:left w:val="nil"/>
              <w:bottom w:val="nil"/>
              <w:right w:val="nil"/>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56" w:type="dxa"/>
            <w:gridSpan w:val="3"/>
            <w:tcBorders>
              <w:top w:val="nil"/>
              <w:left w:val="nil"/>
              <w:bottom w:val="nil"/>
              <w:right w:val="nil"/>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56" w:type="dxa"/>
            <w:gridSpan w:val="2"/>
            <w:tcBorders>
              <w:top w:val="nil"/>
              <w:left w:val="nil"/>
              <w:bottom w:val="nil"/>
              <w:right w:val="nil"/>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882" w:type="dxa"/>
            <w:gridSpan w:val="19"/>
            <w:tcBorders>
              <w:top w:val="nil"/>
              <w:left w:val="nil"/>
              <w:bottom w:val="nil"/>
              <w:right w:val="nil"/>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Приложение 2 </w:t>
            </w:r>
          </w:p>
        </w:tc>
      </w:tr>
      <w:tr w:rsidR="00187C62" w:rsidRPr="00187C62" w:rsidTr="00911B90">
        <w:trPr>
          <w:gridAfter w:val="3"/>
          <w:wAfter w:w="1237" w:type="dxa"/>
          <w:trHeight w:val="653"/>
        </w:trPr>
        <w:tc>
          <w:tcPr>
            <w:tcW w:w="14229" w:type="dxa"/>
            <w:gridSpan w:val="41"/>
            <w:tcBorders>
              <w:top w:val="nil"/>
              <w:left w:val="nil"/>
              <w:bottom w:val="nil"/>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Сведения о показателях (индикаторах) муниципальной программы Правохавского сельского поселения Верхнехавского района                                                                                 Воронежской области  "Экономическое развитие и инновационная экономика" и их значениях</w:t>
            </w:r>
          </w:p>
        </w:tc>
      </w:tr>
      <w:tr w:rsidR="00187C62" w:rsidRPr="00187C62" w:rsidTr="00911B90">
        <w:trPr>
          <w:gridAfter w:val="3"/>
          <w:wAfter w:w="1237" w:type="dxa"/>
          <w:trHeight w:val="709"/>
        </w:trPr>
        <w:tc>
          <w:tcPr>
            <w:tcW w:w="69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п/п</w:t>
            </w:r>
          </w:p>
        </w:tc>
        <w:tc>
          <w:tcPr>
            <w:tcW w:w="1468"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Наименование показателя (индикатора)</w:t>
            </w:r>
          </w:p>
        </w:tc>
        <w:tc>
          <w:tcPr>
            <w:tcW w:w="1134"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Пункт Фед.плана стат. работ</w:t>
            </w:r>
          </w:p>
        </w:tc>
        <w:tc>
          <w:tcPr>
            <w:tcW w:w="709"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Ед. измерения</w:t>
            </w:r>
          </w:p>
        </w:tc>
        <w:tc>
          <w:tcPr>
            <w:tcW w:w="10222" w:type="dxa"/>
            <w:gridSpan w:val="34"/>
            <w:tcBorders>
              <w:top w:val="single" w:sz="4" w:space="0" w:color="auto"/>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Значения показателя (индикатора) по годам реализации государственной программы</w:t>
            </w:r>
          </w:p>
        </w:tc>
      </w:tr>
      <w:tr w:rsidR="00187C62" w:rsidRPr="00187C62" w:rsidTr="00911B90">
        <w:trPr>
          <w:gridAfter w:val="2"/>
          <w:wAfter w:w="992" w:type="dxa"/>
          <w:trHeight w:val="477"/>
        </w:trPr>
        <w:tc>
          <w:tcPr>
            <w:tcW w:w="696" w:type="dxa"/>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68" w:type="dxa"/>
            <w:gridSpan w:val="2"/>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134" w:type="dxa"/>
            <w:gridSpan w:val="2"/>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09" w:type="dxa"/>
            <w:gridSpan w:val="2"/>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gridSpan w:val="3"/>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2015</w:t>
            </w:r>
          </w:p>
        </w:tc>
        <w:tc>
          <w:tcPr>
            <w:tcW w:w="757"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2016</w:t>
            </w:r>
          </w:p>
        </w:tc>
        <w:tc>
          <w:tcPr>
            <w:tcW w:w="780" w:type="dxa"/>
            <w:gridSpan w:val="3"/>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2017</w:t>
            </w:r>
          </w:p>
        </w:tc>
        <w:tc>
          <w:tcPr>
            <w:tcW w:w="756" w:type="dxa"/>
            <w:gridSpan w:val="3"/>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2018</w:t>
            </w:r>
          </w:p>
        </w:tc>
        <w:tc>
          <w:tcPr>
            <w:tcW w:w="756" w:type="dxa"/>
            <w:gridSpan w:val="3"/>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2019</w:t>
            </w:r>
          </w:p>
        </w:tc>
        <w:tc>
          <w:tcPr>
            <w:tcW w:w="756"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2020</w:t>
            </w:r>
          </w:p>
        </w:tc>
        <w:tc>
          <w:tcPr>
            <w:tcW w:w="756" w:type="dxa"/>
            <w:gridSpan w:val="3"/>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2021</w:t>
            </w:r>
          </w:p>
        </w:tc>
        <w:tc>
          <w:tcPr>
            <w:tcW w:w="756"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2022</w:t>
            </w:r>
          </w:p>
        </w:tc>
        <w:tc>
          <w:tcPr>
            <w:tcW w:w="756" w:type="dxa"/>
            <w:gridSpan w:val="2"/>
            <w:tcBorders>
              <w:top w:val="nil"/>
              <w:left w:val="nil"/>
              <w:bottom w:val="single" w:sz="4" w:space="0" w:color="000000"/>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2023</w:t>
            </w:r>
          </w:p>
        </w:tc>
        <w:tc>
          <w:tcPr>
            <w:tcW w:w="876"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2024</w:t>
            </w:r>
          </w:p>
        </w:tc>
        <w:tc>
          <w:tcPr>
            <w:tcW w:w="883"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2025</w:t>
            </w:r>
          </w:p>
        </w:tc>
        <w:tc>
          <w:tcPr>
            <w:tcW w:w="926"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2026</w:t>
            </w:r>
          </w:p>
        </w:tc>
        <w:tc>
          <w:tcPr>
            <w:tcW w:w="929"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2027</w:t>
            </w:r>
          </w:p>
        </w:tc>
      </w:tr>
      <w:tr w:rsidR="00187C62" w:rsidRPr="00187C62" w:rsidTr="00911B90">
        <w:trPr>
          <w:gridAfter w:val="2"/>
          <w:wAfter w:w="992" w:type="dxa"/>
          <w:trHeight w:val="315"/>
        </w:trPr>
        <w:tc>
          <w:tcPr>
            <w:tcW w:w="696" w:type="dxa"/>
            <w:tcBorders>
              <w:top w:val="nil"/>
              <w:left w:val="single" w:sz="4" w:space="0" w:color="000000"/>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w:t>
            </w:r>
          </w:p>
        </w:tc>
        <w:tc>
          <w:tcPr>
            <w:tcW w:w="1468"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w:t>
            </w:r>
          </w:p>
        </w:tc>
        <w:tc>
          <w:tcPr>
            <w:tcW w:w="1134"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w:t>
            </w:r>
          </w:p>
        </w:tc>
        <w:tc>
          <w:tcPr>
            <w:tcW w:w="709"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w:t>
            </w:r>
          </w:p>
        </w:tc>
        <w:tc>
          <w:tcPr>
            <w:tcW w:w="780" w:type="dxa"/>
            <w:gridSpan w:val="3"/>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w:t>
            </w:r>
          </w:p>
        </w:tc>
        <w:tc>
          <w:tcPr>
            <w:tcW w:w="757"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w:t>
            </w:r>
          </w:p>
        </w:tc>
        <w:tc>
          <w:tcPr>
            <w:tcW w:w="780" w:type="dxa"/>
            <w:gridSpan w:val="3"/>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w:t>
            </w:r>
          </w:p>
        </w:tc>
        <w:tc>
          <w:tcPr>
            <w:tcW w:w="756" w:type="dxa"/>
            <w:gridSpan w:val="3"/>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w:t>
            </w:r>
          </w:p>
        </w:tc>
        <w:tc>
          <w:tcPr>
            <w:tcW w:w="756" w:type="dxa"/>
            <w:gridSpan w:val="3"/>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w:t>
            </w:r>
          </w:p>
        </w:tc>
        <w:tc>
          <w:tcPr>
            <w:tcW w:w="756"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w:t>
            </w:r>
          </w:p>
        </w:tc>
        <w:tc>
          <w:tcPr>
            <w:tcW w:w="756" w:type="dxa"/>
            <w:gridSpan w:val="3"/>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w:t>
            </w:r>
          </w:p>
        </w:tc>
        <w:tc>
          <w:tcPr>
            <w:tcW w:w="756"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w:t>
            </w:r>
          </w:p>
        </w:tc>
        <w:tc>
          <w:tcPr>
            <w:tcW w:w="756" w:type="dxa"/>
            <w:gridSpan w:val="2"/>
            <w:tcBorders>
              <w:top w:val="nil"/>
              <w:left w:val="nil"/>
              <w:bottom w:val="nil"/>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w:t>
            </w:r>
          </w:p>
        </w:tc>
        <w:tc>
          <w:tcPr>
            <w:tcW w:w="876" w:type="dxa"/>
            <w:gridSpan w:val="3"/>
            <w:tcBorders>
              <w:top w:val="nil"/>
              <w:left w:val="single" w:sz="4" w:space="0" w:color="auto"/>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w:t>
            </w:r>
          </w:p>
        </w:tc>
        <w:tc>
          <w:tcPr>
            <w:tcW w:w="883" w:type="dxa"/>
            <w:gridSpan w:val="3"/>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w:t>
            </w:r>
          </w:p>
        </w:tc>
        <w:tc>
          <w:tcPr>
            <w:tcW w:w="926" w:type="dxa"/>
            <w:gridSpan w:val="3"/>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w:t>
            </w:r>
          </w:p>
        </w:tc>
        <w:tc>
          <w:tcPr>
            <w:tcW w:w="929" w:type="dxa"/>
            <w:gridSpan w:val="3"/>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w:t>
            </w:r>
          </w:p>
        </w:tc>
      </w:tr>
      <w:tr w:rsidR="00187C62" w:rsidRPr="00187C62" w:rsidTr="00911B90">
        <w:trPr>
          <w:gridAfter w:val="3"/>
          <w:wAfter w:w="1237" w:type="dxa"/>
          <w:trHeight w:val="390"/>
        </w:trPr>
        <w:tc>
          <w:tcPr>
            <w:tcW w:w="14229" w:type="dxa"/>
            <w:gridSpan w:val="41"/>
            <w:tcBorders>
              <w:top w:val="single" w:sz="4" w:space="0" w:color="auto"/>
              <w:left w:val="single" w:sz="4" w:space="0" w:color="auto"/>
              <w:bottom w:val="nil"/>
              <w:right w:val="nil"/>
            </w:tcBorders>
            <w:shd w:val="clear" w:color="FFFFCC" w:fill="FFFFFF"/>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МУНИЦИПАЛЬНАЯ ПРОГРАММА   "Экономическое развитие и инновационная экономика"</w:t>
            </w:r>
          </w:p>
        </w:tc>
      </w:tr>
      <w:tr w:rsidR="00187C62" w:rsidRPr="00187C62" w:rsidTr="00911B90">
        <w:trPr>
          <w:gridAfter w:val="3"/>
          <w:wAfter w:w="1237" w:type="dxa"/>
          <w:trHeight w:val="315"/>
        </w:trPr>
        <w:tc>
          <w:tcPr>
            <w:tcW w:w="14229" w:type="dxa"/>
            <w:gridSpan w:val="41"/>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 «Совершенствование муниципального управления».</w:t>
            </w:r>
          </w:p>
        </w:tc>
      </w:tr>
      <w:tr w:rsidR="00187C62" w:rsidRPr="00187C62" w:rsidTr="00911B90">
        <w:trPr>
          <w:gridAfter w:val="3"/>
          <w:wAfter w:w="1237" w:type="dxa"/>
          <w:trHeight w:val="709"/>
        </w:trPr>
        <w:tc>
          <w:tcPr>
            <w:tcW w:w="14229" w:type="dxa"/>
            <w:gridSpan w:val="41"/>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1.1  «Обеспечение деятельности главы администрации Правохавского сельского поселения Верхнехавского муниципального района  Воронежской области»</w:t>
            </w:r>
          </w:p>
        </w:tc>
      </w:tr>
      <w:tr w:rsidR="00187C62" w:rsidRPr="00187C62" w:rsidTr="00911B90">
        <w:trPr>
          <w:gridAfter w:val="2"/>
          <w:wAfter w:w="992" w:type="dxa"/>
          <w:trHeight w:val="675"/>
        </w:trPr>
        <w:tc>
          <w:tcPr>
            <w:tcW w:w="696" w:type="dxa"/>
            <w:tcBorders>
              <w:top w:val="nil"/>
              <w:left w:val="single" w:sz="4" w:space="0" w:color="000000"/>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1.1.1</w:t>
            </w:r>
          </w:p>
        </w:tc>
        <w:tc>
          <w:tcPr>
            <w:tcW w:w="1468" w:type="dxa"/>
            <w:gridSpan w:val="2"/>
            <w:tcBorders>
              <w:top w:val="nil"/>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на обеспечение деятельности главы администрации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тыс.руб.</w:t>
            </w:r>
          </w:p>
        </w:tc>
        <w:tc>
          <w:tcPr>
            <w:tcW w:w="780" w:type="dxa"/>
            <w:gridSpan w:val="3"/>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757"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78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756"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615,7</w:t>
            </w:r>
          </w:p>
        </w:tc>
        <w:tc>
          <w:tcPr>
            <w:tcW w:w="756"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622,4</w:t>
            </w:r>
          </w:p>
        </w:tc>
        <w:tc>
          <w:tcPr>
            <w:tcW w:w="756"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584,0</w:t>
            </w:r>
          </w:p>
        </w:tc>
        <w:tc>
          <w:tcPr>
            <w:tcW w:w="756"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582,0</w:t>
            </w:r>
          </w:p>
        </w:tc>
        <w:tc>
          <w:tcPr>
            <w:tcW w:w="756"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678,0</w:t>
            </w:r>
          </w:p>
        </w:tc>
        <w:tc>
          <w:tcPr>
            <w:tcW w:w="756"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729,8</w:t>
            </w:r>
          </w:p>
        </w:tc>
        <w:tc>
          <w:tcPr>
            <w:tcW w:w="876"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852,50</w:t>
            </w:r>
          </w:p>
        </w:tc>
        <w:tc>
          <w:tcPr>
            <w:tcW w:w="883"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1197,2</w:t>
            </w:r>
          </w:p>
        </w:tc>
        <w:tc>
          <w:tcPr>
            <w:tcW w:w="926"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1018,8</w:t>
            </w:r>
          </w:p>
        </w:tc>
        <w:tc>
          <w:tcPr>
            <w:tcW w:w="929"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1029,1</w:t>
            </w:r>
          </w:p>
        </w:tc>
      </w:tr>
      <w:tr w:rsidR="00187C62" w:rsidRPr="00187C62" w:rsidTr="00911B90">
        <w:trPr>
          <w:gridAfter w:val="3"/>
          <w:wAfter w:w="1237" w:type="dxa"/>
          <w:trHeight w:val="315"/>
        </w:trPr>
        <w:tc>
          <w:tcPr>
            <w:tcW w:w="11491" w:type="dxa"/>
            <w:gridSpan w:val="32"/>
            <w:tcBorders>
              <w:top w:val="nil"/>
              <w:left w:val="single" w:sz="4" w:space="0" w:color="000000"/>
              <w:bottom w:val="nil"/>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1.2  «Обеспечение деятельности органов местного самоуправления»</w:t>
            </w:r>
          </w:p>
        </w:tc>
        <w:tc>
          <w:tcPr>
            <w:tcW w:w="883"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926"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929" w:type="dxa"/>
            <w:gridSpan w:val="3"/>
            <w:tcBorders>
              <w:top w:val="nil"/>
              <w:left w:val="nil"/>
              <w:bottom w:val="nil"/>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gridAfter w:val="2"/>
          <w:wAfter w:w="992" w:type="dxa"/>
          <w:trHeight w:val="675"/>
        </w:trPr>
        <w:tc>
          <w:tcPr>
            <w:tcW w:w="696" w:type="dxa"/>
            <w:tcBorders>
              <w:top w:val="single" w:sz="4" w:space="0" w:color="000000"/>
              <w:left w:val="single" w:sz="4" w:space="0" w:color="000000"/>
              <w:bottom w:val="nil"/>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1.2.1</w:t>
            </w:r>
          </w:p>
        </w:tc>
        <w:tc>
          <w:tcPr>
            <w:tcW w:w="1468" w:type="dxa"/>
            <w:gridSpan w:val="2"/>
            <w:tcBorders>
              <w:top w:val="single" w:sz="4" w:space="0" w:color="000000"/>
              <w:left w:val="single" w:sz="4" w:space="0" w:color="000000"/>
              <w:bottom w:val="nil"/>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Расходы на обеспечение  деятельности органов местного самоуправления </w:t>
            </w:r>
          </w:p>
        </w:tc>
        <w:tc>
          <w:tcPr>
            <w:tcW w:w="1134" w:type="dxa"/>
            <w:gridSpan w:val="2"/>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709" w:type="dxa"/>
            <w:gridSpan w:val="2"/>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тыс.руб.</w:t>
            </w:r>
          </w:p>
        </w:tc>
        <w:tc>
          <w:tcPr>
            <w:tcW w:w="780" w:type="dxa"/>
            <w:gridSpan w:val="3"/>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465,5</w:t>
            </w:r>
          </w:p>
        </w:tc>
        <w:tc>
          <w:tcPr>
            <w:tcW w:w="757" w:type="dxa"/>
            <w:gridSpan w:val="2"/>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466,1</w:t>
            </w:r>
          </w:p>
        </w:tc>
        <w:tc>
          <w:tcPr>
            <w:tcW w:w="780" w:type="dxa"/>
            <w:gridSpan w:val="3"/>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480,2</w:t>
            </w:r>
          </w:p>
        </w:tc>
        <w:tc>
          <w:tcPr>
            <w:tcW w:w="756" w:type="dxa"/>
            <w:gridSpan w:val="3"/>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515,7</w:t>
            </w:r>
          </w:p>
        </w:tc>
        <w:tc>
          <w:tcPr>
            <w:tcW w:w="756" w:type="dxa"/>
            <w:gridSpan w:val="3"/>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715,6</w:t>
            </w:r>
          </w:p>
        </w:tc>
        <w:tc>
          <w:tcPr>
            <w:tcW w:w="756" w:type="dxa"/>
            <w:gridSpan w:val="2"/>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626,6</w:t>
            </w:r>
          </w:p>
        </w:tc>
        <w:tc>
          <w:tcPr>
            <w:tcW w:w="756" w:type="dxa"/>
            <w:gridSpan w:val="3"/>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642,2</w:t>
            </w:r>
          </w:p>
        </w:tc>
        <w:tc>
          <w:tcPr>
            <w:tcW w:w="756" w:type="dxa"/>
            <w:gridSpan w:val="2"/>
            <w:tcBorders>
              <w:top w:val="single" w:sz="4" w:space="0" w:color="000000"/>
              <w:left w:val="nil"/>
              <w:bottom w:val="nil"/>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699,0</w:t>
            </w:r>
          </w:p>
        </w:tc>
        <w:tc>
          <w:tcPr>
            <w:tcW w:w="756" w:type="dxa"/>
            <w:gridSpan w:val="2"/>
            <w:tcBorders>
              <w:top w:val="single" w:sz="4" w:space="0" w:color="000000"/>
              <w:left w:val="nil"/>
              <w:bottom w:val="nil"/>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803,7</w:t>
            </w:r>
          </w:p>
        </w:tc>
        <w:tc>
          <w:tcPr>
            <w:tcW w:w="876" w:type="dxa"/>
            <w:gridSpan w:val="3"/>
            <w:tcBorders>
              <w:top w:val="single" w:sz="4" w:space="0" w:color="auto"/>
              <w:left w:val="single" w:sz="4" w:space="0" w:color="auto"/>
              <w:bottom w:val="nil"/>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933,8</w:t>
            </w:r>
          </w:p>
        </w:tc>
        <w:tc>
          <w:tcPr>
            <w:tcW w:w="883" w:type="dxa"/>
            <w:gridSpan w:val="3"/>
            <w:tcBorders>
              <w:top w:val="single" w:sz="4" w:space="0" w:color="auto"/>
              <w:left w:val="nil"/>
              <w:bottom w:val="nil"/>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1246,3</w:t>
            </w:r>
          </w:p>
        </w:tc>
        <w:tc>
          <w:tcPr>
            <w:tcW w:w="926" w:type="dxa"/>
            <w:gridSpan w:val="3"/>
            <w:tcBorders>
              <w:top w:val="single" w:sz="4" w:space="0" w:color="auto"/>
              <w:left w:val="nil"/>
              <w:bottom w:val="nil"/>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1232,3</w:t>
            </w:r>
          </w:p>
        </w:tc>
        <w:tc>
          <w:tcPr>
            <w:tcW w:w="929" w:type="dxa"/>
            <w:gridSpan w:val="3"/>
            <w:tcBorders>
              <w:top w:val="single" w:sz="4" w:space="0" w:color="auto"/>
              <w:left w:val="nil"/>
              <w:bottom w:val="nil"/>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1244,7</w:t>
            </w:r>
          </w:p>
        </w:tc>
      </w:tr>
      <w:tr w:rsidR="00187C62" w:rsidRPr="00187C62" w:rsidTr="00911B90">
        <w:trPr>
          <w:gridAfter w:val="3"/>
          <w:wAfter w:w="1237" w:type="dxa"/>
          <w:trHeight w:val="353"/>
        </w:trPr>
        <w:tc>
          <w:tcPr>
            <w:tcW w:w="14229" w:type="dxa"/>
            <w:gridSpan w:val="41"/>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1.3 «Осуществление первичного воинского учета на территориях, где отсутствуют военные комиссариаты»</w:t>
            </w:r>
          </w:p>
        </w:tc>
      </w:tr>
      <w:tr w:rsidR="00187C62" w:rsidRPr="00187C62" w:rsidTr="00911B90">
        <w:trPr>
          <w:gridAfter w:val="2"/>
          <w:wAfter w:w="992" w:type="dxa"/>
          <w:trHeight w:val="70"/>
        </w:trPr>
        <w:tc>
          <w:tcPr>
            <w:tcW w:w="696" w:type="dxa"/>
            <w:tcBorders>
              <w:top w:val="nil"/>
              <w:left w:val="single" w:sz="4" w:space="0" w:color="000000"/>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1.3.1</w:t>
            </w:r>
          </w:p>
        </w:tc>
        <w:tc>
          <w:tcPr>
            <w:tcW w:w="1468" w:type="dxa"/>
            <w:gridSpan w:val="2"/>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Расходы на осуществление первичного воинского учета на территориях, где отсутствуют военные комиссариаты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709"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тыс.руб.</w:t>
            </w:r>
          </w:p>
        </w:tc>
        <w:tc>
          <w:tcPr>
            <w:tcW w:w="78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62,3</w:t>
            </w:r>
          </w:p>
        </w:tc>
        <w:tc>
          <w:tcPr>
            <w:tcW w:w="757"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62,3</w:t>
            </w:r>
          </w:p>
        </w:tc>
        <w:tc>
          <w:tcPr>
            <w:tcW w:w="78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756"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756"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70,5</w:t>
            </w:r>
          </w:p>
        </w:tc>
        <w:tc>
          <w:tcPr>
            <w:tcW w:w="756"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79,9</w:t>
            </w:r>
          </w:p>
        </w:tc>
        <w:tc>
          <w:tcPr>
            <w:tcW w:w="756"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80,2</w:t>
            </w:r>
          </w:p>
        </w:tc>
        <w:tc>
          <w:tcPr>
            <w:tcW w:w="756"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92,4</w:t>
            </w:r>
          </w:p>
        </w:tc>
        <w:tc>
          <w:tcPr>
            <w:tcW w:w="756"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102,1</w:t>
            </w:r>
          </w:p>
        </w:tc>
        <w:tc>
          <w:tcPr>
            <w:tcW w:w="876" w:type="dxa"/>
            <w:gridSpan w:val="3"/>
            <w:tcBorders>
              <w:top w:val="nil"/>
              <w:left w:val="single" w:sz="4" w:space="0" w:color="auto"/>
              <w:bottom w:val="single" w:sz="4" w:space="0" w:color="auto"/>
              <w:right w:val="single" w:sz="4" w:space="0" w:color="auto"/>
            </w:tcBorders>
            <w:shd w:val="clear" w:color="FFFFCC" w:fill="FFFFFF"/>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123,0</w:t>
            </w:r>
          </w:p>
        </w:tc>
        <w:tc>
          <w:tcPr>
            <w:tcW w:w="883" w:type="dxa"/>
            <w:gridSpan w:val="3"/>
            <w:tcBorders>
              <w:top w:val="nil"/>
              <w:left w:val="nil"/>
              <w:bottom w:val="single" w:sz="4" w:space="0" w:color="auto"/>
              <w:right w:val="single" w:sz="4" w:space="0" w:color="auto"/>
            </w:tcBorders>
            <w:shd w:val="clear" w:color="FFFFCC" w:fill="FFFFFF"/>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145,1</w:t>
            </w:r>
          </w:p>
        </w:tc>
        <w:tc>
          <w:tcPr>
            <w:tcW w:w="926" w:type="dxa"/>
            <w:gridSpan w:val="3"/>
            <w:tcBorders>
              <w:top w:val="nil"/>
              <w:left w:val="nil"/>
              <w:bottom w:val="single" w:sz="4" w:space="0" w:color="auto"/>
              <w:right w:val="single" w:sz="4" w:space="0" w:color="auto"/>
            </w:tcBorders>
            <w:shd w:val="clear" w:color="FFFFCC" w:fill="FFFFFF"/>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199,2</w:t>
            </w:r>
          </w:p>
        </w:tc>
        <w:tc>
          <w:tcPr>
            <w:tcW w:w="929" w:type="dxa"/>
            <w:gridSpan w:val="3"/>
            <w:tcBorders>
              <w:top w:val="nil"/>
              <w:left w:val="nil"/>
              <w:bottom w:val="single" w:sz="4" w:space="0" w:color="auto"/>
              <w:right w:val="single" w:sz="4" w:space="0" w:color="auto"/>
            </w:tcBorders>
            <w:shd w:val="clear" w:color="FFFFCC" w:fill="FFFFFF"/>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201,2</w:t>
            </w:r>
          </w:p>
        </w:tc>
      </w:tr>
      <w:tr w:rsidR="00187C62" w:rsidRPr="00187C62" w:rsidTr="00911B90">
        <w:trPr>
          <w:trHeight w:val="375"/>
        </w:trPr>
        <w:tc>
          <w:tcPr>
            <w:tcW w:w="1291"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bookmarkStart w:id="46" w:name="RANGE!B1:K22"/>
            <w:bookmarkStart w:id="47" w:name="RANGE!B1:J22"/>
            <w:bookmarkStart w:id="48" w:name="RANGE!B1:H22"/>
            <w:bookmarkStart w:id="49" w:name="RANGE!B1:Q22"/>
            <w:bookmarkEnd w:id="46"/>
            <w:bookmarkEnd w:id="47"/>
            <w:bookmarkEnd w:id="48"/>
            <w:bookmarkEnd w:id="49"/>
          </w:p>
        </w:tc>
        <w:tc>
          <w:tcPr>
            <w:tcW w:w="2583" w:type="dxa"/>
            <w:gridSpan w:val="4"/>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19"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341" w:type="dxa"/>
            <w:gridSpan w:val="4"/>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0"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0"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0"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0"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6152" w:type="dxa"/>
            <w:gridSpan w:val="19"/>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w:t>
            </w: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Приложение 3</w:t>
            </w:r>
          </w:p>
        </w:tc>
      </w:tr>
      <w:tr w:rsidR="00187C62" w:rsidRPr="00187C62" w:rsidTr="00911B90">
        <w:trPr>
          <w:trHeight w:val="615"/>
        </w:trPr>
        <w:tc>
          <w:tcPr>
            <w:tcW w:w="15466" w:type="dxa"/>
            <w:gridSpan w:val="44"/>
            <w:tcBorders>
              <w:top w:val="nil"/>
              <w:left w:val="nil"/>
              <w:bottom w:val="nil"/>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Расходы местного бюджета на реализацию муниципальной программы Правохавского сельского поселения Верхнехавского муниципального района  Воронежской области  "Экономическое развитие и инновационная экономика"                                 </w:t>
            </w:r>
          </w:p>
        </w:tc>
      </w:tr>
      <w:tr w:rsidR="00187C62" w:rsidRPr="00187C62" w:rsidTr="00911B90">
        <w:trPr>
          <w:trHeight w:val="900"/>
        </w:trPr>
        <w:tc>
          <w:tcPr>
            <w:tcW w:w="129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Статус</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1843" w:type="dxa"/>
            <w:gridSpan w:val="4"/>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Наименование ответственного исполнителя, исполнителя - главного распорядителя средств местного бюджета (далее - ГРБС)</w:t>
            </w:r>
          </w:p>
        </w:tc>
        <w:tc>
          <w:tcPr>
            <w:tcW w:w="11056" w:type="dxa"/>
            <w:gridSpan w:val="36"/>
            <w:tcBorders>
              <w:top w:val="single" w:sz="4" w:space="0" w:color="auto"/>
              <w:left w:val="nil"/>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местного бюджета по годам реализации муниципальной программы, тыс. руб.</w:t>
            </w:r>
          </w:p>
        </w:tc>
      </w:tr>
      <w:tr w:rsidR="00187C62" w:rsidRPr="00187C62" w:rsidTr="00911B90">
        <w:trPr>
          <w:trHeight w:val="2085"/>
        </w:trPr>
        <w:tc>
          <w:tcPr>
            <w:tcW w:w="1291" w:type="dxa"/>
            <w:gridSpan w:val="2"/>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50" w:type="dxa"/>
            <w:gridSpan w:val="3"/>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2015</w:t>
            </w:r>
          </w:p>
        </w:tc>
        <w:tc>
          <w:tcPr>
            <w:tcW w:w="851" w:type="dxa"/>
            <w:gridSpan w:val="3"/>
            <w:tcBorders>
              <w:top w:val="nil"/>
              <w:left w:val="nil"/>
              <w:bottom w:val="nil"/>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2016</w:t>
            </w:r>
          </w:p>
        </w:tc>
        <w:tc>
          <w:tcPr>
            <w:tcW w:w="850" w:type="dxa"/>
            <w:gridSpan w:val="3"/>
            <w:tcBorders>
              <w:top w:val="nil"/>
              <w:left w:val="single" w:sz="4" w:space="0" w:color="000000"/>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2017</w:t>
            </w:r>
          </w:p>
        </w:tc>
        <w:tc>
          <w:tcPr>
            <w:tcW w:w="851" w:type="dxa"/>
            <w:gridSpan w:val="3"/>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2018</w:t>
            </w:r>
          </w:p>
        </w:tc>
        <w:tc>
          <w:tcPr>
            <w:tcW w:w="850" w:type="dxa"/>
            <w:gridSpan w:val="4"/>
            <w:tcBorders>
              <w:top w:val="nil"/>
              <w:left w:val="nil"/>
              <w:bottom w:val="nil"/>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2019</w:t>
            </w:r>
          </w:p>
        </w:tc>
        <w:tc>
          <w:tcPr>
            <w:tcW w:w="851" w:type="dxa"/>
            <w:gridSpan w:val="3"/>
            <w:tcBorders>
              <w:top w:val="nil"/>
              <w:left w:val="single" w:sz="4" w:space="0" w:color="000000"/>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2020</w:t>
            </w:r>
          </w:p>
        </w:tc>
        <w:tc>
          <w:tcPr>
            <w:tcW w:w="850"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2021</w:t>
            </w:r>
          </w:p>
        </w:tc>
        <w:tc>
          <w:tcPr>
            <w:tcW w:w="851" w:type="dxa"/>
            <w:gridSpan w:val="2"/>
            <w:tcBorders>
              <w:top w:val="nil"/>
              <w:left w:val="nil"/>
              <w:bottom w:val="nil"/>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2022</w:t>
            </w:r>
          </w:p>
        </w:tc>
        <w:tc>
          <w:tcPr>
            <w:tcW w:w="850" w:type="dxa"/>
            <w:gridSpan w:val="3"/>
            <w:tcBorders>
              <w:top w:val="nil"/>
              <w:left w:val="nil"/>
              <w:bottom w:val="nil"/>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2023</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2024</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2025</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2026</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2027</w:t>
            </w:r>
          </w:p>
        </w:tc>
      </w:tr>
      <w:tr w:rsidR="00187C62" w:rsidRPr="00187C62" w:rsidTr="00911B90">
        <w:trPr>
          <w:trHeight w:val="375"/>
        </w:trPr>
        <w:tc>
          <w:tcPr>
            <w:tcW w:w="1291"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w:t>
            </w:r>
          </w:p>
        </w:tc>
        <w:tc>
          <w:tcPr>
            <w:tcW w:w="1276" w:type="dxa"/>
            <w:gridSpan w:val="2"/>
            <w:tcBorders>
              <w:top w:val="nil"/>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w:t>
            </w:r>
          </w:p>
        </w:tc>
        <w:tc>
          <w:tcPr>
            <w:tcW w:w="1843" w:type="dxa"/>
            <w:gridSpan w:val="4"/>
            <w:tcBorders>
              <w:top w:val="nil"/>
              <w:left w:val="nil"/>
              <w:bottom w:val="single" w:sz="4" w:space="0" w:color="000000"/>
              <w:right w:val="single" w:sz="4" w:space="0" w:color="000000"/>
            </w:tcBorders>
            <w:shd w:val="clear" w:color="FFFFCC" w:fill="FFFFFF"/>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w:t>
            </w:r>
          </w:p>
        </w:tc>
        <w:tc>
          <w:tcPr>
            <w:tcW w:w="850"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w:t>
            </w:r>
          </w:p>
        </w:tc>
        <w:tc>
          <w:tcPr>
            <w:tcW w:w="851"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w:t>
            </w:r>
          </w:p>
        </w:tc>
        <w:tc>
          <w:tcPr>
            <w:tcW w:w="850"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w:t>
            </w:r>
          </w:p>
        </w:tc>
        <w:tc>
          <w:tcPr>
            <w:tcW w:w="851" w:type="dxa"/>
            <w:gridSpan w:val="3"/>
            <w:tcBorders>
              <w:top w:val="nil"/>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w:t>
            </w:r>
          </w:p>
        </w:tc>
        <w:tc>
          <w:tcPr>
            <w:tcW w:w="850"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w:t>
            </w:r>
          </w:p>
        </w:tc>
        <w:tc>
          <w:tcPr>
            <w:tcW w:w="851"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w:t>
            </w:r>
          </w:p>
        </w:tc>
        <w:tc>
          <w:tcPr>
            <w:tcW w:w="85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w:t>
            </w:r>
          </w:p>
        </w:tc>
        <w:tc>
          <w:tcPr>
            <w:tcW w:w="851"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w:t>
            </w:r>
          </w:p>
        </w:tc>
        <w:tc>
          <w:tcPr>
            <w:tcW w:w="850" w:type="dxa"/>
            <w:gridSpan w:val="3"/>
            <w:tcBorders>
              <w:top w:val="single" w:sz="4" w:space="0" w:color="000000"/>
              <w:left w:val="nil"/>
              <w:bottom w:val="single" w:sz="4" w:space="0" w:color="000000"/>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w:t>
            </w:r>
          </w:p>
        </w:tc>
      </w:tr>
      <w:tr w:rsidR="00187C62" w:rsidRPr="00187C62" w:rsidTr="00911B90">
        <w:trPr>
          <w:trHeight w:val="315"/>
        </w:trPr>
        <w:tc>
          <w:tcPr>
            <w:tcW w:w="1291"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МУНИЦИПАЛЬНАЯ </w:t>
            </w:r>
            <w:r w:rsidRPr="00187C62">
              <w:rPr>
                <w:rFonts w:ascii="Times New Roman" w:eastAsia="Lucida Sans Unicode" w:hAnsi="Times New Roman" w:cs="Mangal"/>
                <w:kern w:val="1"/>
                <w:sz w:val="24"/>
                <w:szCs w:val="24"/>
                <w:lang w:eastAsia="hi-IN" w:bidi="hi-IN"/>
              </w:rPr>
              <w:lastRenderedPageBreak/>
              <w:t>ПРОГРАММА</w:t>
            </w:r>
          </w:p>
        </w:tc>
        <w:tc>
          <w:tcPr>
            <w:tcW w:w="1276"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"Экономическое развитие и иннова</w:t>
            </w:r>
            <w:r w:rsidRPr="00187C62">
              <w:rPr>
                <w:rFonts w:ascii="Times New Roman" w:eastAsia="Lucida Sans Unicode" w:hAnsi="Times New Roman" w:cs="Mangal"/>
                <w:kern w:val="1"/>
                <w:sz w:val="24"/>
                <w:szCs w:val="24"/>
                <w:lang w:eastAsia="hi-IN" w:bidi="hi-IN"/>
              </w:rPr>
              <w:lastRenderedPageBreak/>
              <w:t>ционная экономика"</w:t>
            </w: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всего</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1829,0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1634,3</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1735,9</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1888,9</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2554,8</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2057,6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1964,6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2234,9</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2525,2</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3153,0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3831</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3355,1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2523,6</w:t>
            </w:r>
          </w:p>
        </w:tc>
      </w:tr>
      <w:tr w:rsidR="00187C62" w:rsidRPr="00187C62" w:rsidTr="00911B90">
        <w:trPr>
          <w:trHeight w:val="330"/>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том числе по ГРБС:</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675"/>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1762,3</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1565,4</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1667,6</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1813,6</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2476,0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2057,6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1964,6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2234,9</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2525,2</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3153,0</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3831</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3355,1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2523,6</w:t>
            </w:r>
          </w:p>
        </w:tc>
      </w:tr>
      <w:tr w:rsidR="00187C62" w:rsidRPr="00187C62" w:rsidTr="00911B90">
        <w:trPr>
          <w:trHeight w:val="360"/>
        </w:trPr>
        <w:tc>
          <w:tcPr>
            <w:tcW w:w="1291"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w:t>
            </w:r>
          </w:p>
        </w:tc>
        <w:tc>
          <w:tcPr>
            <w:tcW w:w="1276"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«Совершенствование муниципального управления».</w:t>
            </w: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1829,0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1634,3</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1735,9</w:t>
            </w:r>
          </w:p>
        </w:tc>
        <w:tc>
          <w:tcPr>
            <w:tcW w:w="851" w:type="dxa"/>
            <w:gridSpan w:val="3"/>
            <w:tcBorders>
              <w:top w:val="nil"/>
              <w:left w:val="nil"/>
              <w:bottom w:val="single" w:sz="4" w:space="0" w:color="auto"/>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1888,9</w:t>
            </w:r>
          </w:p>
        </w:tc>
        <w:tc>
          <w:tcPr>
            <w:tcW w:w="850" w:type="dxa"/>
            <w:gridSpan w:val="4"/>
            <w:tcBorders>
              <w:top w:val="nil"/>
              <w:left w:val="nil"/>
              <w:bottom w:val="single" w:sz="4" w:space="0" w:color="auto"/>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2554,8</w:t>
            </w:r>
          </w:p>
        </w:tc>
        <w:tc>
          <w:tcPr>
            <w:tcW w:w="851" w:type="dxa"/>
            <w:gridSpan w:val="3"/>
            <w:tcBorders>
              <w:top w:val="nil"/>
              <w:left w:val="nil"/>
              <w:bottom w:val="single" w:sz="4" w:space="0" w:color="auto"/>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1969,6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1874,0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2135,9</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2411,9</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3016,8</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3666,9</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3131,1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2273,8</w:t>
            </w:r>
          </w:p>
        </w:tc>
      </w:tr>
      <w:tr w:rsidR="00187C62" w:rsidRPr="00187C62" w:rsidTr="00911B90">
        <w:trPr>
          <w:trHeight w:val="330"/>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том числе по ГРБС:</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3"/>
            <w:tcBorders>
              <w:top w:val="nil"/>
              <w:left w:val="nil"/>
              <w:bottom w:val="single" w:sz="4" w:space="0" w:color="000000"/>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2"/>
            <w:tcBorders>
              <w:top w:val="nil"/>
              <w:left w:val="single" w:sz="4" w:space="0" w:color="auto"/>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187C62">
              <w:rPr>
                <w:rFonts w:ascii="Times New Roman" w:eastAsia="Lucida Sans Unicode" w:hAnsi="Times New Roman" w:cs="Mangal"/>
                <w:b/>
                <w:bCs/>
                <w:kern w:val="1"/>
                <w:sz w:val="24"/>
                <w:szCs w:val="24"/>
                <w:lang w:eastAsia="hi-IN" w:bidi="hi-IN"/>
              </w:rPr>
              <w:t> </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585"/>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1762,3</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1565,4</w:t>
            </w:r>
          </w:p>
        </w:tc>
        <w:tc>
          <w:tcPr>
            <w:tcW w:w="850" w:type="dxa"/>
            <w:gridSpan w:val="3"/>
            <w:tcBorders>
              <w:top w:val="nil"/>
              <w:left w:val="nil"/>
              <w:bottom w:val="single" w:sz="4" w:space="0" w:color="000000"/>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1667,6</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1813,6</w:t>
            </w:r>
          </w:p>
        </w:tc>
        <w:tc>
          <w:tcPr>
            <w:tcW w:w="85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2446,0</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1969,6</w:t>
            </w:r>
          </w:p>
        </w:tc>
        <w:tc>
          <w:tcPr>
            <w:tcW w:w="850" w:type="dxa"/>
            <w:gridSpan w:val="2"/>
            <w:tcBorders>
              <w:top w:val="nil"/>
              <w:left w:val="single" w:sz="4" w:space="0" w:color="auto"/>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1874,0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2135,9</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2411,9</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3016,8</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3666,9</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3131,1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2273,8</w:t>
            </w:r>
          </w:p>
        </w:tc>
      </w:tr>
      <w:tr w:rsidR="00187C62" w:rsidRPr="00187C62" w:rsidTr="00911B90">
        <w:trPr>
          <w:trHeight w:val="315"/>
        </w:trPr>
        <w:tc>
          <w:tcPr>
            <w:tcW w:w="1291"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1.1 </w:t>
            </w:r>
          </w:p>
        </w:tc>
        <w:tc>
          <w:tcPr>
            <w:tcW w:w="1276"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обеспечение деятельности главы администрации »</w:t>
            </w: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3"/>
            <w:tcBorders>
              <w:top w:val="single" w:sz="4" w:space="0" w:color="auto"/>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615,7</w:t>
            </w:r>
          </w:p>
        </w:tc>
        <w:tc>
          <w:tcPr>
            <w:tcW w:w="850" w:type="dxa"/>
            <w:gridSpan w:val="4"/>
            <w:tcBorders>
              <w:top w:val="single" w:sz="4" w:space="0" w:color="auto"/>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622,4</w:t>
            </w:r>
          </w:p>
        </w:tc>
        <w:tc>
          <w:tcPr>
            <w:tcW w:w="851" w:type="dxa"/>
            <w:gridSpan w:val="3"/>
            <w:tcBorders>
              <w:top w:val="single" w:sz="4" w:space="0" w:color="auto"/>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584,0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678,0</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729,8</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852,5</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1197,2</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1018,8</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1029,1</w:t>
            </w:r>
          </w:p>
        </w:tc>
      </w:tr>
      <w:tr w:rsidR="00187C62" w:rsidRPr="00187C62" w:rsidTr="00911B90">
        <w:trPr>
          <w:trHeight w:val="330"/>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том числе по ГРБС:</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525"/>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615,7</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622,4</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584,0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678,0</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729,8</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852,5</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1197,2</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1018,8</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1029,1</w:t>
            </w:r>
          </w:p>
        </w:tc>
      </w:tr>
      <w:tr w:rsidR="00187C62" w:rsidRPr="00187C62" w:rsidTr="00911B90">
        <w:trPr>
          <w:trHeight w:val="390"/>
        </w:trPr>
        <w:tc>
          <w:tcPr>
            <w:tcW w:w="1291"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1.2 </w:t>
            </w:r>
          </w:p>
        </w:tc>
        <w:tc>
          <w:tcPr>
            <w:tcW w:w="1276"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w:t>
            </w:r>
            <w:r w:rsidRPr="00187C62">
              <w:rPr>
                <w:rFonts w:ascii="Times New Roman" w:eastAsia="Lucida Sans Unicode" w:hAnsi="Times New Roman" w:cs="Mangal"/>
                <w:b/>
                <w:bCs/>
                <w:kern w:val="1"/>
                <w:sz w:val="24"/>
                <w:szCs w:val="24"/>
                <w:lang w:eastAsia="hi-IN" w:bidi="hi-IN"/>
              </w:rPr>
              <w:t>«</w:t>
            </w:r>
            <w:r w:rsidRPr="00187C62">
              <w:rPr>
                <w:rFonts w:ascii="Times New Roman" w:eastAsia="Lucida Sans Unicode" w:hAnsi="Times New Roman" w:cs="Mangal"/>
                <w:kern w:val="1"/>
                <w:sz w:val="24"/>
                <w:szCs w:val="24"/>
                <w:lang w:eastAsia="hi-IN" w:bidi="hi-IN"/>
              </w:rPr>
              <w:t>Обеспечение деятельности органов местного самоуправления»</w:t>
            </w: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1170,0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973,4</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1075,6</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1197,9</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1835,6</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1385,6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1292,0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1476,0</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1682,1</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2164,3</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2469,7</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2112,3</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1244,7</w:t>
            </w:r>
          </w:p>
        </w:tc>
      </w:tr>
      <w:tr w:rsidR="00187C62" w:rsidRPr="00187C62" w:rsidTr="00911B90">
        <w:trPr>
          <w:trHeight w:val="360"/>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том числе по ГРБС:</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615"/>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1170,0</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973,4</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1075,6</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1197,9</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1835,6</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1385,6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1292,0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1476,0</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1682,1</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2164,3</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2469,7</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2112,3</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1244,7</w:t>
            </w:r>
          </w:p>
        </w:tc>
      </w:tr>
      <w:tr w:rsidR="00187C62" w:rsidRPr="00187C62" w:rsidTr="00911B90">
        <w:trPr>
          <w:trHeight w:val="315"/>
        </w:trPr>
        <w:tc>
          <w:tcPr>
            <w:tcW w:w="1291"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1.3 </w:t>
            </w:r>
          </w:p>
        </w:tc>
        <w:tc>
          <w:tcPr>
            <w:tcW w:w="1276"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«Осуществление перв. </w:t>
            </w:r>
            <w:r w:rsidRPr="00187C62">
              <w:rPr>
                <w:rFonts w:ascii="Times New Roman" w:eastAsia="Lucida Sans Unicode" w:hAnsi="Times New Roman" w:cs="Mangal"/>
                <w:kern w:val="1"/>
                <w:sz w:val="24"/>
                <w:szCs w:val="24"/>
                <w:lang w:eastAsia="hi-IN" w:bidi="hi-IN"/>
              </w:rPr>
              <w:lastRenderedPageBreak/>
              <w:t xml:space="preserve">воинского учета на территориях, где отсутствуют военные комиссариаты» </w:t>
            </w: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всего</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66,7</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75,3</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78,8</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88,0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90,6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99,0</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113,3</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136,2</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164,1</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249,8</w:t>
            </w:r>
          </w:p>
        </w:tc>
      </w:tr>
      <w:tr w:rsidR="00187C62" w:rsidRPr="00187C62" w:rsidTr="00911B90">
        <w:trPr>
          <w:trHeight w:val="330"/>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том числе по ГРБС:</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555"/>
        </w:trPr>
        <w:tc>
          <w:tcPr>
            <w:tcW w:w="129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43" w:type="dxa"/>
            <w:gridSpan w:val="4"/>
            <w:tcBorders>
              <w:top w:val="nil"/>
              <w:left w:val="nil"/>
              <w:bottom w:val="single" w:sz="4" w:space="0" w:color="000000"/>
              <w:right w:val="single" w:sz="4" w:space="0" w:color="000000"/>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66,7</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850"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75,3</w:t>
            </w:r>
          </w:p>
        </w:tc>
        <w:tc>
          <w:tcPr>
            <w:tcW w:w="850" w:type="dxa"/>
            <w:gridSpan w:val="4"/>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78,8</w:t>
            </w:r>
          </w:p>
        </w:tc>
        <w:tc>
          <w:tcPr>
            <w:tcW w:w="851" w:type="dxa"/>
            <w:gridSpan w:val="3"/>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88,0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90,6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99,0</w:t>
            </w:r>
          </w:p>
        </w:tc>
        <w:tc>
          <w:tcPr>
            <w:tcW w:w="850" w:type="dxa"/>
            <w:gridSpan w:val="3"/>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113,3</w:t>
            </w:r>
          </w:p>
        </w:tc>
        <w:tc>
          <w:tcPr>
            <w:tcW w:w="851" w:type="dxa"/>
            <w:gridSpan w:val="3"/>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136,2</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164,1</w:t>
            </w:r>
          </w:p>
        </w:tc>
        <w:tc>
          <w:tcPr>
            <w:tcW w:w="851" w:type="dxa"/>
            <w:gridSpan w:val="3"/>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249,8</w:t>
            </w:r>
          </w:p>
        </w:tc>
      </w:tr>
    </w:tbl>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15593" w:type="dxa"/>
        <w:tblInd w:w="-176" w:type="dxa"/>
        <w:tblLayout w:type="fixed"/>
        <w:tblLook w:val="04A0" w:firstRow="1" w:lastRow="0" w:firstColumn="1" w:lastColumn="0" w:noHBand="0" w:noVBand="1"/>
      </w:tblPr>
      <w:tblGrid>
        <w:gridCol w:w="1277"/>
        <w:gridCol w:w="1253"/>
        <w:gridCol w:w="448"/>
        <w:gridCol w:w="1559"/>
        <w:gridCol w:w="211"/>
        <w:gridCol w:w="639"/>
        <w:gridCol w:w="754"/>
        <w:gridCol w:w="97"/>
        <w:gridCol w:w="724"/>
        <w:gridCol w:w="126"/>
        <w:gridCol w:w="695"/>
        <w:gridCol w:w="156"/>
        <w:gridCol w:w="665"/>
        <w:gridCol w:w="185"/>
        <w:gridCol w:w="636"/>
        <w:gridCol w:w="215"/>
        <w:gridCol w:w="606"/>
        <w:gridCol w:w="244"/>
        <w:gridCol w:w="851"/>
        <w:gridCol w:w="850"/>
        <w:gridCol w:w="851"/>
        <w:gridCol w:w="850"/>
        <w:gridCol w:w="851"/>
        <w:gridCol w:w="850"/>
      </w:tblGrid>
      <w:tr w:rsidR="00187C62" w:rsidRPr="00187C62" w:rsidTr="00911B90">
        <w:trPr>
          <w:trHeight w:val="315"/>
        </w:trPr>
        <w:tc>
          <w:tcPr>
            <w:tcW w:w="2530"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18" w:type="dxa"/>
            <w:gridSpan w:val="3"/>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393"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1"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1"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1"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1"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21"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347" w:type="dxa"/>
            <w:gridSpan w:val="7"/>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Приложение 5</w:t>
            </w:r>
          </w:p>
        </w:tc>
      </w:tr>
      <w:tr w:rsidR="00187C62" w:rsidRPr="00187C62" w:rsidTr="00911B90">
        <w:trPr>
          <w:trHeight w:val="945"/>
        </w:trPr>
        <w:tc>
          <w:tcPr>
            <w:tcW w:w="15593" w:type="dxa"/>
            <w:gridSpan w:val="24"/>
            <w:tcBorders>
              <w:top w:val="nil"/>
              <w:left w:val="nil"/>
              <w:bottom w:val="nil"/>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мунициального района  "Экономическое развитие и инновационная экономика"</w:t>
            </w:r>
          </w:p>
        </w:tc>
      </w:tr>
      <w:tr w:rsidR="00187C62" w:rsidRPr="00187C62" w:rsidTr="00911B90">
        <w:trPr>
          <w:trHeight w:val="353"/>
        </w:trPr>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Статус</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1559" w:type="dxa"/>
            <w:vMerge w:val="restart"/>
            <w:tcBorders>
              <w:top w:val="single" w:sz="4" w:space="0" w:color="000000"/>
              <w:left w:val="single" w:sz="4" w:space="0" w:color="000000"/>
              <w:bottom w:val="single" w:sz="4" w:space="0" w:color="000000"/>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Источники ресурсного обеспечения</w:t>
            </w:r>
          </w:p>
        </w:tc>
        <w:tc>
          <w:tcPr>
            <w:tcW w:w="11056" w:type="dxa"/>
            <w:gridSpan w:val="20"/>
            <w:tcBorders>
              <w:top w:val="single" w:sz="4" w:space="0" w:color="auto"/>
              <w:left w:val="single" w:sz="4" w:space="0" w:color="auto"/>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Оценка расходов по годам реализации муниципальной программы, тыс. руб.</w:t>
            </w:r>
          </w:p>
        </w:tc>
      </w:tr>
      <w:tr w:rsidR="00187C62" w:rsidRPr="00187C62" w:rsidTr="00911B90">
        <w:trPr>
          <w:trHeight w:val="735"/>
        </w:trPr>
        <w:tc>
          <w:tcPr>
            <w:tcW w:w="1277" w:type="dxa"/>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vMerge/>
            <w:tcBorders>
              <w:top w:val="single" w:sz="4" w:space="0" w:color="000000"/>
              <w:left w:val="single" w:sz="4" w:space="0" w:color="000000"/>
              <w:bottom w:val="single" w:sz="4" w:space="0" w:color="000000"/>
              <w:right w:val="nil"/>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50" w:type="dxa"/>
            <w:gridSpan w:val="2"/>
            <w:tcBorders>
              <w:top w:val="nil"/>
              <w:left w:val="single" w:sz="4" w:space="0" w:color="auto"/>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2015</w:t>
            </w:r>
          </w:p>
        </w:tc>
        <w:tc>
          <w:tcPr>
            <w:tcW w:w="851" w:type="dxa"/>
            <w:gridSpan w:val="2"/>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2016</w:t>
            </w:r>
          </w:p>
        </w:tc>
        <w:tc>
          <w:tcPr>
            <w:tcW w:w="850" w:type="dxa"/>
            <w:gridSpan w:val="2"/>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2017</w:t>
            </w:r>
          </w:p>
        </w:tc>
        <w:tc>
          <w:tcPr>
            <w:tcW w:w="851" w:type="dxa"/>
            <w:gridSpan w:val="2"/>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2018</w:t>
            </w:r>
          </w:p>
        </w:tc>
        <w:tc>
          <w:tcPr>
            <w:tcW w:w="850" w:type="dxa"/>
            <w:gridSpan w:val="2"/>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2019</w:t>
            </w:r>
          </w:p>
        </w:tc>
        <w:tc>
          <w:tcPr>
            <w:tcW w:w="851" w:type="dxa"/>
            <w:gridSpan w:val="2"/>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2020</w:t>
            </w:r>
          </w:p>
        </w:tc>
        <w:tc>
          <w:tcPr>
            <w:tcW w:w="850" w:type="dxa"/>
            <w:gridSpan w:val="2"/>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2021</w:t>
            </w:r>
          </w:p>
        </w:tc>
        <w:tc>
          <w:tcPr>
            <w:tcW w:w="851" w:type="dxa"/>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2022</w:t>
            </w:r>
          </w:p>
        </w:tc>
        <w:tc>
          <w:tcPr>
            <w:tcW w:w="850" w:type="dxa"/>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2023</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2025</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2026</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2027</w:t>
            </w:r>
          </w:p>
        </w:tc>
      </w:tr>
      <w:tr w:rsidR="00187C62" w:rsidRPr="00187C62" w:rsidTr="00911B90">
        <w:trPr>
          <w:trHeight w:val="315"/>
        </w:trPr>
        <w:tc>
          <w:tcPr>
            <w:tcW w:w="1277" w:type="dxa"/>
            <w:tcBorders>
              <w:top w:val="nil"/>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w:t>
            </w:r>
          </w:p>
        </w:tc>
        <w:tc>
          <w:tcPr>
            <w:tcW w:w="170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w:t>
            </w:r>
          </w:p>
        </w:tc>
        <w:tc>
          <w:tcPr>
            <w:tcW w:w="1559" w:type="dxa"/>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w:t>
            </w:r>
          </w:p>
        </w:tc>
        <w:tc>
          <w:tcPr>
            <w:tcW w:w="85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w:t>
            </w:r>
          </w:p>
        </w:tc>
        <w:tc>
          <w:tcPr>
            <w:tcW w:w="85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w:t>
            </w:r>
          </w:p>
        </w:tc>
        <w:tc>
          <w:tcPr>
            <w:tcW w:w="85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w:t>
            </w:r>
          </w:p>
        </w:tc>
        <w:tc>
          <w:tcPr>
            <w:tcW w:w="851" w:type="dxa"/>
            <w:tcBorders>
              <w:top w:val="nil"/>
              <w:left w:val="nil"/>
              <w:bottom w:val="single" w:sz="4" w:space="0" w:color="000000"/>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w:t>
            </w:r>
          </w:p>
        </w:tc>
        <w:tc>
          <w:tcPr>
            <w:tcW w:w="850" w:type="dxa"/>
            <w:tcBorders>
              <w:top w:val="nil"/>
              <w:left w:val="single" w:sz="4" w:space="0" w:color="auto"/>
              <w:bottom w:val="single" w:sz="4" w:space="0" w:color="auto"/>
              <w:right w:val="nil"/>
            </w:tcBorders>
            <w:shd w:val="clear" w:color="FFFFCC" w:fill="FFFFFF"/>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w:t>
            </w:r>
          </w:p>
        </w:tc>
        <w:tc>
          <w:tcPr>
            <w:tcW w:w="851" w:type="dxa"/>
            <w:tcBorders>
              <w:top w:val="nil"/>
              <w:left w:val="single" w:sz="4" w:space="0" w:color="auto"/>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w:t>
            </w:r>
          </w:p>
        </w:tc>
        <w:tc>
          <w:tcPr>
            <w:tcW w:w="850" w:type="dxa"/>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w:t>
            </w:r>
          </w:p>
        </w:tc>
        <w:tc>
          <w:tcPr>
            <w:tcW w:w="851" w:type="dxa"/>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w:t>
            </w:r>
          </w:p>
        </w:tc>
        <w:tc>
          <w:tcPr>
            <w:tcW w:w="850" w:type="dxa"/>
            <w:tcBorders>
              <w:top w:val="nil"/>
              <w:left w:val="nil"/>
              <w:bottom w:val="single" w:sz="4" w:space="0" w:color="auto"/>
              <w:right w:val="single" w:sz="4" w:space="0" w:color="auto"/>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w:t>
            </w:r>
          </w:p>
        </w:tc>
      </w:tr>
      <w:tr w:rsidR="00187C62" w:rsidRPr="00187C62" w:rsidTr="00911B90">
        <w:trPr>
          <w:trHeight w:val="353"/>
        </w:trPr>
        <w:tc>
          <w:tcPr>
            <w:tcW w:w="1277" w:type="dxa"/>
            <w:vMerge w:val="restart"/>
            <w:tcBorders>
              <w:top w:val="nil"/>
              <w:left w:val="single" w:sz="4" w:space="0" w:color="000000"/>
              <w:bottom w:val="single" w:sz="4" w:space="0" w:color="000000"/>
              <w:right w:val="single" w:sz="4" w:space="0" w:color="000000"/>
            </w:tcBorders>
            <w:shd w:val="clear" w:color="FFFFCC" w:fill="FFFFFF"/>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МУНИЦИПАЛЬНАЯ ПРОГРАММА</w:t>
            </w:r>
          </w:p>
        </w:tc>
        <w:tc>
          <w:tcPr>
            <w:tcW w:w="1701" w:type="dxa"/>
            <w:gridSpan w:val="2"/>
            <w:vMerge w:val="restart"/>
            <w:tcBorders>
              <w:top w:val="nil"/>
              <w:left w:val="single" w:sz="4" w:space="0" w:color="000000"/>
              <w:bottom w:val="single" w:sz="4" w:space="0" w:color="000000"/>
              <w:right w:val="nil"/>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"Экономическое развитие и инновационная экономика"</w:t>
            </w: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 в том числе:</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1829,0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1634,3</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1735,9</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1888,9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2554,8</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2057,6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1964,6</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2234,9</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2525,2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3153,0</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3831</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3355,1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2523,6</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nil"/>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федеральный бюджет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66,7</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75,3</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78,8</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88,0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90,6</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99,0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113,3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136,2</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164,1</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249,8</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nil"/>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областной бюджет</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nil"/>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местный бюджет</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1762,3</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1565,4</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1667,6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1813,6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2476,0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1969,6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1874,0</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2135,9</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2411,9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3016,8</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3666,9</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3131,1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2273,8</w:t>
            </w:r>
          </w:p>
        </w:tc>
      </w:tr>
      <w:tr w:rsidR="00187C62" w:rsidRPr="00187C62" w:rsidTr="00911B90">
        <w:trPr>
          <w:trHeight w:val="225"/>
        </w:trPr>
        <w:tc>
          <w:tcPr>
            <w:tcW w:w="1277" w:type="dxa"/>
            <w:vMerge/>
            <w:tcBorders>
              <w:top w:val="nil"/>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nil"/>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внебюджетные фонды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nil"/>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юридические лица </w:t>
            </w:r>
            <w:r w:rsidRPr="00187C62">
              <w:rPr>
                <w:rFonts w:ascii="Times New Roman" w:eastAsia="Lucida Sans Unicode" w:hAnsi="Times New Roman" w:cs="Mangal"/>
                <w:kern w:val="1"/>
                <w:sz w:val="24"/>
                <w:szCs w:val="24"/>
                <w:vertAlign w:val="superscript"/>
                <w:lang w:eastAsia="hi-IN" w:bidi="hi-IN"/>
              </w:rPr>
              <w:t>1</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nil"/>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физические </w:t>
            </w:r>
            <w:r w:rsidRPr="00187C62">
              <w:rPr>
                <w:rFonts w:ascii="Times New Roman" w:eastAsia="Lucida Sans Unicode" w:hAnsi="Times New Roman" w:cs="Mangal"/>
                <w:kern w:val="1"/>
                <w:sz w:val="24"/>
                <w:szCs w:val="24"/>
                <w:lang w:eastAsia="hi-IN" w:bidi="hi-IN"/>
              </w:rPr>
              <w:lastRenderedPageBreak/>
              <w:t>лица</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240"/>
        </w:trPr>
        <w:tc>
          <w:tcPr>
            <w:tcW w:w="1277" w:type="dxa"/>
            <w:tcBorders>
              <w:top w:val="nil"/>
              <w:left w:val="single" w:sz="4" w:space="0" w:color="000000"/>
              <w:bottom w:val="single" w:sz="4" w:space="0" w:color="000000"/>
              <w:right w:val="single" w:sz="4" w:space="0" w:color="000000"/>
            </w:tcBorders>
            <w:shd w:val="clear" w:color="FFFFCC" w:fill="FFFFFF"/>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 том числе:</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72"/>
        </w:trPr>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«Совершенствование муниципального управления»</w:t>
            </w: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 в том числе:</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1829,0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1634,3</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1735,9</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1888,9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2554,8</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2057,6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1964,6</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2234,9</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2525,2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3153,0</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3831</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3355,1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2523,6</w:t>
            </w:r>
          </w:p>
        </w:tc>
      </w:tr>
      <w:tr w:rsidR="00187C62" w:rsidRPr="00187C62" w:rsidTr="00911B90">
        <w:trPr>
          <w:trHeight w:val="31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федеральный бюджет </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66,7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75,3</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78,8</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88,0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90,6</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99,0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113,3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136,2</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164,1</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249,8</w:t>
            </w:r>
          </w:p>
        </w:tc>
      </w:tr>
      <w:tr w:rsidR="00187C62" w:rsidRPr="00187C62" w:rsidTr="00911B90">
        <w:trPr>
          <w:trHeight w:val="31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областной бюджет</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местный бюджет</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1762,3</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1565,4</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1667,6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1813,6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2476,0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1969,6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1874,0</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2135,9</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2411,9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3016,8</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3666,9</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3131,1</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2273,8</w:t>
            </w:r>
          </w:p>
        </w:tc>
      </w:tr>
      <w:tr w:rsidR="00187C62" w:rsidRPr="00187C62" w:rsidTr="00911B90">
        <w:trPr>
          <w:trHeight w:val="19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внебюджетные фонды                        </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юридические лица</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285"/>
        </w:trPr>
        <w:tc>
          <w:tcPr>
            <w:tcW w:w="1277" w:type="dxa"/>
            <w:vMerge/>
            <w:tcBorders>
              <w:top w:val="single" w:sz="4" w:space="0" w:color="000000"/>
              <w:left w:val="single" w:sz="4" w:space="0" w:color="000000"/>
              <w:bottom w:val="single" w:sz="4" w:space="0" w:color="auto"/>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auto"/>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single" w:sz="4" w:space="0" w:color="000000"/>
              <w:bottom w:val="single" w:sz="4" w:space="0" w:color="auto"/>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физические лица</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428"/>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МЕРОПРИЯТИЕ 1.1</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«Обеспечение деятельности главы администрации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 в том числе:</w:t>
            </w:r>
          </w:p>
        </w:tc>
        <w:tc>
          <w:tcPr>
            <w:tcW w:w="850" w:type="dxa"/>
            <w:gridSpan w:val="2"/>
            <w:tcBorders>
              <w:top w:val="nil"/>
              <w:left w:val="single" w:sz="4" w:space="0" w:color="auto"/>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615,7</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622,4</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584,0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582,0</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678,0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729,8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852,5</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1197,2</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1018,8</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1029,1</w:t>
            </w:r>
          </w:p>
        </w:tc>
      </w:tr>
      <w:tr w:rsidR="00187C62" w:rsidRPr="00187C62" w:rsidTr="00911B90">
        <w:trPr>
          <w:trHeight w:val="3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федеральный бюджет </w:t>
            </w:r>
          </w:p>
        </w:tc>
        <w:tc>
          <w:tcPr>
            <w:tcW w:w="850" w:type="dxa"/>
            <w:gridSpan w:val="2"/>
            <w:tcBorders>
              <w:top w:val="nil"/>
              <w:left w:val="single" w:sz="4" w:space="0" w:color="auto"/>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областной бюджет</w:t>
            </w:r>
          </w:p>
        </w:tc>
        <w:tc>
          <w:tcPr>
            <w:tcW w:w="850" w:type="dxa"/>
            <w:gridSpan w:val="2"/>
            <w:tcBorders>
              <w:top w:val="nil"/>
              <w:left w:val="single" w:sz="4" w:space="0" w:color="auto"/>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местный бюджет</w:t>
            </w:r>
          </w:p>
        </w:tc>
        <w:tc>
          <w:tcPr>
            <w:tcW w:w="850" w:type="dxa"/>
            <w:gridSpan w:val="2"/>
            <w:tcBorders>
              <w:top w:val="nil"/>
              <w:left w:val="single" w:sz="4" w:space="0" w:color="auto"/>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592,0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615,7</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622,4</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584,0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582,0</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678,0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729,8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852,5</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1197,2</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1018,8</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1029,1</w:t>
            </w:r>
          </w:p>
        </w:tc>
      </w:tr>
      <w:tr w:rsidR="00187C62" w:rsidRPr="00187C62" w:rsidTr="00911B90">
        <w:trPr>
          <w:trHeight w:val="510"/>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внебюджетные фонды                        </w:t>
            </w:r>
          </w:p>
        </w:tc>
        <w:tc>
          <w:tcPr>
            <w:tcW w:w="850" w:type="dxa"/>
            <w:gridSpan w:val="2"/>
            <w:tcBorders>
              <w:top w:val="nil"/>
              <w:left w:val="single" w:sz="4" w:space="0" w:color="auto"/>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юридические лица</w:t>
            </w:r>
          </w:p>
        </w:tc>
        <w:tc>
          <w:tcPr>
            <w:tcW w:w="850" w:type="dxa"/>
            <w:gridSpan w:val="2"/>
            <w:tcBorders>
              <w:top w:val="nil"/>
              <w:left w:val="single" w:sz="4" w:space="0" w:color="auto"/>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53"/>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ОСНОВНОЕ МЕРОПРИ</w:t>
            </w:r>
            <w:r w:rsidRPr="00187C62">
              <w:rPr>
                <w:rFonts w:ascii="Times New Roman" w:eastAsia="Lucida Sans Unicode" w:hAnsi="Times New Roman" w:cs="Mangal"/>
                <w:kern w:val="1"/>
                <w:sz w:val="24"/>
                <w:szCs w:val="24"/>
                <w:lang w:eastAsia="hi-IN" w:bidi="hi-IN"/>
              </w:rPr>
              <w:lastRenderedPageBreak/>
              <w:t>ЯТИЕ 1.2</w:t>
            </w: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b/>
                <w:bCs/>
                <w:kern w:val="1"/>
                <w:sz w:val="24"/>
                <w:szCs w:val="24"/>
                <w:lang w:eastAsia="hi-IN" w:bidi="hi-IN"/>
              </w:rPr>
              <w:lastRenderedPageBreak/>
              <w:t>«</w:t>
            </w:r>
            <w:r w:rsidRPr="00187C62">
              <w:rPr>
                <w:rFonts w:ascii="Times New Roman" w:eastAsia="Lucida Sans Unicode" w:hAnsi="Times New Roman" w:cs="Mangal"/>
                <w:kern w:val="1"/>
                <w:sz w:val="24"/>
                <w:szCs w:val="24"/>
                <w:lang w:eastAsia="hi-IN" w:bidi="hi-IN"/>
              </w:rPr>
              <w:t>Обеспечение деятельности органов мест</w:t>
            </w:r>
            <w:r w:rsidRPr="00187C62">
              <w:rPr>
                <w:rFonts w:ascii="Times New Roman" w:eastAsia="Lucida Sans Unicode" w:hAnsi="Times New Roman" w:cs="Mangal"/>
                <w:kern w:val="1"/>
                <w:sz w:val="24"/>
                <w:szCs w:val="24"/>
                <w:lang w:eastAsia="hi-IN" w:bidi="hi-IN"/>
              </w:rPr>
              <w:lastRenderedPageBreak/>
              <w:t>ного самоуправления»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всего, в том числе:</w:t>
            </w:r>
          </w:p>
        </w:tc>
        <w:tc>
          <w:tcPr>
            <w:tcW w:w="850" w:type="dxa"/>
            <w:gridSpan w:val="2"/>
            <w:tcBorders>
              <w:top w:val="nil"/>
              <w:left w:val="single" w:sz="4" w:space="0" w:color="auto"/>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1170,0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973,4</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1075,6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1835,6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1385,6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1292,0</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1476,0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1682,1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2164,3</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2469,7</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2112,3</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1244,7</w:t>
            </w:r>
          </w:p>
        </w:tc>
      </w:tr>
      <w:tr w:rsidR="00187C62" w:rsidRPr="00187C62" w:rsidTr="00911B90">
        <w:trPr>
          <w:trHeight w:val="3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федераль</w:t>
            </w:r>
            <w:r w:rsidRPr="00187C62">
              <w:rPr>
                <w:rFonts w:ascii="Times New Roman" w:eastAsia="Lucida Sans Unicode" w:hAnsi="Times New Roman" w:cs="Mangal"/>
                <w:kern w:val="1"/>
                <w:sz w:val="24"/>
                <w:szCs w:val="24"/>
                <w:lang w:eastAsia="hi-IN" w:bidi="hi-IN"/>
              </w:rPr>
              <w:lastRenderedPageBreak/>
              <w:t xml:space="preserve">ный бюджет </w:t>
            </w:r>
          </w:p>
        </w:tc>
        <w:tc>
          <w:tcPr>
            <w:tcW w:w="850" w:type="dxa"/>
            <w:gridSpan w:val="2"/>
            <w:tcBorders>
              <w:top w:val="nil"/>
              <w:left w:val="single" w:sz="4" w:space="0" w:color="auto"/>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областной бюджет</w:t>
            </w:r>
          </w:p>
        </w:tc>
        <w:tc>
          <w:tcPr>
            <w:tcW w:w="850" w:type="dxa"/>
            <w:gridSpan w:val="2"/>
            <w:tcBorders>
              <w:top w:val="nil"/>
              <w:left w:val="single" w:sz="4" w:space="0" w:color="auto"/>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auto"/>
              <w:bottom w:val="single" w:sz="4" w:space="0" w:color="auto"/>
              <w:right w:val="single" w:sz="4" w:space="0" w:color="auto"/>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местный бюджет</w:t>
            </w:r>
          </w:p>
        </w:tc>
        <w:tc>
          <w:tcPr>
            <w:tcW w:w="850" w:type="dxa"/>
            <w:gridSpan w:val="2"/>
            <w:tcBorders>
              <w:top w:val="nil"/>
              <w:left w:val="single" w:sz="4" w:space="0" w:color="auto"/>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1170,0</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973,4</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1075,6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1197,9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1835,6</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1385,6</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1292,0</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1476,0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1682,1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2164,3</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2469,7</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2112,3</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1244,7</w:t>
            </w:r>
          </w:p>
        </w:tc>
      </w:tr>
      <w:tr w:rsidR="00187C62" w:rsidRPr="00187C62" w:rsidTr="00911B90">
        <w:trPr>
          <w:trHeight w:val="210"/>
        </w:trPr>
        <w:tc>
          <w:tcPr>
            <w:tcW w:w="1277" w:type="dxa"/>
            <w:vMerge/>
            <w:tcBorders>
              <w:top w:val="single" w:sz="4" w:space="0" w:color="auto"/>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auto"/>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single" w:sz="4" w:space="0" w:color="auto"/>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внебюджетные фонды                        </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юридические лица</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single" w:sz="4" w:space="0" w:color="000000"/>
              <w:left w:val="single" w:sz="4" w:space="0" w:color="000000"/>
              <w:bottom w:val="single" w:sz="4" w:space="0" w:color="000000"/>
              <w:right w:val="single" w:sz="4" w:space="0" w:color="000000"/>
            </w:tcBorders>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физические лица</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72"/>
        </w:trPr>
        <w:tc>
          <w:tcPr>
            <w:tcW w:w="1277" w:type="dxa"/>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w:t>
            </w:r>
            <w:r w:rsidRPr="00187C62">
              <w:rPr>
                <w:rFonts w:ascii="Times New Roman" w:eastAsia="Lucida Sans Unicode" w:hAnsi="Times New Roman" w:cs="Mangal"/>
                <w:kern w:val="1"/>
                <w:sz w:val="24"/>
                <w:szCs w:val="24"/>
                <w:lang w:eastAsia="hi-IN" w:bidi="hi-IN"/>
              </w:rPr>
              <w:br/>
              <w:t>Мероприятие 1.3</w:t>
            </w:r>
          </w:p>
        </w:tc>
        <w:tc>
          <w:tcPr>
            <w:tcW w:w="1701" w:type="dxa"/>
            <w:gridSpan w:val="2"/>
            <w:vMerge w:val="restart"/>
            <w:tcBorders>
              <w:top w:val="nil"/>
              <w:left w:val="single" w:sz="4" w:space="0" w:color="000000"/>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«Осуществление первичного воинского учета на территориях, где отсутствуют военные комиссариаты»</w:t>
            </w: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всего, в том числе:</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66,7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75,3</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78,8</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88,0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90,6</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99,0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113,3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136,2</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164,1</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249,8</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федеральный бюджет </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66,7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68,9</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68,3</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75,3</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78,8</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88,0</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90,6</w:t>
            </w:r>
          </w:p>
        </w:tc>
        <w:tc>
          <w:tcPr>
            <w:tcW w:w="851" w:type="dxa"/>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99,0</w:t>
            </w:r>
          </w:p>
        </w:tc>
        <w:tc>
          <w:tcPr>
            <w:tcW w:w="850"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113,3</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136,2</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164,1</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249,8</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областной бюджет</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местный бюджет</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270"/>
        </w:trPr>
        <w:tc>
          <w:tcPr>
            <w:tcW w:w="1277"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 внебюджетные фонды                        </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юридические лица</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r w:rsidR="00187C62" w:rsidRPr="00187C62" w:rsidTr="00911B90">
        <w:trPr>
          <w:trHeight w:val="315"/>
        </w:trPr>
        <w:tc>
          <w:tcPr>
            <w:tcW w:w="1277"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59" w:type="dxa"/>
            <w:tcBorders>
              <w:top w:val="nil"/>
              <w:left w:val="nil"/>
              <w:bottom w:val="single" w:sz="4" w:space="0" w:color="000000"/>
              <w:right w:val="single" w:sz="4" w:space="0" w:color="000000"/>
            </w:tcBorders>
            <w:shd w:val="clear" w:color="auto" w:fill="auto"/>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физические лица</w:t>
            </w:r>
          </w:p>
        </w:tc>
        <w:tc>
          <w:tcPr>
            <w:tcW w:w="850" w:type="dxa"/>
            <w:gridSpan w:val="2"/>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gridSpan w:val="2"/>
            <w:tcBorders>
              <w:top w:val="nil"/>
              <w:left w:val="nil"/>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single" w:sz="4" w:space="0" w:color="auto"/>
              <w:bottom w:val="single" w:sz="4" w:space="0" w:color="auto"/>
              <w:right w:val="nil"/>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w:t>
            </w:r>
          </w:p>
        </w:tc>
      </w:tr>
    </w:tbl>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15466" w:type="dxa"/>
        <w:tblInd w:w="93" w:type="dxa"/>
        <w:tblLayout w:type="fixed"/>
        <w:tblLook w:val="04A0" w:firstRow="1" w:lastRow="0" w:firstColumn="1" w:lastColumn="0" w:noHBand="0" w:noVBand="1"/>
      </w:tblPr>
      <w:tblGrid>
        <w:gridCol w:w="780"/>
        <w:gridCol w:w="1503"/>
        <w:gridCol w:w="750"/>
        <w:gridCol w:w="1518"/>
        <w:gridCol w:w="522"/>
        <w:gridCol w:w="1179"/>
        <w:gridCol w:w="687"/>
        <w:gridCol w:w="873"/>
        <w:gridCol w:w="673"/>
        <w:gridCol w:w="1028"/>
        <w:gridCol w:w="518"/>
        <w:gridCol w:w="2033"/>
        <w:gridCol w:w="1187"/>
        <w:gridCol w:w="89"/>
        <w:gridCol w:w="2126"/>
      </w:tblGrid>
      <w:tr w:rsidR="00187C62" w:rsidRPr="00187C62" w:rsidTr="00911B90">
        <w:trPr>
          <w:trHeight w:val="315"/>
        </w:trPr>
        <w:tc>
          <w:tcPr>
            <w:tcW w:w="780" w:type="dxa"/>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53"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040"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66"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46"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46"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3220"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15" w:type="dxa"/>
            <w:gridSpan w:val="2"/>
            <w:tcBorders>
              <w:top w:val="nil"/>
              <w:left w:val="nil"/>
              <w:bottom w:val="nil"/>
              <w:right w:val="nil"/>
            </w:tcBorders>
            <w:shd w:val="clear" w:color="auto" w:fill="auto"/>
            <w:noWrap/>
            <w:vAlign w:val="bottom"/>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Приложение 6</w:t>
            </w:r>
          </w:p>
        </w:tc>
      </w:tr>
      <w:tr w:rsidR="00187C62" w:rsidRPr="00187C62" w:rsidTr="00911B90">
        <w:trPr>
          <w:trHeight w:val="814"/>
        </w:trPr>
        <w:tc>
          <w:tcPr>
            <w:tcW w:w="15466" w:type="dxa"/>
            <w:gridSpan w:val="15"/>
            <w:tcBorders>
              <w:top w:val="nil"/>
              <w:left w:val="nil"/>
              <w:bottom w:val="single" w:sz="4" w:space="0" w:color="000000"/>
              <w:right w:val="nil"/>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План реализации муниципальной программы Правохавского сельского поселения Верхнехавского муниципального района  "Экономическое развитие и инновационная экономика" на 2026 год</w:t>
            </w:r>
          </w:p>
        </w:tc>
      </w:tr>
      <w:tr w:rsidR="00187C62" w:rsidRPr="00187C62" w:rsidTr="00911B90">
        <w:trPr>
          <w:trHeight w:val="735"/>
        </w:trPr>
        <w:tc>
          <w:tcPr>
            <w:tcW w:w="78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 п/п</w:t>
            </w:r>
          </w:p>
        </w:tc>
        <w:tc>
          <w:tcPr>
            <w:tcW w:w="1503"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Статус</w:t>
            </w:r>
          </w:p>
        </w:tc>
        <w:tc>
          <w:tcPr>
            <w:tcW w:w="226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Наименование  подпрограммы,  основного мероприятия, мероприятия</w:t>
            </w:r>
          </w:p>
        </w:tc>
        <w:tc>
          <w:tcPr>
            <w:tcW w:w="1701" w:type="dxa"/>
            <w:gridSpan w:val="2"/>
            <w:vMerge w:val="restart"/>
            <w:tcBorders>
              <w:top w:val="nil"/>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Исполнитель мероприятия (структурное подразделение администрации, иной главный распорядитель средств местного бюджета), Ф.И.О., должность исполнителя)</w:t>
            </w:r>
          </w:p>
        </w:tc>
        <w:tc>
          <w:tcPr>
            <w:tcW w:w="3261" w:type="dxa"/>
            <w:gridSpan w:val="4"/>
            <w:tcBorders>
              <w:top w:val="single" w:sz="4" w:space="0" w:color="000000"/>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Срок</w:t>
            </w:r>
          </w:p>
        </w:tc>
        <w:tc>
          <w:tcPr>
            <w:tcW w:w="2551" w:type="dxa"/>
            <w:gridSpan w:val="2"/>
            <w:vMerge w:val="restart"/>
            <w:tcBorders>
              <w:top w:val="nil"/>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276" w:type="dxa"/>
            <w:gridSpan w:val="2"/>
            <w:vMerge w:val="restart"/>
            <w:tcBorders>
              <w:top w:val="nil"/>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КБК </w:t>
            </w:r>
            <w:r w:rsidRPr="00187C62">
              <w:rPr>
                <w:rFonts w:ascii="Times New Roman" w:eastAsia="Lucida Sans Unicode" w:hAnsi="Times New Roman" w:cs="Mangal"/>
                <w:kern w:val="1"/>
                <w:sz w:val="24"/>
                <w:szCs w:val="24"/>
                <w:lang w:eastAsia="hi-IN" w:bidi="hi-IN"/>
              </w:rPr>
              <w:br/>
              <w:t>(местный</w:t>
            </w:r>
            <w:r w:rsidRPr="00187C62">
              <w:rPr>
                <w:rFonts w:ascii="Times New Roman" w:eastAsia="Lucida Sans Unicode" w:hAnsi="Times New Roman" w:cs="Mangal"/>
                <w:kern w:val="1"/>
                <w:sz w:val="24"/>
                <w:szCs w:val="24"/>
                <w:lang w:eastAsia="hi-IN" w:bidi="hi-IN"/>
              </w:rPr>
              <w:br/>
              <w:t>бюджет)</w:t>
            </w:r>
          </w:p>
        </w:tc>
        <w:tc>
          <w:tcPr>
            <w:tcW w:w="2126"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Расходы, предусмотренные решением Совета народных депутатов о местном бюджете, на год</w:t>
            </w:r>
          </w:p>
        </w:tc>
      </w:tr>
      <w:tr w:rsidR="00187C62" w:rsidRPr="00187C62" w:rsidTr="00911B90">
        <w:trPr>
          <w:trHeight w:val="2348"/>
        </w:trPr>
        <w:tc>
          <w:tcPr>
            <w:tcW w:w="780"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03"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70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6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начала реализации</w:t>
            </w:r>
            <w:r w:rsidRPr="00187C62">
              <w:rPr>
                <w:rFonts w:ascii="Times New Roman" w:eastAsia="Lucida Sans Unicode" w:hAnsi="Times New Roman" w:cs="Mangal"/>
                <w:kern w:val="1"/>
                <w:sz w:val="24"/>
                <w:szCs w:val="24"/>
                <w:lang w:eastAsia="hi-IN" w:bidi="hi-IN"/>
              </w:rPr>
              <w:br/>
              <w:t xml:space="preserve">мероприятия в очередном финансовом году </w:t>
            </w:r>
          </w:p>
        </w:tc>
        <w:tc>
          <w:tcPr>
            <w:tcW w:w="170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окончания реализации</w:t>
            </w:r>
            <w:r w:rsidRPr="00187C62">
              <w:rPr>
                <w:rFonts w:ascii="Times New Roman" w:eastAsia="Lucida Sans Unicode" w:hAnsi="Times New Roman" w:cs="Mangal"/>
                <w:kern w:val="1"/>
                <w:sz w:val="24"/>
                <w:szCs w:val="24"/>
                <w:lang w:eastAsia="hi-IN" w:bidi="hi-IN"/>
              </w:rPr>
              <w:br/>
              <w:t>мероприятия</w:t>
            </w:r>
            <w:r w:rsidRPr="00187C62">
              <w:rPr>
                <w:rFonts w:ascii="Times New Roman" w:eastAsia="Lucida Sans Unicode" w:hAnsi="Times New Roman" w:cs="Mangal"/>
                <w:kern w:val="1"/>
                <w:sz w:val="24"/>
                <w:szCs w:val="24"/>
                <w:lang w:eastAsia="hi-IN" w:bidi="hi-IN"/>
              </w:rPr>
              <w:br/>
              <w:t xml:space="preserve">в очередном финансовом году  </w:t>
            </w:r>
          </w:p>
        </w:tc>
        <w:tc>
          <w:tcPr>
            <w:tcW w:w="2551"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126" w:type="dxa"/>
            <w:vMerge/>
            <w:tcBorders>
              <w:top w:val="nil"/>
              <w:left w:val="single" w:sz="4" w:space="0" w:color="000000"/>
              <w:bottom w:val="single" w:sz="4" w:space="0" w:color="000000"/>
              <w:right w:val="single" w:sz="4" w:space="0" w:color="000000"/>
            </w:tcBorders>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tc>
      </w:tr>
      <w:tr w:rsidR="00187C62" w:rsidRPr="00187C62" w:rsidTr="00911B90">
        <w:trPr>
          <w:trHeight w:val="315"/>
        </w:trPr>
        <w:tc>
          <w:tcPr>
            <w:tcW w:w="780" w:type="dxa"/>
            <w:tcBorders>
              <w:top w:val="nil"/>
              <w:left w:val="single" w:sz="4" w:space="0" w:color="000000"/>
              <w:bottom w:val="single" w:sz="4" w:space="0" w:color="000000"/>
              <w:right w:val="single" w:sz="4" w:space="0" w:color="000000"/>
            </w:tcBorders>
            <w:shd w:val="clear" w:color="FFFFCC" w:fill="FFFFFF"/>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w:t>
            </w:r>
          </w:p>
        </w:tc>
        <w:tc>
          <w:tcPr>
            <w:tcW w:w="1503" w:type="dxa"/>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w:t>
            </w:r>
          </w:p>
        </w:tc>
        <w:tc>
          <w:tcPr>
            <w:tcW w:w="2268"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w:t>
            </w:r>
          </w:p>
        </w:tc>
        <w:tc>
          <w:tcPr>
            <w:tcW w:w="170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w:t>
            </w:r>
          </w:p>
        </w:tc>
        <w:tc>
          <w:tcPr>
            <w:tcW w:w="1560"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5</w:t>
            </w:r>
          </w:p>
        </w:tc>
        <w:tc>
          <w:tcPr>
            <w:tcW w:w="170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6</w:t>
            </w:r>
          </w:p>
        </w:tc>
        <w:tc>
          <w:tcPr>
            <w:tcW w:w="2551"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7</w:t>
            </w:r>
          </w:p>
        </w:tc>
        <w:tc>
          <w:tcPr>
            <w:tcW w:w="1276" w:type="dxa"/>
            <w:gridSpan w:val="2"/>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8</w:t>
            </w:r>
          </w:p>
        </w:tc>
        <w:tc>
          <w:tcPr>
            <w:tcW w:w="2126" w:type="dxa"/>
            <w:tcBorders>
              <w:top w:val="nil"/>
              <w:left w:val="nil"/>
              <w:bottom w:val="single" w:sz="4" w:space="0" w:color="000000"/>
              <w:right w:val="single" w:sz="4" w:space="0" w:color="000000"/>
            </w:tcBorders>
            <w:shd w:val="clear" w:color="FFFFCC" w:fill="FFFFFF"/>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w:t>
            </w:r>
          </w:p>
        </w:tc>
      </w:tr>
      <w:tr w:rsidR="00187C62" w:rsidRPr="00187C62" w:rsidTr="00911B90">
        <w:trPr>
          <w:trHeight w:val="1785"/>
        </w:trPr>
        <w:tc>
          <w:tcPr>
            <w:tcW w:w="780" w:type="dxa"/>
            <w:tcBorders>
              <w:top w:val="nil"/>
              <w:left w:val="single" w:sz="4" w:space="0" w:color="000000"/>
              <w:bottom w:val="single" w:sz="4" w:space="0" w:color="000000"/>
              <w:right w:val="single" w:sz="4" w:space="0" w:color="000000"/>
            </w:tcBorders>
            <w:shd w:val="clear" w:color="auto" w:fill="auto"/>
            <w:noWrap/>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w:t>
            </w:r>
          </w:p>
        </w:tc>
        <w:tc>
          <w:tcPr>
            <w:tcW w:w="1503" w:type="dxa"/>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w:t>
            </w:r>
          </w:p>
        </w:tc>
        <w:tc>
          <w:tcPr>
            <w:tcW w:w="2268"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ПОДПРОГРАММА 1 «Совершенствование муниципального управления».</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  старший инспектор</w:t>
            </w:r>
          </w:p>
        </w:tc>
        <w:tc>
          <w:tcPr>
            <w:tcW w:w="1560"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01.01.2026</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31.12.2026</w:t>
            </w:r>
          </w:p>
        </w:tc>
        <w:tc>
          <w:tcPr>
            <w:tcW w:w="255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снижение уровня коррупции; обеспечение высокого качества предоставления муниципальных услуг; решение проблемы обеспечения экономики высокопрофессиональными управленческими кадрами; </w:t>
            </w:r>
          </w:p>
        </w:tc>
        <w:tc>
          <w:tcPr>
            <w:tcW w:w="1276"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91401021500000000</w:t>
            </w:r>
          </w:p>
        </w:tc>
        <w:tc>
          <w:tcPr>
            <w:tcW w:w="2126"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3355,1</w:t>
            </w:r>
          </w:p>
        </w:tc>
      </w:tr>
      <w:tr w:rsidR="00187C62" w:rsidRPr="00187C62" w:rsidTr="00911B90">
        <w:trPr>
          <w:trHeight w:val="1800"/>
        </w:trPr>
        <w:tc>
          <w:tcPr>
            <w:tcW w:w="780" w:type="dxa"/>
            <w:tcBorders>
              <w:top w:val="nil"/>
              <w:left w:val="single" w:sz="4" w:space="0" w:color="000000"/>
              <w:bottom w:val="single" w:sz="4" w:space="0" w:color="000000"/>
              <w:right w:val="single" w:sz="4" w:space="0" w:color="000000"/>
            </w:tcBorders>
            <w:shd w:val="clear" w:color="auto" w:fill="auto"/>
            <w:noWrap/>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w:t>
            </w:r>
          </w:p>
        </w:tc>
        <w:tc>
          <w:tcPr>
            <w:tcW w:w="1503" w:type="dxa"/>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w:t>
            </w:r>
            <w:r w:rsidRPr="00187C62">
              <w:rPr>
                <w:rFonts w:ascii="Times New Roman" w:eastAsia="Lucida Sans Unicode" w:hAnsi="Times New Roman" w:cs="Mangal"/>
                <w:kern w:val="1"/>
                <w:sz w:val="24"/>
                <w:szCs w:val="24"/>
                <w:lang w:eastAsia="hi-IN" w:bidi="hi-IN"/>
              </w:rPr>
              <w:br/>
              <w:t>мероприятие 1.1</w:t>
            </w:r>
          </w:p>
        </w:tc>
        <w:tc>
          <w:tcPr>
            <w:tcW w:w="2268"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1.1 «Обеспечение деятельности главы администрации Правохавского сельского поселения Верхнехавского муниципального </w:t>
            </w:r>
            <w:r w:rsidRPr="00187C62">
              <w:rPr>
                <w:rFonts w:ascii="Times New Roman" w:eastAsia="Lucida Sans Unicode" w:hAnsi="Times New Roman" w:cs="Mangal"/>
                <w:kern w:val="1"/>
                <w:sz w:val="24"/>
                <w:szCs w:val="24"/>
                <w:lang w:eastAsia="hi-IN" w:bidi="hi-IN"/>
              </w:rPr>
              <w:lastRenderedPageBreak/>
              <w:t>района  Воронежской области»</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Администрация Правохавского сельского поселения Сычева Т.Ф. -  старший инспектор</w:t>
            </w:r>
          </w:p>
        </w:tc>
        <w:tc>
          <w:tcPr>
            <w:tcW w:w="1560"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01.01.2026</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31.12.2026</w:t>
            </w:r>
          </w:p>
        </w:tc>
        <w:tc>
          <w:tcPr>
            <w:tcW w:w="255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снижение уровня коррупции; обеспечение высокого качества предоставления муниципальных услуг; решение проблемы обеспечения экономики высокопрофессио</w:t>
            </w:r>
            <w:r w:rsidRPr="00187C62">
              <w:rPr>
                <w:rFonts w:ascii="Times New Roman" w:eastAsia="Lucida Sans Unicode" w:hAnsi="Times New Roman" w:cs="Mangal"/>
                <w:kern w:val="1"/>
                <w:sz w:val="24"/>
                <w:szCs w:val="24"/>
                <w:lang w:eastAsia="hi-IN" w:bidi="hi-IN"/>
              </w:rPr>
              <w:lastRenderedPageBreak/>
              <w:t xml:space="preserve">нальными управленческими кадрами; </w:t>
            </w:r>
          </w:p>
        </w:tc>
        <w:tc>
          <w:tcPr>
            <w:tcW w:w="1276"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lastRenderedPageBreak/>
              <w:t>91401021510192020100</w:t>
            </w:r>
          </w:p>
        </w:tc>
        <w:tc>
          <w:tcPr>
            <w:tcW w:w="2126"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1018,8</w:t>
            </w:r>
          </w:p>
        </w:tc>
      </w:tr>
      <w:tr w:rsidR="00187C62" w:rsidRPr="00187C62" w:rsidTr="00911B90">
        <w:trPr>
          <w:trHeight w:val="1785"/>
        </w:trPr>
        <w:tc>
          <w:tcPr>
            <w:tcW w:w="780" w:type="dxa"/>
            <w:tcBorders>
              <w:top w:val="nil"/>
              <w:left w:val="single" w:sz="4" w:space="0" w:color="000000"/>
              <w:bottom w:val="single" w:sz="4" w:space="0" w:color="000000"/>
              <w:right w:val="single" w:sz="4" w:space="0" w:color="000000"/>
            </w:tcBorders>
            <w:shd w:val="clear" w:color="auto" w:fill="auto"/>
            <w:noWrap/>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w:t>
            </w:r>
          </w:p>
        </w:tc>
        <w:tc>
          <w:tcPr>
            <w:tcW w:w="1503" w:type="dxa"/>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Мероприятие 1.1.1</w:t>
            </w:r>
          </w:p>
        </w:tc>
        <w:tc>
          <w:tcPr>
            <w:tcW w:w="2268"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1.2  </w:t>
            </w:r>
            <w:r w:rsidRPr="00187C62">
              <w:rPr>
                <w:rFonts w:ascii="Times New Roman" w:eastAsia="Lucida Sans Unicode" w:hAnsi="Times New Roman" w:cs="Mangal"/>
                <w:b/>
                <w:bCs/>
                <w:kern w:val="1"/>
                <w:sz w:val="24"/>
                <w:szCs w:val="24"/>
                <w:lang w:eastAsia="hi-IN" w:bidi="hi-IN"/>
              </w:rPr>
              <w:t>«</w:t>
            </w:r>
            <w:r w:rsidRPr="00187C62">
              <w:rPr>
                <w:rFonts w:ascii="Times New Roman" w:eastAsia="Lucida Sans Unicode" w:hAnsi="Times New Roman" w:cs="Mangal"/>
                <w:kern w:val="1"/>
                <w:sz w:val="24"/>
                <w:szCs w:val="24"/>
                <w:lang w:eastAsia="hi-IN" w:bidi="hi-IN"/>
              </w:rPr>
              <w:t>Обеспечение деятельности органов местного самоуправления»</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  старший инспектор</w:t>
            </w:r>
          </w:p>
        </w:tc>
        <w:tc>
          <w:tcPr>
            <w:tcW w:w="1560"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01.01.2026</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31.12.2026</w:t>
            </w:r>
          </w:p>
        </w:tc>
        <w:tc>
          <w:tcPr>
            <w:tcW w:w="255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снижение уровня коррупции; обеспечение высокого качества предоставления муниципальных услуг; решение проблемы обеспечения экономики высокопрофессиональными управленческими кадрами; </w:t>
            </w:r>
          </w:p>
        </w:tc>
        <w:tc>
          <w:tcPr>
            <w:tcW w:w="1276"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91401041510292010100</w:t>
            </w:r>
          </w:p>
        </w:tc>
        <w:tc>
          <w:tcPr>
            <w:tcW w:w="2126"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2112,3</w:t>
            </w:r>
          </w:p>
        </w:tc>
      </w:tr>
      <w:tr w:rsidR="00187C62" w:rsidRPr="00187C62" w:rsidTr="00911B90">
        <w:trPr>
          <w:trHeight w:val="1920"/>
        </w:trPr>
        <w:tc>
          <w:tcPr>
            <w:tcW w:w="780" w:type="dxa"/>
            <w:tcBorders>
              <w:top w:val="nil"/>
              <w:left w:val="single" w:sz="4" w:space="0" w:color="000000"/>
              <w:bottom w:val="single" w:sz="4" w:space="0" w:color="000000"/>
              <w:right w:val="single" w:sz="4" w:space="0" w:color="000000"/>
            </w:tcBorders>
            <w:shd w:val="clear" w:color="auto" w:fill="auto"/>
            <w:noWrap/>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4</w:t>
            </w:r>
          </w:p>
        </w:tc>
        <w:tc>
          <w:tcPr>
            <w:tcW w:w="1503" w:type="dxa"/>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Мероприятие 1.1.2</w:t>
            </w:r>
          </w:p>
        </w:tc>
        <w:tc>
          <w:tcPr>
            <w:tcW w:w="2268"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Основное мероприятие 1.3   «Осуществление первичного воинского учета на территориях, где отсутствуют военные комиссариаты» </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  старший инспектор</w:t>
            </w:r>
          </w:p>
        </w:tc>
        <w:tc>
          <w:tcPr>
            <w:tcW w:w="1560"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01.01.2026</w:t>
            </w:r>
          </w:p>
        </w:tc>
        <w:tc>
          <w:tcPr>
            <w:tcW w:w="170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31.12.2026</w:t>
            </w:r>
          </w:p>
        </w:tc>
        <w:tc>
          <w:tcPr>
            <w:tcW w:w="2551"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 xml:space="preserve">снижение уровня коррупции; обеспечение высокого качества предоставления муниципальных услуг; решение проблемы обеспечения экономики высокопрофессиональными управленческими кадрами; </w:t>
            </w:r>
          </w:p>
        </w:tc>
        <w:tc>
          <w:tcPr>
            <w:tcW w:w="1276" w:type="dxa"/>
            <w:gridSpan w:val="2"/>
            <w:tcBorders>
              <w:top w:val="nil"/>
              <w:left w:val="nil"/>
              <w:bottom w:val="single" w:sz="4" w:space="0" w:color="000000"/>
              <w:right w:val="single" w:sz="4" w:space="0" w:color="000000"/>
            </w:tcBorders>
            <w:shd w:val="clear" w:color="auto" w:fill="auto"/>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91402031510351180000</w:t>
            </w:r>
          </w:p>
        </w:tc>
        <w:tc>
          <w:tcPr>
            <w:tcW w:w="2126" w:type="dxa"/>
            <w:tcBorders>
              <w:top w:val="nil"/>
              <w:left w:val="nil"/>
              <w:bottom w:val="single" w:sz="4" w:space="0" w:color="auto"/>
              <w:right w:val="single" w:sz="4" w:space="0" w:color="auto"/>
            </w:tcBorders>
            <w:shd w:val="clear" w:color="auto" w:fill="auto"/>
            <w:noWrap/>
            <w:vAlign w:val="center"/>
            <w:hideMark/>
          </w:tcPr>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187C62">
              <w:rPr>
                <w:rFonts w:ascii="Times New Roman" w:eastAsia="Lucida Sans Unicode" w:hAnsi="Times New Roman" w:cs="Mangal"/>
                <w:kern w:val="1"/>
                <w:sz w:val="24"/>
                <w:szCs w:val="24"/>
                <w:lang w:eastAsia="hi-IN" w:bidi="hi-IN"/>
              </w:rPr>
              <w:t>224,0</w:t>
            </w:r>
          </w:p>
        </w:tc>
      </w:tr>
    </w:tbl>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sectPr w:rsidR="00187C62" w:rsidSect="00187C62">
          <w:pgSz w:w="16838" w:h="11906" w:orient="landscape"/>
          <w:pgMar w:top="720" w:right="720" w:bottom="720" w:left="720" w:header="708" w:footer="708" w:gutter="0"/>
          <w:cols w:space="146"/>
          <w:docGrid w:linePitch="360"/>
        </w:sectPr>
      </w:pPr>
    </w:p>
    <w:p w:rsidR="002E6DB9" w:rsidRPr="002E6DB9" w:rsidRDefault="002E6DB9" w:rsidP="002E6DB9">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АДМИНИСТРАЦИЯ ПРАВОХАВСКОГО СЕЛЬСКОГО ПОСЕЛЕНИЯ</w:t>
      </w:r>
    </w:p>
    <w:p w:rsidR="002E6DB9" w:rsidRPr="002E6DB9" w:rsidRDefault="002E6DB9" w:rsidP="002E6DB9">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ВЕРХНЕХАВСКОГО МУНИЦИПАЛЬНОГО РАЙОНА</w:t>
      </w:r>
    </w:p>
    <w:p w:rsidR="002E6DB9" w:rsidRDefault="002E6DB9" w:rsidP="002E6DB9">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ВОРОНЕЖСКОЙ ОБЛАСТИ</w:t>
      </w:r>
    </w:p>
    <w:p w:rsidR="002E6DB9" w:rsidRPr="002E6DB9" w:rsidRDefault="002E6DB9" w:rsidP="002E6DB9">
      <w:pPr>
        <w:autoSpaceDE w:val="0"/>
        <w:snapToGrid w:val="0"/>
        <w:spacing w:after="0" w:line="240" w:lineRule="auto"/>
        <w:jc w:val="center"/>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center"/>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ПОСТАНОВЛЕНИЕ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От  20.01. 2026 г. №8                             с.Правая  Хава</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 внесении изменений в постановление администрации Правохавского сельского поселения  от  25.12.2018 №60 «Об утверждении  муниципальной программы Правохавского сельского поселения Верхнехавского муниципального района Воронежской области «Энергоэффективность и развитие энергетики»»</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В соответствии с Бюджетным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постановлением администрации Правохавского сельского поселения Верхнехавского муниципального района от 29.12.2015г. №228 «Об утверждении  Порядка разработки, реализации и оценки эффективности муниципальных программ Правохавского сельского поселения Верхнехавского муниципального района Воронежской области» Администрация Правохавского сельского поселения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ab/>
      </w:r>
      <w:r w:rsidRPr="002E6DB9">
        <w:rPr>
          <w:rFonts w:ascii="Times New Roman" w:eastAsia="Lucida Sans Unicode" w:hAnsi="Times New Roman" w:cs="Mangal"/>
          <w:kern w:val="1"/>
          <w:sz w:val="24"/>
          <w:szCs w:val="24"/>
          <w:lang w:eastAsia="hi-IN" w:bidi="hi-IN"/>
        </w:rPr>
        <w:tab/>
      </w:r>
      <w:r w:rsidRPr="002E6DB9">
        <w:rPr>
          <w:rFonts w:ascii="Times New Roman" w:eastAsia="Lucida Sans Unicode" w:hAnsi="Times New Roman" w:cs="Mangal"/>
          <w:kern w:val="1"/>
          <w:sz w:val="24"/>
          <w:szCs w:val="24"/>
          <w:lang w:eastAsia="hi-IN" w:bidi="hi-IN"/>
        </w:rPr>
        <w:tab/>
        <w:t xml:space="preserve">                      ПОСТАНОВЛЯЕТ:</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ab/>
        <w:t xml:space="preserve">1. Внести изменения в  муниципальную программу Правохавского сельского поселения Верхнехавского муниципального района Воронежской области «Энергоэффективность и развитие энергетики», утвержденную постановлением администрации </w:t>
      </w:r>
      <w:r w:rsidRPr="002E6DB9">
        <w:rPr>
          <w:rFonts w:ascii="Times New Roman" w:eastAsia="Lucida Sans Unicode" w:hAnsi="Times New Roman" w:cs="Mangal"/>
          <w:kern w:val="1"/>
          <w:sz w:val="24"/>
          <w:szCs w:val="24"/>
          <w:lang w:eastAsia="hi-IN" w:bidi="hi-IN"/>
        </w:rPr>
        <w:t>Правохавского сельского поселения от 25.12.2018 г. №60, изложив текст муниципальной программы в новой редакции, согласно приложению к настоящему постановлению.</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2.Контроль за исполнением настоящего постановления оставляю за собой.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Глав администрации</w:t>
      </w:r>
    </w:p>
    <w:p w:rsidR="002E6DB9" w:rsidRDefault="002E6DB9" w:rsidP="002E6DB9">
      <w:pPr>
        <w:pBdr>
          <w:bottom w:val="single" w:sz="12" w:space="1" w:color="auto"/>
        </w:pBd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Правохавского сельского поселения         </w:t>
      </w:r>
      <w:r>
        <w:rPr>
          <w:rFonts w:ascii="Times New Roman" w:eastAsia="Lucida Sans Unicode" w:hAnsi="Times New Roman" w:cs="Mangal"/>
          <w:kern w:val="1"/>
          <w:sz w:val="24"/>
          <w:szCs w:val="24"/>
          <w:lang w:eastAsia="hi-IN" w:bidi="hi-IN"/>
        </w:rPr>
        <w:t xml:space="preserve">           </w:t>
      </w:r>
      <w:r w:rsidRPr="002E6DB9">
        <w:rPr>
          <w:rFonts w:ascii="Times New Roman" w:eastAsia="Lucida Sans Unicode" w:hAnsi="Times New Roman" w:cs="Mangal"/>
          <w:kern w:val="1"/>
          <w:sz w:val="24"/>
          <w:szCs w:val="24"/>
          <w:lang w:eastAsia="hi-IN" w:bidi="hi-IN"/>
        </w:rPr>
        <w:t>Е.Ю.</w:t>
      </w:r>
      <w:r>
        <w:rPr>
          <w:rFonts w:ascii="Times New Roman" w:eastAsia="Lucida Sans Unicode" w:hAnsi="Times New Roman" w:cs="Mangal"/>
          <w:kern w:val="1"/>
          <w:sz w:val="24"/>
          <w:szCs w:val="24"/>
          <w:lang w:eastAsia="hi-IN" w:bidi="hi-IN"/>
        </w:rPr>
        <w:t xml:space="preserve"> </w:t>
      </w:r>
      <w:r w:rsidRPr="002E6DB9">
        <w:rPr>
          <w:rFonts w:ascii="Times New Roman" w:eastAsia="Lucida Sans Unicode" w:hAnsi="Times New Roman" w:cs="Mangal"/>
          <w:kern w:val="1"/>
          <w:sz w:val="24"/>
          <w:szCs w:val="24"/>
          <w:lang w:eastAsia="hi-IN" w:bidi="hi-IN"/>
        </w:rPr>
        <w:t>Сорокина</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sectPr w:rsidR="002E6DB9" w:rsidSect="00187C62">
          <w:pgSz w:w="11906" w:h="16838"/>
          <w:pgMar w:top="720" w:right="720" w:bottom="720" w:left="720" w:header="708" w:footer="708" w:gutter="0"/>
          <w:cols w:num="3" w:space="146"/>
          <w:docGrid w:linePitch="360"/>
        </w:sect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Утверждена</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постановлением администрации</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Правохавского сельского поселения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от 20.01. 2026 г. №8г. №102</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П Р О Г Р А М М А</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 xml:space="preserve">Правохавского сельского поселения Верхнехавского </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муниципального района Воронежской области</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 xml:space="preserve"> «Энергоэффективность и развитие энергетики »</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на 2018 - 2027 годы</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Cs/>
          <w:kern w:val="1"/>
          <w:sz w:val="24"/>
          <w:szCs w:val="24"/>
          <w:lang w:eastAsia="hi-IN" w:bidi="hi-IN"/>
        </w:rPr>
        <w:t>ПАСПОРТ</w:t>
      </w:r>
    </w:p>
    <w:p w:rsidR="002E6DB9" w:rsidRPr="002E6DB9" w:rsidRDefault="002E6DB9" w:rsidP="002E6DB9">
      <w:pPr>
        <w:autoSpaceDE w:val="0"/>
        <w:snapToGrid w:val="0"/>
        <w:spacing w:after="0" w:line="240" w:lineRule="auto"/>
        <w:jc w:val="both"/>
        <w:rPr>
          <w:rFonts w:ascii="Times New Roman" w:eastAsia="Lucida Sans Unicode" w:hAnsi="Times New Roman" w:cs="Mangal"/>
          <w:bCs/>
          <w:kern w:val="1"/>
          <w:sz w:val="24"/>
          <w:szCs w:val="24"/>
          <w:lang w:eastAsia="hi-IN" w:bidi="hi-IN"/>
        </w:rPr>
      </w:pPr>
      <w:r w:rsidRPr="002E6DB9">
        <w:rPr>
          <w:rFonts w:ascii="Times New Roman" w:eastAsia="Lucida Sans Unicode" w:hAnsi="Times New Roman" w:cs="Mangal"/>
          <w:bCs/>
          <w:kern w:val="1"/>
          <w:sz w:val="24"/>
          <w:szCs w:val="24"/>
          <w:lang w:eastAsia="hi-IN" w:bidi="hi-IN"/>
        </w:rPr>
        <w:t>муниципальной программы Правохавского сельского поселения                             «Энергоэффективность и развитие энергетики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0" w:type="auto"/>
        <w:tblInd w:w="-15" w:type="dxa"/>
        <w:tblLayout w:type="fixed"/>
        <w:tblCellMar>
          <w:left w:w="70" w:type="dxa"/>
          <w:right w:w="70" w:type="dxa"/>
        </w:tblCellMar>
        <w:tblLook w:val="0000" w:firstRow="0" w:lastRow="0" w:firstColumn="0" w:lastColumn="0" w:noHBand="0" w:noVBand="0"/>
      </w:tblPr>
      <w:tblGrid>
        <w:gridCol w:w="3913"/>
        <w:gridCol w:w="5441"/>
      </w:tblGrid>
      <w:tr w:rsidR="002E6DB9" w:rsidRPr="002E6DB9" w:rsidTr="00911B90">
        <w:trPr>
          <w:trHeight w:val="647"/>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Наименование муниципальной программы </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«Энергоэффективность и развитие энергетики »</w:t>
            </w: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p>
        </w:tc>
      </w:tr>
      <w:tr w:rsidR="002E6DB9" w:rsidRPr="002E6DB9" w:rsidTr="00911B90">
        <w:trPr>
          <w:trHeight w:val="36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Ответственный исполнитель муниципальной программы </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2E6DB9" w:rsidRPr="002E6DB9" w:rsidTr="00911B90">
        <w:trPr>
          <w:trHeight w:val="36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Исполнители муниципальной программы</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E6DB9" w:rsidRPr="002E6DB9" w:rsidTr="00911B90">
        <w:trPr>
          <w:trHeight w:val="834"/>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E6DB9" w:rsidRPr="002E6DB9" w:rsidTr="00911B90">
        <w:trPr>
          <w:trHeight w:val="24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Подпрограммы муниципальной программы и основные мероприятия</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Подпрограмма 1. «Повышение энергетической эффективности экономики  Правохавского сельского поселения Верхнехавского муниципального района Воронежской области и сокращение энергетических издержек в бюджетном секторе на 2018-2027 годы»                Основное мероприятие 1.1.«Энергосбережение и повышение энергетической эффективности в системе наружного освещения»                                                     Мероприятие 1.1.1. Расходы бюджета Правохавского сельского поселения Верхнехавского муниципального района (Закупка  товаров, работ и услуг для муниципальных нужд)</w:t>
            </w:r>
          </w:p>
        </w:tc>
      </w:tr>
      <w:tr w:rsidR="002E6DB9" w:rsidRPr="002E6DB9" w:rsidTr="00911B90">
        <w:trPr>
          <w:trHeight w:val="24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Цели муниципальной программы </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Улучшение качества жизни населения  за счет перехода экономики поселения, бюджетной и коммунальной сфер на энергосберегающий путь развития и рационального использования ресурсов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обеспечение повышения энергоэффективности на территории поселения за счет организации процесса комплексного энергосбережения;</w:t>
            </w:r>
          </w:p>
        </w:tc>
      </w:tr>
      <w:tr w:rsidR="002E6DB9" w:rsidRPr="002E6DB9" w:rsidTr="00911B90">
        <w:trPr>
          <w:trHeight w:val="24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Задачи муниципальной программы  </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проведение технических мероприятий, направленных на снижение энергозатрат и повышение энергоэффективности</w:t>
            </w:r>
          </w:p>
        </w:tc>
      </w:tr>
      <w:tr w:rsidR="002E6DB9" w:rsidRPr="002E6DB9" w:rsidTr="00911B90">
        <w:trPr>
          <w:trHeight w:val="24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Целевые индикаторы и показатели муниципальной программы  </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в системе наружного  освещения</w:t>
            </w:r>
          </w:p>
        </w:tc>
      </w:tr>
      <w:tr w:rsidR="002E6DB9" w:rsidRPr="002E6DB9" w:rsidTr="00911B90">
        <w:trPr>
          <w:trHeight w:val="240"/>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 xml:space="preserve">Этапы и сроки реализации муниципальной программы  </w:t>
            </w: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этапы реализации муниципальной программы не выделяются;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период реализации программы – 2018 – 2027 годы </w:t>
            </w:r>
          </w:p>
        </w:tc>
      </w:tr>
      <w:tr w:rsidR="002E6DB9" w:rsidRPr="002E6DB9" w:rsidTr="00911B90">
        <w:trPr>
          <w:trHeight w:val="3248"/>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Ресурсное обеспечение муниципальной программы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Общий объем финансирования муниципальной программы  на 2018 – 2027 годы составляет 668,6 тыс. рублей,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том числе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2018 год -106,3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2019 год - 168,6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2020 год - 35,3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2021 год - 40,9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2022 год - 52,1 тыс. рублей;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2023 год – 57,3 тыс. рублей;                                                                                          2024 год – 52,2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2025 год – 68,8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2026 год – 77,21 тыс. рублей;                                                                                2027 год – 16,9 тыс. рублей.</w:t>
            </w:r>
          </w:p>
        </w:tc>
      </w:tr>
      <w:tr w:rsidR="002E6DB9" w:rsidRPr="002E6DB9" w:rsidTr="00911B90">
        <w:trPr>
          <w:trHeight w:val="844"/>
        </w:trPr>
        <w:tc>
          <w:tcPr>
            <w:tcW w:w="3913"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Ожидаемые результаты реализации муниципальной программы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44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Сокращение расходов тепловой и электрической энергии в муниципальных учреждениях;</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электрической энергии в системах наружного освещения;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Повышение заинтересованности в энергосбережении</w:t>
            </w: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2E6DB9">
        <w:rPr>
          <w:rFonts w:ascii="Times New Roman" w:eastAsia="Lucida Sans Unicode" w:hAnsi="Times New Roman" w:cs="Mangal"/>
          <w:b/>
          <w:bCs/>
          <w:kern w:val="1"/>
          <w:sz w:val="24"/>
          <w:szCs w:val="24"/>
          <w:u w:val="single"/>
          <w:lang w:eastAsia="hi-IN" w:bidi="hi-IN"/>
        </w:rPr>
        <w:t xml:space="preserve">РАЗДЕЛ </w:t>
      </w:r>
      <w:r w:rsidRPr="002E6DB9">
        <w:rPr>
          <w:rFonts w:ascii="Times New Roman" w:eastAsia="Lucida Sans Unicode" w:hAnsi="Times New Roman" w:cs="Mangal"/>
          <w:b/>
          <w:bCs/>
          <w:kern w:val="1"/>
          <w:sz w:val="24"/>
          <w:szCs w:val="24"/>
          <w:u w:val="single"/>
          <w:lang w:val="en-US" w:eastAsia="hi-IN" w:bidi="hi-IN"/>
        </w:rPr>
        <w:t>I</w:t>
      </w:r>
      <w:r w:rsidRPr="002E6DB9">
        <w:rPr>
          <w:rFonts w:ascii="Times New Roman" w:eastAsia="Lucida Sans Unicode" w:hAnsi="Times New Roman" w:cs="Mangal"/>
          <w:b/>
          <w:bCs/>
          <w:kern w:val="1"/>
          <w:sz w:val="24"/>
          <w:szCs w:val="24"/>
          <w:u w:val="single"/>
          <w:lang w:eastAsia="hi-IN" w:bidi="hi-IN"/>
        </w:rPr>
        <w:t xml:space="preserve">. </w:t>
      </w:r>
      <w:r w:rsidRPr="002E6DB9">
        <w:rPr>
          <w:rFonts w:ascii="Times New Roman" w:eastAsia="Lucida Sans Unicode" w:hAnsi="Times New Roman" w:cs="Mangal"/>
          <w:b/>
          <w:bCs/>
          <w:kern w:val="1"/>
          <w:sz w:val="24"/>
          <w:szCs w:val="24"/>
          <w:lang w:eastAsia="hi-IN" w:bidi="hi-IN"/>
        </w:rPr>
        <w:t> Характеристика сферы реализации 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Правохавское  сельское поселение находится на территории Верхнехавского района Воронежской области.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На территории поселения расположены три населенных пункта: с. Правая Хава,                 дер. Ильиновка,  пос. Хлопотное.  Населённые пункты значительно отличаются друг  от друга по степени развития экономики и коммунальной инфраструктуры.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Текущая экономическая ситуация, с учетом ежегодного повышения стоимости топливно-энергетических ресурсов, позволяет выявить проблему, имеющую решающее значение для социально-экономического развития поселения. Она заключается в том, что при существующем уровне энергоемкости экономики и социальной сферы Правохавского сельского поселения предстоящие изменения стоимости указанных ресурсов приведут к негативным последствиям.</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Правохавского сельского поселения.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bCs/>
          <w:kern w:val="1"/>
          <w:sz w:val="24"/>
          <w:szCs w:val="24"/>
          <w:u w:val="single"/>
          <w:lang w:eastAsia="hi-IN" w:bidi="hi-IN"/>
        </w:rPr>
        <w:t xml:space="preserve">РАЗДЕЛ </w:t>
      </w:r>
      <w:r w:rsidRPr="002E6DB9">
        <w:rPr>
          <w:rFonts w:ascii="Times New Roman" w:eastAsia="Lucida Sans Unicode" w:hAnsi="Times New Roman" w:cs="Mangal"/>
          <w:b/>
          <w:kern w:val="1"/>
          <w:sz w:val="24"/>
          <w:szCs w:val="24"/>
          <w:u w:val="single"/>
          <w:lang w:val="en-US" w:eastAsia="hi-IN" w:bidi="hi-IN"/>
        </w:rPr>
        <w:t>II</w:t>
      </w:r>
      <w:r w:rsidRPr="002E6DB9">
        <w:rPr>
          <w:rFonts w:ascii="Times New Roman" w:eastAsia="Lucida Sans Unicode" w:hAnsi="Times New Roman" w:cs="Mangal"/>
          <w:b/>
          <w:kern w:val="1"/>
          <w:sz w:val="24"/>
          <w:szCs w:val="24"/>
          <w:u w:val="single"/>
          <w:lang w:eastAsia="hi-IN" w:bidi="hi-IN"/>
        </w:rPr>
        <w:t>.</w:t>
      </w:r>
      <w:r w:rsidRPr="002E6DB9">
        <w:rPr>
          <w:rFonts w:ascii="Times New Roman" w:eastAsia="Lucida Sans Unicode" w:hAnsi="Times New Roman" w:cs="Mangal"/>
          <w:kern w:val="1"/>
          <w:sz w:val="24"/>
          <w:szCs w:val="24"/>
          <w:u w:val="single"/>
          <w:lang w:eastAsia="hi-IN" w:bidi="hi-IN"/>
        </w:rPr>
        <w:t xml:space="preserve"> </w:t>
      </w:r>
      <w:r w:rsidRPr="002E6DB9">
        <w:rPr>
          <w:rFonts w:ascii="Times New Roman" w:eastAsia="Lucida Sans Unicode" w:hAnsi="Times New Roman" w:cs="Mangal"/>
          <w:b/>
          <w:kern w:val="1"/>
          <w:sz w:val="24"/>
          <w:szCs w:val="24"/>
          <w:lang w:eastAsia="hi-IN" w:bidi="hi-IN"/>
        </w:rPr>
        <w:t>Цели, задачи и показатели (индикаторы), основные ожидаемые конечные результаты, сроки и этапы реализации муниципальной 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Основными целями Программы являются повышение энергетической эффективности потребления энергетических ресурсов в Правохавском сельском поселении за счет снижения к 2025 году удельных показателей энергоемкости и энергопотребления, создание условий для </w:t>
      </w:r>
      <w:r w:rsidRPr="002E6DB9">
        <w:rPr>
          <w:rFonts w:ascii="Times New Roman" w:eastAsia="Lucida Sans Unicode" w:hAnsi="Times New Roman" w:cs="Mangal"/>
          <w:kern w:val="1"/>
          <w:sz w:val="24"/>
          <w:szCs w:val="24"/>
          <w:lang w:eastAsia="hi-IN" w:bidi="hi-IN"/>
        </w:rPr>
        <w:lastRenderedPageBreak/>
        <w:t>перевода экономики и бюджетной сферы муниципального образования на энергосберегающий путь развития.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Для достижения поставленных целей, администрации поселения  необходимо решить следующие задачи:</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2.1 Проведение комплекса организационно-правовых мероприятий по управлению энергосбережением.</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Для этого в предстоящий период необходимо:</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создание муниципальной нормативной базы и методического обеспечения энергосбережения, в том числе: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разработка и принятие системы муниципальных нормативных правовых актов, стимулирующих энергосбережение;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создание системы нормативно-методического обеспечения эффективного использования энергии и ресурсов, стимулирующих применение энергосберегающих осветительных установок.</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2.2. Обеспечение учета всего объема потребляемых энергетических ресурсов.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2.3. Нормирование и установление обоснованных лимитов потребления энергетических ресурсов.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Для выполнения данной задачи необходимо:</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разработать методику нормирования и установления обоснованных нормативов и лимитов энергопотребления;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Достижение поставленной цели не решает в полной мере проблему высокой энергоемкости, но позволяет выполнить первый этап решения данной проблемы: создать к 2027 году условия для перевода муниципального образования на энергосберегающий путь развития.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Сведения о показателях (индикаторах) муниципальной программы  «Энергоэффективность и развитие энергетики » и их значениях приведены в приложении № 2 к муниципальной программе.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Программа реализуется  в 2018 – 2027 годах.</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u w:val="single"/>
          <w:lang w:eastAsia="hi-IN" w:bidi="hi-IN"/>
        </w:rPr>
        <w:t xml:space="preserve">Раздел </w:t>
      </w:r>
      <w:r w:rsidRPr="002E6DB9">
        <w:rPr>
          <w:rFonts w:ascii="Times New Roman" w:eastAsia="Lucida Sans Unicode" w:hAnsi="Times New Roman" w:cs="Mangal"/>
          <w:b/>
          <w:kern w:val="1"/>
          <w:sz w:val="24"/>
          <w:szCs w:val="24"/>
          <w:u w:val="single"/>
          <w:lang w:val="en-US" w:eastAsia="hi-IN" w:bidi="hi-IN"/>
        </w:rPr>
        <w:t>III</w:t>
      </w:r>
      <w:r w:rsidRPr="002E6DB9">
        <w:rPr>
          <w:rFonts w:ascii="Times New Roman" w:eastAsia="Lucida Sans Unicode" w:hAnsi="Times New Roman" w:cs="Mangal"/>
          <w:b/>
          <w:kern w:val="1"/>
          <w:sz w:val="24"/>
          <w:szCs w:val="24"/>
          <w:u w:val="single"/>
          <w:lang w:eastAsia="hi-IN" w:bidi="hi-IN"/>
        </w:rPr>
        <w:t>.</w:t>
      </w:r>
      <w:r w:rsidRPr="002E6DB9">
        <w:rPr>
          <w:rFonts w:ascii="Times New Roman" w:eastAsia="Lucida Sans Unicode" w:hAnsi="Times New Roman" w:cs="Mangal"/>
          <w:kern w:val="1"/>
          <w:sz w:val="24"/>
          <w:szCs w:val="24"/>
          <w:u w:val="single"/>
          <w:lang w:eastAsia="hi-IN" w:bidi="hi-IN"/>
        </w:rPr>
        <w:t xml:space="preserve"> </w:t>
      </w:r>
      <w:r w:rsidRPr="002E6DB9">
        <w:rPr>
          <w:rFonts w:ascii="Times New Roman" w:eastAsia="Lucida Sans Unicode" w:hAnsi="Times New Roman" w:cs="Mangal"/>
          <w:b/>
          <w:kern w:val="1"/>
          <w:sz w:val="24"/>
          <w:szCs w:val="24"/>
          <w:lang w:eastAsia="hi-IN" w:bidi="hi-IN"/>
        </w:rPr>
        <w:t xml:space="preserve">Обоснование выделения подпрограммы муниципальной </w:t>
      </w:r>
      <w:r w:rsidRPr="002E6DB9">
        <w:rPr>
          <w:rFonts w:ascii="Times New Roman" w:eastAsia="Lucida Sans Unicode" w:hAnsi="Times New Roman" w:cs="Mangal"/>
          <w:b/>
          <w:kern w:val="1"/>
          <w:sz w:val="24"/>
          <w:szCs w:val="24"/>
          <w:lang w:eastAsia="hi-IN" w:bidi="hi-IN"/>
        </w:rPr>
        <w:br/>
        <w:t>программы обобщенная характеристика основных мероприятий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Система мероприятий по достижению целей и показателей Программы, обеспечивающих комплексный подход к повышению энергоэффективности отраслей экономики и социальной сферы включает в себя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1.Организационные мероприятия по энергосбережению и повышению энергетической эффективности.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b/>
          <w:bCs/>
          <w:kern w:val="1"/>
          <w:sz w:val="24"/>
          <w:szCs w:val="24"/>
          <w:lang w:eastAsia="hi-IN" w:bidi="hi-IN"/>
        </w:rPr>
        <w:t xml:space="preserve">2. </w:t>
      </w:r>
      <w:r w:rsidRPr="002E6DB9">
        <w:rPr>
          <w:rFonts w:ascii="Times New Roman" w:eastAsia="Lucida Sans Unicode" w:hAnsi="Times New Roman" w:cs="Mangal"/>
          <w:kern w:val="1"/>
          <w:sz w:val="24"/>
          <w:szCs w:val="24"/>
          <w:lang w:eastAsia="hi-IN" w:bidi="hi-IN"/>
        </w:rPr>
        <w:t>Информационное обеспечение энергосбережения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 Технические и технологические мероприятия по энергосбережению и повышению энергетической эффективности в организациях бюджетной сферы, систем коммунальной инфраструктуры, в системах наружного освещения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u w:val="single"/>
          <w:lang w:eastAsia="hi-IN" w:bidi="hi-IN"/>
        </w:rPr>
        <w:t xml:space="preserve">Раздел </w:t>
      </w:r>
      <w:r w:rsidRPr="002E6DB9">
        <w:rPr>
          <w:rFonts w:ascii="Times New Roman" w:eastAsia="Lucida Sans Unicode" w:hAnsi="Times New Roman" w:cs="Mangal"/>
          <w:b/>
          <w:kern w:val="1"/>
          <w:sz w:val="24"/>
          <w:szCs w:val="24"/>
          <w:u w:val="single"/>
          <w:lang w:val="en-US" w:eastAsia="hi-IN" w:bidi="hi-IN"/>
        </w:rPr>
        <w:t>IV</w:t>
      </w:r>
      <w:r w:rsidRPr="002E6DB9">
        <w:rPr>
          <w:rFonts w:ascii="Times New Roman" w:eastAsia="Lucida Sans Unicode" w:hAnsi="Times New Roman" w:cs="Mangal"/>
          <w:b/>
          <w:kern w:val="1"/>
          <w:sz w:val="24"/>
          <w:szCs w:val="24"/>
          <w:u w:val="single"/>
          <w:lang w:eastAsia="hi-IN" w:bidi="hi-IN"/>
        </w:rPr>
        <w:t>.</w:t>
      </w:r>
      <w:r w:rsidRPr="002E6DB9">
        <w:rPr>
          <w:rFonts w:ascii="Times New Roman" w:eastAsia="Lucida Sans Unicode" w:hAnsi="Times New Roman" w:cs="Mangal"/>
          <w:kern w:val="1"/>
          <w:sz w:val="24"/>
          <w:szCs w:val="24"/>
          <w:u w:val="single"/>
          <w:lang w:eastAsia="hi-IN" w:bidi="hi-IN"/>
        </w:rPr>
        <w:t xml:space="preserve">  </w:t>
      </w:r>
      <w:r w:rsidRPr="002E6DB9">
        <w:rPr>
          <w:rFonts w:ascii="Times New Roman" w:eastAsia="Lucida Sans Unicode" w:hAnsi="Times New Roman" w:cs="Mangal"/>
          <w:b/>
          <w:kern w:val="1"/>
          <w:sz w:val="24"/>
          <w:szCs w:val="24"/>
          <w:lang w:eastAsia="hi-IN" w:bidi="hi-IN"/>
        </w:rPr>
        <w:t>Информация  по ресурсному обеспечению муниципальной 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Ресурсное обеспечение реализации муниципальной программы за счет всех источников финансирования, планируемое с учетом ситуации в финансово-бюджетной сфере на федеральном и областном уровнях, высокой экономической и социальной важности проблем, а также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муниципальной программы, подлежит ежегодному уточнению в рамках бюджетного цикла.</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 xml:space="preserve">Расходы бюджета Правохавского сельского поселения на реализацию муниципальной программы утверждены в установленном порядке, информация о которых представлена в приложении № 3 к муниципальной программе.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sectPr w:rsidR="002E6DB9" w:rsidRPr="002E6DB9">
          <w:footerReference w:type="default" r:id="rId10"/>
          <w:footerReference w:type="first" r:id="rId11"/>
          <w:pgSz w:w="11905" w:h="16837"/>
          <w:pgMar w:top="709" w:right="851" w:bottom="1134" w:left="1304" w:header="720" w:footer="720" w:gutter="0"/>
          <w:cols w:space="720"/>
          <w:docGrid w:linePitch="360"/>
        </w:sectPr>
      </w:pP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lastRenderedPageBreak/>
        <w:t>Подпрограмма «Повышение энергетической эффективности экономики</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 xml:space="preserve">Правохавского сельского поселения Верхнехавского муниципального района </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Воронежской области и сокращение энергетических издержек в бюджетном секторе</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 xml:space="preserve"> на 2018-2027 годы»</w:t>
      </w:r>
      <w:r w:rsidRPr="002E6DB9">
        <w:rPr>
          <w:rFonts w:ascii="Times New Roman" w:eastAsia="Lucida Sans Unicode" w:hAnsi="Times New Roman" w:cs="Mangal"/>
          <w:kern w:val="1"/>
          <w:sz w:val="24"/>
          <w:szCs w:val="24"/>
          <w:lang w:eastAsia="hi-IN" w:bidi="hi-IN"/>
        </w:rPr>
        <w:t xml:space="preserve"> </w:t>
      </w:r>
      <w:r w:rsidRPr="002E6DB9">
        <w:rPr>
          <w:rFonts w:ascii="Times New Roman" w:eastAsia="Lucida Sans Unicode" w:hAnsi="Times New Roman" w:cs="Mangal"/>
          <w:b/>
          <w:kern w:val="1"/>
          <w:sz w:val="24"/>
          <w:szCs w:val="24"/>
          <w:lang w:eastAsia="hi-IN" w:bidi="hi-IN"/>
        </w:rPr>
        <w:t>муниципальной программы Правохавского сельского поселения «Энергоэффективность и развитие энергетики »</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b/>
          <w:kern w:val="1"/>
          <w:sz w:val="24"/>
          <w:szCs w:val="24"/>
          <w:lang w:eastAsia="hi-IN" w:bidi="hi-IN"/>
        </w:rPr>
        <w:t>1.ПАСПОРТ</w:t>
      </w:r>
    </w:p>
    <w:p w:rsidR="002E6DB9" w:rsidRPr="002E6DB9" w:rsidRDefault="002E6DB9" w:rsidP="002E6DB9">
      <w:pPr>
        <w:autoSpaceDE w:val="0"/>
        <w:snapToGrid w:val="0"/>
        <w:spacing w:after="0" w:line="240" w:lineRule="auto"/>
        <w:jc w:val="both"/>
        <w:rPr>
          <w:rFonts w:ascii="Times New Roman" w:eastAsia="Lucida Sans Unicode" w:hAnsi="Times New Roman" w:cs="Mangal"/>
          <w:b/>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подпрограммы</w:t>
      </w:r>
      <w:r w:rsidRPr="002E6DB9">
        <w:rPr>
          <w:rFonts w:ascii="Times New Roman" w:eastAsia="Lucida Sans Unicode" w:hAnsi="Times New Roman" w:cs="Mangal"/>
          <w:b/>
          <w:kern w:val="1"/>
          <w:sz w:val="24"/>
          <w:szCs w:val="24"/>
          <w:lang w:eastAsia="hi-IN" w:bidi="hi-IN"/>
        </w:rPr>
        <w:t xml:space="preserve"> «</w:t>
      </w:r>
      <w:r w:rsidRPr="002E6DB9">
        <w:rPr>
          <w:rFonts w:ascii="Times New Roman" w:eastAsia="Lucida Sans Unicode" w:hAnsi="Times New Roman" w:cs="Mangal"/>
          <w:kern w:val="1"/>
          <w:sz w:val="24"/>
          <w:szCs w:val="24"/>
          <w:lang w:eastAsia="hi-IN" w:bidi="hi-IN"/>
        </w:rPr>
        <w:t>Повышение энергетической эффективности экономики  Правохавского сельского поселения Верхнехавского муниципального района Воронежской области и сокращение энергетических издержек в бюджетном секторе на 2018 – 2027 годы</w:t>
      </w:r>
      <w:r w:rsidRPr="002E6DB9">
        <w:rPr>
          <w:rFonts w:ascii="Times New Roman" w:eastAsia="Lucida Sans Unicode" w:hAnsi="Times New Roman" w:cs="Mangal"/>
          <w:b/>
          <w:kern w:val="1"/>
          <w:sz w:val="24"/>
          <w:szCs w:val="24"/>
          <w:lang w:eastAsia="hi-IN" w:bidi="hi-IN"/>
        </w:rPr>
        <w:t>».</w:t>
      </w:r>
    </w:p>
    <w:tbl>
      <w:tblPr>
        <w:tblW w:w="0" w:type="auto"/>
        <w:tblInd w:w="437" w:type="dxa"/>
        <w:tblLayout w:type="fixed"/>
        <w:tblLook w:val="0000" w:firstRow="0" w:lastRow="0" w:firstColumn="0" w:lastColumn="0" w:noHBand="0" w:noVBand="0"/>
      </w:tblPr>
      <w:tblGrid>
        <w:gridCol w:w="4066"/>
        <w:gridCol w:w="6131"/>
      </w:tblGrid>
      <w:tr w:rsidR="002E6DB9" w:rsidRPr="002E6DB9" w:rsidTr="00911B90">
        <w:trPr>
          <w:trHeight w:val="1430"/>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Наименование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Повышение энергетической эффективности экономики  Правохавского сельского поселения Верхнехавского муниципального района Воронежской области и сокращение энергетических издержек в бюджетном секторе на 2018 – 2027 годы</w:t>
            </w:r>
          </w:p>
        </w:tc>
      </w:tr>
      <w:tr w:rsidR="002E6DB9" w:rsidRPr="002E6DB9" w:rsidTr="00911B90">
        <w:trPr>
          <w:trHeight w:val="878"/>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Ответственный исполнитель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2E6DB9" w:rsidRPr="002E6DB9" w:rsidTr="00911B90">
        <w:trPr>
          <w:trHeight w:val="622"/>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Соисполнители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отсутствуют</w:t>
            </w:r>
          </w:p>
        </w:tc>
      </w:tr>
      <w:tr w:rsidR="002E6DB9" w:rsidRPr="002E6DB9" w:rsidTr="00911B90">
        <w:trPr>
          <w:trHeight w:val="689"/>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Участники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r>
      <w:tr w:rsidR="002E6DB9" w:rsidRPr="002E6DB9" w:rsidTr="00911B90">
        <w:trPr>
          <w:trHeight w:val="2571"/>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Основные мероприятия и мероприятия подпрограммы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Основное мероприятие 1.1.«Энергосбережение и повышение энергетической эффективности в системе наружного освещения»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Мероприятие 1.1.1. Расходы бюджета Правохавского сельского поселения Верхнехавского муниципального района (Закупка  товаров, работ и услуг для муниципальных нужд)</w:t>
            </w:r>
          </w:p>
        </w:tc>
      </w:tr>
      <w:tr w:rsidR="002E6DB9" w:rsidRPr="002E6DB9" w:rsidTr="00911B90">
        <w:trPr>
          <w:trHeight w:val="1430"/>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Цели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Улучшение качества жизни населения  за счет перехода экономики поселения, бюджетной и коммунальной сфер на энергосберегающий путь развития и рационального использования ресурсов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обеспечение повышения энергоэффективности на территории поселения за счет организации процесса комплексного энергосбережения;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r>
      <w:tr w:rsidR="002E6DB9" w:rsidRPr="002E6DB9" w:rsidTr="00911B90">
        <w:trPr>
          <w:trHeight w:val="987"/>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Задачи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проведение технических мероприятий, направленных на снижение энергозатрат и повышение энергоэффективности </w:t>
            </w:r>
          </w:p>
        </w:tc>
      </w:tr>
      <w:tr w:rsidR="002E6DB9" w:rsidRPr="002E6DB9" w:rsidTr="00911B90">
        <w:trPr>
          <w:trHeight w:val="987"/>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Целевые индикаторы и показатели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в системе наружного  освещения</w:t>
            </w:r>
          </w:p>
        </w:tc>
      </w:tr>
      <w:tr w:rsidR="002E6DB9" w:rsidRPr="002E6DB9" w:rsidTr="00911B90">
        <w:trPr>
          <w:trHeight w:val="987"/>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Этапы и сроки реализации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2018 – 2027 годы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этапы реализации подпрограммы муниципальной программы не выделяются </w:t>
            </w:r>
          </w:p>
        </w:tc>
      </w:tr>
      <w:tr w:rsidR="002E6DB9" w:rsidRPr="002E6DB9" w:rsidTr="00911B90">
        <w:trPr>
          <w:trHeight w:val="1430"/>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Ресурсное обеспечение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Общий объем финансирования муниципальной программы  на 2018 – 2027 годы составляет 668,6 тыс. рублей,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том числе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2018 год -106,3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2019 год - 168,6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2020 год - 35,3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2021 год - 40,9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2022 год - 52,1 тыс. рублей;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2023 год – 57,3 тыс. рублей;                                                                                          2024 год – 52,2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2025 год – 68,8 тыс. рублей;</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2026 год – 77,21 тыс. рублей;                                                                                2027 год – 16,9 тыс. рублей.</w:t>
            </w:r>
          </w:p>
        </w:tc>
      </w:tr>
      <w:tr w:rsidR="002E6DB9" w:rsidRPr="002E6DB9" w:rsidTr="00911B90">
        <w:trPr>
          <w:trHeight w:val="1430"/>
        </w:trPr>
        <w:tc>
          <w:tcPr>
            <w:tcW w:w="4066" w:type="dxa"/>
            <w:tcBorders>
              <w:top w:val="single" w:sz="4" w:space="0" w:color="000000"/>
              <w:left w:val="single" w:sz="4" w:space="0" w:color="000000"/>
              <w:bottom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Ожидаемые результаты реализации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муниципальной программы</w:t>
            </w:r>
          </w:p>
        </w:tc>
        <w:tc>
          <w:tcPr>
            <w:tcW w:w="6131" w:type="dxa"/>
            <w:tcBorders>
              <w:top w:val="single" w:sz="4" w:space="0" w:color="000000"/>
              <w:left w:val="single" w:sz="4" w:space="0" w:color="000000"/>
              <w:bottom w:val="single" w:sz="4" w:space="0" w:color="000000"/>
              <w:right w:val="single" w:sz="4" w:space="0" w:color="000000"/>
            </w:tcBorders>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Сокращение расходов тепловой и электрической энергии в муниципальных учреждениях;</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электрической энергии в системах наружного освещения;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Повышение заинтересованности в энергосбережении</w:t>
            </w: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2E6DB9">
        <w:rPr>
          <w:rFonts w:ascii="Times New Roman" w:eastAsia="Lucida Sans Unicode" w:hAnsi="Times New Roman" w:cs="Mangal"/>
          <w:b/>
          <w:bCs/>
          <w:kern w:val="1"/>
          <w:sz w:val="24"/>
          <w:szCs w:val="24"/>
          <w:lang w:eastAsia="hi-IN" w:bidi="hi-IN"/>
        </w:rPr>
        <w:t>Раздел 4.2 Характеристика сферы реализации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Принятый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является основным документом, определяющим задачи долгосрочного социально-экономического развития в энергетической сфере, и прямо указывает, что мероприятия по энергосбережению и эффективному использованию энергии должны стать обязательной частью муниципальных программ.</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социально-экономического развития Правохавского сельского поселения.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r w:rsidRPr="002E6DB9">
        <w:rPr>
          <w:rFonts w:ascii="Times New Roman" w:eastAsia="Lucida Sans Unicode" w:hAnsi="Times New Roman" w:cs="Mangal"/>
          <w:b/>
          <w:bCs/>
          <w:kern w:val="1"/>
          <w:sz w:val="24"/>
          <w:szCs w:val="24"/>
          <w:lang w:eastAsia="hi-IN" w:bidi="hi-IN"/>
        </w:rPr>
        <w:t>Раздел 4.3. Цели, задачи и показатели (индикаторы), основные ожидаемые конечные результаты, сроки и этапы реализации Подпрограммы.</w:t>
      </w:r>
    </w:p>
    <w:p w:rsidR="002E6DB9" w:rsidRPr="002E6DB9" w:rsidRDefault="002E6DB9" w:rsidP="002E6DB9">
      <w:pPr>
        <w:autoSpaceDE w:val="0"/>
        <w:snapToGrid w:val="0"/>
        <w:spacing w:after="0" w:line="240" w:lineRule="auto"/>
        <w:jc w:val="both"/>
        <w:rPr>
          <w:rFonts w:ascii="Times New Roman" w:eastAsia="Lucida Sans Unicode" w:hAnsi="Times New Roman" w:cs="Mangal"/>
          <w:b/>
          <w:bCs/>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Основными целями Подпрограммы являются повышение энергетической эффективности потребления энергетических ресурсов в Правохавском сельском поселении за счет снижения к 2025 году удельных показателей энергоемкости и энергопотребления, создание условий для перевода экономики и бюджетной сферы муниципального образования на энергосберегающий путь развития.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Для достижения поставленных целей, администрации поселения  необходимо решить следующие задачи:</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2.1 Проведение комплекса организационно-правовых мероприятий по управлению энергосбережением.</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Для этого в предстоящий период необходимо:</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 создание муниципальной нормативной базы и методического обеспечения энергосбережения, в том числе: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разработка и принятие системы муниципальных нормативных правовых актов, стимулирующих энергосбережение;</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создание системы нормативно-методического обеспечения эффективного использования энергии и ресурсов, стимулирующих применение энергосберегающих осветительных установок.</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2.2. Обеспечение учета всего объема потребляемых энергетических ресурсов.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2.3. Нормирование и установление обоснованных лимитов потребления энергетических ресурсов.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Для выполнения данной задачи необходимо:</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разработать методику нормирования и установления обоснованных нормативов и лимитов энергопотребления;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Достижение поставленной цели не решает в полной мере проблему высокой энергоемкости, но позволяет создать к 2027 году условия для перевода муниципального образования на энергосберегающий путь развития.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Подпрограмма реализуется  в 2018-2027 годах.</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Одним из приоритетных направлений энергосбережения и повышения энергетической эффективности в Правохавском сельском поселении является проведение основного мероприятия  «Энергосбережение и повышение энергетической эффективности системе наружного освещения».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Основным из направлений повышения энергетической эффективности является проведение мероприятий, обеспечивающих снижение потребления электроэнергии. Мероприятиями по реализации данного направления являются: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прекращение закупки ламп накаливания для освещения;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закупка и установка энергосберегающих ламп и светильников, в том числе светодиодных светильников и прожекторов;</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Замена дроссельных пускателей в светильниках с люминесцентными лампами на электронные; </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пропаганда и методическая работа по вопросам энергосбережения.</w:t>
      </w: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9681" w:type="dxa"/>
        <w:tblInd w:w="817" w:type="dxa"/>
        <w:tblLook w:val="04A0" w:firstRow="1" w:lastRow="0" w:firstColumn="1" w:lastColumn="0" w:noHBand="0" w:noVBand="1"/>
      </w:tblPr>
      <w:tblGrid>
        <w:gridCol w:w="4421"/>
        <w:gridCol w:w="5260"/>
      </w:tblGrid>
      <w:tr w:rsidR="002E6DB9" w:rsidRPr="002E6DB9" w:rsidTr="00911B90">
        <w:trPr>
          <w:trHeight w:val="288"/>
        </w:trPr>
        <w:tc>
          <w:tcPr>
            <w:tcW w:w="4421"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260" w:type="dxa"/>
            <w:tcBorders>
              <w:top w:val="nil"/>
              <w:left w:val="nil"/>
              <w:bottom w:val="nil"/>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Приложение 1</w:t>
            </w:r>
          </w:p>
        </w:tc>
      </w:tr>
      <w:tr w:rsidR="002E6DB9" w:rsidRPr="002E6DB9" w:rsidTr="00911B90">
        <w:trPr>
          <w:trHeight w:val="80"/>
        </w:trPr>
        <w:tc>
          <w:tcPr>
            <w:tcW w:w="4421" w:type="dxa"/>
            <w:tcBorders>
              <w:top w:val="nil"/>
              <w:left w:val="nil"/>
              <w:bottom w:val="nil"/>
              <w:right w:val="nil"/>
            </w:tcBorders>
            <w:shd w:val="clear" w:color="auto" w:fill="auto"/>
            <w:noWrap/>
            <w:vAlign w:val="bottom"/>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260" w:type="dxa"/>
            <w:tcBorders>
              <w:top w:val="nil"/>
              <w:left w:val="nil"/>
              <w:bottom w:val="nil"/>
              <w:right w:val="nil"/>
            </w:tcBorders>
            <w:shd w:val="clear" w:color="auto" w:fill="auto"/>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r>
      <w:tr w:rsidR="002E6DB9" w:rsidRPr="002E6DB9" w:rsidTr="00911B90">
        <w:trPr>
          <w:trHeight w:val="1470"/>
        </w:trPr>
        <w:tc>
          <w:tcPr>
            <w:tcW w:w="9681" w:type="dxa"/>
            <w:gridSpan w:val="2"/>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ПАСПОРТ</w:t>
            </w:r>
            <w:r w:rsidRPr="002E6DB9">
              <w:rPr>
                <w:rFonts w:ascii="Times New Roman" w:eastAsia="Lucida Sans Unicode" w:hAnsi="Times New Roman" w:cs="Mangal"/>
                <w:kern w:val="1"/>
                <w:sz w:val="24"/>
                <w:szCs w:val="24"/>
                <w:lang w:eastAsia="hi-IN" w:bidi="hi-IN"/>
              </w:rPr>
              <w:br/>
              <w:t xml:space="preserve">Муниципальная программа Правохавского сельского поселения  Верхнехавского муниципального района "Энергоэффективность и развитие энергетики""                          на 2018-2027годы.   </w:t>
            </w:r>
          </w:p>
        </w:tc>
      </w:tr>
      <w:tr w:rsidR="002E6DB9" w:rsidRPr="002E6DB9" w:rsidTr="00911B90">
        <w:trPr>
          <w:trHeight w:val="750"/>
        </w:trPr>
        <w:tc>
          <w:tcPr>
            <w:tcW w:w="4421" w:type="dxa"/>
            <w:tcBorders>
              <w:top w:val="single" w:sz="4" w:space="0" w:color="000000"/>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Ответственный исполнитель муниципальной программы</w:t>
            </w:r>
          </w:p>
        </w:tc>
        <w:tc>
          <w:tcPr>
            <w:tcW w:w="5260" w:type="dxa"/>
            <w:tcBorders>
              <w:top w:val="single" w:sz="4" w:space="0" w:color="000000"/>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2E6DB9" w:rsidRPr="002E6DB9" w:rsidTr="00911B90">
        <w:trPr>
          <w:trHeight w:val="750"/>
        </w:trPr>
        <w:tc>
          <w:tcPr>
            <w:tcW w:w="4421"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Исполнители муниципальной программы</w:t>
            </w:r>
          </w:p>
        </w:tc>
        <w:tc>
          <w:tcPr>
            <w:tcW w:w="52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2E6DB9" w:rsidRPr="002E6DB9" w:rsidTr="00911B90">
        <w:trPr>
          <w:trHeight w:val="750"/>
        </w:trPr>
        <w:tc>
          <w:tcPr>
            <w:tcW w:w="4421"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Основные разработчики муниципальной программы</w:t>
            </w:r>
          </w:p>
        </w:tc>
        <w:tc>
          <w:tcPr>
            <w:tcW w:w="5260" w:type="dxa"/>
            <w:tcBorders>
              <w:top w:val="nil"/>
              <w:left w:val="nil"/>
              <w:bottom w:val="nil"/>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Администрация Правохавского сельского поселения </w:t>
            </w:r>
          </w:p>
        </w:tc>
      </w:tr>
      <w:tr w:rsidR="002E6DB9" w:rsidRPr="002E6DB9" w:rsidTr="00911B90">
        <w:trPr>
          <w:trHeight w:val="3098"/>
        </w:trPr>
        <w:tc>
          <w:tcPr>
            <w:tcW w:w="4421" w:type="dxa"/>
            <w:tcBorders>
              <w:top w:val="nil"/>
              <w:left w:val="single" w:sz="4" w:space="0" w:color="000000"/>
              <w:bottom w:val="single" w:sz="4" w:space="0" w:color="000000"/>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Подпрограммы муниципальной программы и основные мероприятия </w:t>
            </w:r>
          </w:p>
        </w:tc>
        <w:tc>
          <w:tcPr>
            <w:tcW w:w="5260" w:type="dxa"/>
            <w:tcBorders>
              <w:top w:val="single" w:sz="4" w:space="0" w:color="000000"/>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Подпрограмма 1. «Повышение энергетической эффективности экономики  Правохавского сельского поселения Верхнехавского муниципального района Воронежской области и сокращение энергетических издержек в бюджетном секторе на 2018-2027 годы»</w:t>
            </w:r>
            <w:r w:rsidRPr="002E6DB9">
              <w:rPr>
                <w:rFonts w:ascii="Times New Roman" w:eastAsia="Lucida Sans Unicode" w:hAnsi="Times New Roman" w:cs="Mangal"/>
                <w:kern w:val="1"/>
                <w:sz w:val="24"/>
                <w:szCs w:val="24"/>
                <w:lang w:eastAsia="hi-IN" w:bidi="hi-IN"/>
              </w:rPr>
              <w:br/>
              <w:t>Основное мероприятие 1.1.«Энергосбережение и повышение энергетической эффективности в системе наружного освещения»</w:t>
            </w:r>
            <w:r w:rsidRPr="002E6DB9">
              <w:rPr>
                <w:rFonts w:ascii="Times New Roman" w:eastAsia="Lucida Sans Unicode" w:hAnsi="Times New Roman" w:cs="Mangal"/>
                <w:kern w:val="1"/>
                <w:sz w:val="24"/>
                <w:szCs w:val="24"/>
                <w:lang w:eastAsia="hi-IN" w:bidi="hi-IN"/>
              </w:rPr>
              <w:br/>
              <w:t>Мероприятие 1.1.1. Расходы бюджета Правохавского сельского поселения Верхнехавского муниципального района (Закупка  товаров, работ и услуг для муниципальных нужд)</w:t>
            </w:r>
          </w:p>
        </w:tc>
      </w:tr>
      <w:tr w:rsidR="002E6DB9" w:rsidRPr="002E6DB9" w:rsidTr="00911B90">
        <w:trPr>
          <w:trHeight w:val="1849"/>
        </w:trPr>
        <w:tc>
          <w:tcPr>
            <w:tcW w:w="4421" w:type="dxa"/>
            <w:tcBorders>
              <w:top w:val="nil"/>
              <w:left w:val="single" w:sz="4" w:space="0" w:color="000000"/>
              <w:bottom w:val="single" w:sz="4" w:space="0" w:color="000000"/>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Цель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Улучшение качества жизни населения  за счет перехода экономики поселения, бюджетной и коммунальной сфер на энергосберегающий путь развития и рационального использования ресурсов</w:t>
            </w:r>
            <w:r w:rsidRPr="002E6DB9">
              <w:rPr>
                <w:rFonts w:ascii="Times New Roman" w:eastAsia="Lucida Sans Unicode" w:hAnsi="Times New Roman" w:cs="Mangal"/>
                <w:kern w:val="1"/>
                <w:sz w:val="24"/>
                <w:szCs w:val="24"/>
                <w:lang w:eastAsia="hi-IN" w:bidi="hi-IN"/>
              </w:rPr>
              <w:br/>
              <w:t>Обеспечение повышения энергоэффективности на территории поселения за счет организации процесса комплексного энергосбережения;</w:t>
            </w:r>
          </w:p>
        </w:tc>
      </w:tr>
      <w:tr w:rsidR="002E6DB9" w:rsidRPr="002E6DB9" w:rsidTr="00911B90">
        <w:trPr>
          <w:trHeight w:val="840"/>
        </w:trPr>
        <w:tc>
          <w:tcPr>
            <w:tcW w:w="4421" w:type="dxa"/>
            <w:tcBorders>
              <w:top w:val="nil"/>
              <w:left w:val="single" w:sz="4" w:space="0" w:color="000000"/>
              <w:bottom w:val="single" w:sz="4" w:space="0" w:color="000000"/>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Задачи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проведение технических мероприятий, направленных на снижение энергозатрат и повышение энергоэффективности</w:t>
            </w:r>
          </w:p>
        </w:tc>
      </w:tr>
      <w:tr w:rsidR="002E6DB9" w:rsidRPr="002E6DB9" w:rsidTr="00911B90">
        <w:trPr>
          <w:trHeight w:val="672"/>
        </w:trPr>
        <w:tc>
          <w:tcPr>
            <w:tcW w:w="4421" w:type="dxa"/>
            <w:tcBorders>
              <w:top w:val="nil"/>
              <w:left w:val="single" w:sz="4" w:space="0" w:color="000000"/>
              <w:bottom w:val="single" w:sz="4" w:space="0" w:color="000000"/>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Целевые индикаторы и показатели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энергоемкость валового продукта</w:t>
            </w:r>
          </w:p>
        </w:tc>
      </w:tr>
      <w:tr w:rsidR="002E6DB9" w:rsidRPr="002E6DB9" w:rsidTr="00911B90">
        <w:trPr>
          <w:trHeight w:val="975"/>
        </w:trPr>
        <w:tc>
          <w:tcPr>
            <w:tcW w:w="4421" w:type="dxa"/>
            <w:tcBorders>
              <w:top w:val="nil"/>
              <w:left w:val="single" w:sz="4" w:space="0" w:color="000000"/>
              <w:bottom w:val="nil"/>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Этапы и сроки реализации муниципальной программы</w:t>
            </w:r>
          </w:p>
        </w:tc>
        <w:tc>
          <w:tcPr>
            <w:tcW w:w="5260"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этапы реализации муниципальной программы не выделяются; </w:t>
            </w:r>
            <w:r w:rsidRPr="002E6DB9">
              <w:rPr>
                <w:rFonts w:ascii="Times New Roman" w:eastAsia="Lucida Sans Unicode" w:hAnsi="Times New Roman" w:cs="Mangal"/>
                <w:kern w:val="1"/>
                <w:sz w:val="24"/>
                <w:szCs w:val="24"/>
                <w:lang w:eastAsia="hi-IN" w:bidi="hi-IN"/>
              </w:rPr>
              <w:br/>
              <w:t xml:space="preserve">период реализации программы – 2018 – 2027 годы </w:t>
            </w:r>
          </w:p>
        </w:tc>
      </w:tr>
      <w:tr w:rsidR="002E6DB9" w:rsidRPr="002E6DB9" w:rsidTr="00911B90">
        <w:trPr>
          <w:trHeight w:val="703"/>
        </w:trPr>
        <w:tc>
          <w:tcPr>
            <w:tcW w:w="4421" w:type="dxa"/>
            <w:tcBorders>
              <w:top w:val="single" w:sz="4" w:space="0" w:color="auto"/>
              <w:left w:val="single" w:sz="4" w:space="0" w:color="auto"/>
              <w:bottom w:val="single" w:sz="4" w:space="0" w:color="auto"/>
              <w:right w:val="single" w:sz="4" w:space="0" w:color="auto"/>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Объемы и источники финансирования муниципальной программы (в действующих ценах каждого года реализации муниципальной программы) 1</w:t>
            </w:r>
          </w:p>
        </w:tc>
        <w:tc>
          <w:tcPr>
            <w:tcW w:w="5260" w:type="dxa"/>
            <w:tcBorders>
              <w:top w:val="nil"/>
              <w:left w:val="nil"/>
              <w:bottom w:val="single" w:sz="8" w:space="0" w:color="000000"/>
              <w:right w:val="single" w:sz="8"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Общий объем финансирования муниципальной программы  на 2018 – 2027 годы составляет 668,6 тыс. рублей, </w:t>
            </w:r>
            <w:r w:rsidRPr="002E6DB9">
              <w:rPr>
                <w:rFonts w:ascii="Times New Roman" w:eastAsia="Lucida Sans Unicode" w:hAnsi="Times New Roman" w:cs="Mangal"/>
                <w:kern w:val="1"/>
                <w:sz w:val="24"/>
                <w:szCs w:val="24"/>
                <w:lang w:eastAsia="hi-IN" w:bidi="hi-IN"/>
              </w:rPr>
              <w:br w:type="page"/>
              <w:t>в том числе</w:t>
            </w:r>
            <w:r w:rsidRPr="002E6DB9">
              <w:rPr>
                <w:rFonts w:ascii="Times New Roman" w:eastAsia="Lucida Sans Unicode" w:hAnsi="Times New Roman" w:cs="Mangal"/>
                <w:kern w:val="1"/>
                <w:sz w:val="24"/>
                <w:szCs w:val="24"/>
                <w:lang w:eastAsia="hi-IN" w:bidi="hi-IN"/>
              </w:rPr>
              <w:br w:type="page"/>
              <w:t xml:space="preserve">                                                                  2018 год -106,3 тыс. рублей;</w:t>
            </w:r>
            <w:r w:rsidRPr="002E6DB9">
              <w:rPr>
                <w:rFonts w:ascii="Times New Roman" w:eastAsia="Lucida Sans Unicode" w:hAnsi="Times New Roman" w:cs="Mangal"/>
                <w:kern w:val="1"/>
                <w:sz w:val="24"/>
                <w:szCs w:val="24"/>
                <w:lang w:eastAsia="hi-IN" w:bidi="hi-IN"/>
              </w:rPr>
              <w:br w:type="page"/>
              <w:t xml:space="preserve">                                                              2019 год - 168,6 тыс. рублей;</w:t>
            </w:r>
            <w:r w:rsidRPr="002E6DB9">
              <w:rPr>
                <w:rFonts w:ascii="Times New Roman" w:eastAsia="Lucida Sans Unicode" w:hAnsi="Times New Roman" w:cs="Mangal"/>
                <w:kern w:val="1"/>
                <w:sz w:val="24"/>
                <w:szCs w:val="24"/>
                <w:lang w:eastAsia="hi-IN" w:bidi="hi-IN"/>
              </w:rPr>
              <w:br w:type="page"/>
              <w:t xml:space="preserve">                                                                                    2020 год - 35,3 тыс. рублей;</w:t>
            </w:r>
            <w:r w:rsidRPr="002E6DB9">
              <w:rPr>
                <w:rFonts w:ascii="Times New Roman" w:eastAsia="Lucida Sans Unicode" w:hAnsi="Times New Roman" w:cs="Mangal"/>
                <w:kern w:val="1"/>
                <w:sz w:val="24"/>
                <w:szCs w:val="24"/>
                <w:lang w:eastAsia="hi-IN" w:bidi="hi-IN"/>
              </w:rPr>
              <w:br w:type="page"/>
              <w:t xml:space="preserve">                                                            2021 год - 40,9 тыс. рублей;</w:t>
            </w:r>
            <w:r w:rsidRPr="002E6DB9">
              <w:rPr>
                <w:rFonts w:ascii="Times New Roman" w:eastAsia="Lucida Sans Unicode" w:hAnsi="Times New Roman" w:cs="Mangal"/>
                <w:kern w:val="1"/>
                <w:sz w:val="24"/>
                <w:szCs w:val="24"/>
                <w:lang w:eastAsia="hi-IN" w:bidi="hi-IN"/>
              </w:rPr>
              <w:br w:type="page"/>
              <w:t xml:space="preserve">                                                                 2022 год - 52,1 тыс. рублей; </w:t>
            </w:r>
            <w:r w:rsidRPr="002E6DB9">
              <w:rPr>
                <w:rFonts w:ascii="Times New Roman" w:eastAsia="Lucida Sans Unicode" w:hAnsi="Times New Roman" w:cs="Mangal"/>
                <w:kern w:val="1"/>
                <w:sz w:val="24"/>
                <w:szCs w:val="24"/>
                <w:lang w:eastAsia="hi-IN" w:bidi="hi-IN"/>
              </w:rPr>
              <w:br w:type="page"/>
              <w:t xml:space="preserve">                                                           2023 год – 57,3 тыс. рублей;                                                                                          2024 год – 52,2 тыс. рублей;</w:t>
            </w:r>
            <w:r w:rsidRPr="002E6DB9">
              <w:rPr>
                <w:rFonts w:ascii="Times New Roman" w:eastAsia="Lucida Sans Unicode" w:hAnsi="Times New Roman" w:cs="Mangal"/>
                <w:kern w:val="1"/>
                <w:sz w:val="24"/>
                <w:szCs w:val="24"/>
                <w:lang w:eastAsia="hi-IN" w:bidi="hi-IN"/>
              </w:rPr>
              <w:br w:type="page"/>
              <w:t xml:space="preserve">                                                                2025 год – 68,8 тыс. рублей;</w:t>
            </w:r>
            <w:r w:rsidRPr="002E6DB9">
              <w:rPr>
                <w:rFonts w:ascii="Times New Roman" w:eastAsia="Lucida Sans Unicode" w:hAnsi="Times New Roman" w:cs="Mangal"/>
                <w:kern w:val="1"/>
                <w:sz w:val="24"/>
                <w:szCs w:val="24"/>
                <w:lang w:eastAsia="hi-IN" w:bidi="hi-IN"/>
              </w:rPr>
              <w:br w:type="page"/>
              <w:t xml:space="preserve">                                                                 2026 год – 77,21 тыс. рублей;                                                                                2027 год – 16,9 тыс. рублей.</w:t>
            </w:r>
            <w:r w:rsidRPr="002E6DB9">
              <w:rPr>
                <w:rFonts w:ascii="Times New Roman" w:eastAsia="Lucida Sans Unicode" w:hAnsi="Times New Roman" w:cs="Mangal"/>
                <w:kern w:val="1"/>
                <w:sz w:val="24"/>
                <w:szCs w:val="24"/>
                <w:lang w:eastAsia="hi-IN" w:bidi="hi-IN"/>
              </w:rPr>
              <w:br w:type="page"/>
            </w:r>
          </w:p>
        </w:tc>
      </w:tr>
      <w:tr w:rsidR="002E6DB9" w:rsidRPr="002E6DB9" w:rsidTr="00911B90">
        <w:trPr>
          <w:trHeight w:val="1392"/>
        </w:trPr>
        <w:tc>
          <w:tcPr>
            <w:tcW w:w="4421"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Ожидаемые конечные результаты реализации муниципальной программы</w:t>
            </w:r>
          </w:p>
        </w:tc>
        <w:tc>
          <w:tcPr>
            <w:tcW w:w="5260" w:type="dxa"/>
            <w:tcBorders>
              <w:top w:val="single" w:sz="4" w:space="0" w:color="000000"/>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Сокращение расходов тепловой и электрической энергии в муниципальных учреждениях;</w:t>
            </w:r>
            <w:r w:rsidRPr="002E6DB9">
              <w:rPr>
                <w:rFonts w:ascii="Times New Roman" w:eastAsia="Lucida Sans Unicode" w:hAnsi="Times New Roman" w:cs="Mangal"/>
                <w:kern w:val="1"/>
                <w:sz w:val="24"/>
                <w:szCs w:val="24"/>
                <w:lang w:eastAsia="hi-IN" w:bidi="hi-IN"/>
              </w:rPr>
              <w:br/>
              <w:t>Экономия электрической энергии в системах наружного освещения;</w:t>
            </w:r>
            <w:r w:rsidRPr="002E6DB9">
              <w:rPr>
                <w:rFonts w:ascii="Times New Roman" w:eastAsia="Lucida Sans Unicode" w:hAnsi="Times New Roman" w:cs="Mangal"/>
                <w:kern w:val="1"/>
                <w:sz w:val="24"/>
                <w:szCs w:val="24"/>
                <w:lang w:eastAsia="hi-IN" w:bidi="hi-IN"/>
              </w:rPr>
              <w:br/>
              <w:t>Повышение заинтересованности в энергосбережении</w:t>
            </w: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sectPr w:rsidR="002E6DB9">
          <w:footerReference w:type="even" r:id="rId12"/>
          <w:footerReference w:type="default" r:id="rId13"/>
          <w:footerReference w:type="first" r:id="rId14"/>
          <w:pgSz w:w="11905" w:h="16837"/>
          <w:pgMar w:top="709" w:right="851" w:bottom="1134" w:left="425" w:header="720" w:footer="720" w:gutter="0"/>
          <w:cols w:space="720"/>
          <w:docGrid w:linePitch="299"/>
        </w:sectPr>
      </w:pPr>
    </w:p>
    <w:tbl>
      <w:tblPr>
        <w:tblW w:w="15120" w:type="dxa"/>
        <w:tblInd w:w="93" w:type="dxa"/>
        <w:tblLook w:val="04A0" w:firstRow="1" w:lastRow="0" w:firstColumn="1" w:lastColumn="0" w:noHBand="0" w:noVBand="1"/>
      </w:tblPr>
      <w:tblGrid>
        <w:gridCol w:w="790"/>
        <w:gridCol w:w="3270"/>
        <w:gridCol w:w="1860"/>
        <w:gridCol w:w="1289"/>
        <w:gridCol w:w="780"/>
        <w:gridCol w:w="780"/>
        <w:gridCol w:w="780"/>
        <w:gridCol w:w="776"/>
        <w:gridCol w:w="776"/>
        <w:gridCol w:w="719"/>
        <w:gridCol w:w="800"/>
        <w:gridCol w:w="780"/>
        <w:gridCol w:w="920"/>
        <w:gridCol w:w="800"/>
      </w:tblGrid>
      <w:tr w:rsidR="002E6DB9" w:rsidRPr="002E6DB9" w:rsidTr="00911B90">
        <w:trPr>
          <w:trHeight w:val="409"/>
        </w:trPr>
        <w:tc>
          <w:tcPr>
            <w:tcW w:w="800" w:type="dxa"/>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3340" w:type="dxa"/>
            <w:tcBorders>
              <w:top w:val="nil"/>
              <w:left w:val="nil"/>
              <w:bottom w:val="nil"/>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6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0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5580" w:type="dxa"/>
            <w:gridSpan w:val="7"/>
            <w:tcBorders>
              <w:top w:val="nil"/>
              <w:left w:val="nil"/>
              <w:bottom w:val="nil"/>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Приложение 2 </w:t>
            </w:r>
          </w:p>
        </w:tc>
      </w:tr>
      <w:tr w:rsidR="002E6DB9" w:rsidRPr="002E6DB9" w:rsidTr="00911B90">
        <w:trPr>
          <w:trHeight w:val="1155"/>
        </w:trPr>
        <w:tc>
          <w:tcPr>
            <w:tcW w:w="15120" w:type="dxa"/>
            <w:gridSpan w:val="14"/>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Сведения о показателях (индикаторах) муниципальной программы "Энергоэффективность и развитие энергетики"" их значениях</w:t>
            </w:r>
          </w:p>
        </w:tc>
      </w:tr>
      <w:tr w:rsidR="002E6DB9" w:rsidRPr="002E6DB9" w:rsidTr="00911B90">
        <w:trPr>
          <w:trHeight w:val="1125"/>
        </w:trPr>
        <w:tc>
          <w:tcPr>
            <w:tcW w:w="80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п/п</w:t>
            </w:r>
          </w:p>
        </w:tc>
        <w:tc>
          <w:tcPr>
            <w:tcW w:w="334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Наименование показателя (индикатора)</w:t>
            </w:r>
          </w:p>
        </w:tc>
        <w:tc>
          <w:tcPr>
            <w:tcW w:w="186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Пункт Федерального плана</w:t>
            </w:r>
            <w:r w:rsidRPr="002E6DB9">
              <w:rPr>
                <w:rFonts w:ascii="Times New Roman" w:eastAsia="Lucida Sans Unicode" w:hAnsi="Times New Roman" w:cs="Mangal"/>
                <w:kern w:val="1"/>
                <w:sz w:val="24"/>
                <w:szCs w:val="24"/>
                <w:lang w:eastAsia="hi-IN" w:bidi="hi-IN"/>
              </w:rPr>
              <w:br/>
              <w:t xml:space="preserve"> статистических работ</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Ед. измерения</w:t>
            </w:r>
          </w:p>
        </w:tc>
        <w:tc>
          <w:tcPr>
            <w:tcW w:w="7920" w:type="dxa"/>
            <w:gridSpan w:val="10"/>
            <w:tcBorders>
              <w:top w:val="single" w:sz="4" w:space="0" w:color="auto"/>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Значения показателя (индикатора) по годам реализации государственной программы</w:t>
            </w:r>
          </w:p>
        </w:tc>
      </w:tr>
      <w:tr w:rsidR="002E6DB9" w:rsidRPr="002E6DB9" w:rsidTr="00911B90">
        <w:trPr>
          <w:trHeight w:val="315"/>
        </w:trPr>
        <w:tc>
          <w:tcPr>
            <w:tcW w:w="800"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3340"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78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2018</w:t>
            </w:r>
          </w:p>
        </w:tc>
        <w:tc>
          <w:tcPr>
            <w:tcW w:w="78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2019</w:t>
            </w:r>
          </w:p>
        </w:tc>
        <w:tc>
          <w:tcPr>
            <w:tcW w:w="78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2020</w:t>
            </w:r>
          </w:p>
        </w:tc>
        <w:tc>
          <w:tcPr>
            <w:tcW w:w="78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2021</w:t>
            </w:r>
          </w:p>
        </w:tc>
        <w:tc>
          <w:tcPr>
            <w:tcW w:w="78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2022</w:t>
            </w:r>
          </w:p>
        </w:tc>
        <w:tc>
          <w:tcPr>
            <w:tcW w:w="720" w:type="dxa"/>
            <w:tcBorders>
              <w:top w:val="nil"/>
              <w:left w:val="nil"/>
              <w:bottom w:val="single" w:sz="4" w:space="0" w:color="000000"/>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2023</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2024</w:t>
            </w:r>
          </w:p>
        </w:tc>
        <w:tc>
          <w:tcPr>
            <w:tcW w:w="78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2025</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2026</w:t>
            </w:r>
          </w:p>
        </w:tc>
        <w:tc>
          <w:tcPr>
            <w:tcW w:w="80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2027</w:t>
            </w:r>
          </w:p>
        </w:tc>
      </w:tr>
      <w:tr w:rsidR="002E6DB9" w:rsidRPr="002E6DB9" w:rsidTr="00911B90">
        <w:trPr>
          <w:trHeight w:val="315"/>
        </w:trPr>
        <w:tc>
          <w:tcPr>
            <w:tcW w:w="800" w:type="dxa"/>
            <w:tcBorders>
              <w:top w:val="nil"/>
              <w:left w:val="single" w:sz="4" w:space="0" w:color="000000"/>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w:t>
            </w:r>
          </w:p>
        </w:tc>
        <w:tc>
          <w:tcPr>
            <w:tcW w:w="334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w:t>
            </w:r>
          </w:p>
        </w:tc>
        <w:tc>
          <w:tcPr>
            <w:tcW w:w="186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w:t>
            </w:r>
          </w:p>
        </w:tc>
        <w:tc>
          <w:tcPr>
            <w:tcW w:w="120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w:t>
            </w:r>
          </w:p>
        </w:tc>
        <w:tc>
          <w:tcPr>
            <w:tcW w:w="78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w:t>
            </w:r>
          </w:p>
        </w:tc>
        <w:tc>
          <w:tcPr>
            <w:tcW w:w="78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w:t>
            </w:r>
          </w:p>
        </w:tc>
        <w:tc>
          <w:tcPr>
            <w:tcW w:w="78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w:t>
            </w:r>
          </w:p>
        </w:tc>
        <w:tc>
          <w:tcPr>
            <w:tcW w:w="78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8</w:t>
            </w:r>
          </w:p>
        </w:tc>
        <w:tc>
          <w:tcPr>
            <w:tcW w:w="78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w:t>
            </w:r>
          </w:p>
        </w:tc>
        <w:tc>
          <w:tcPr>
            <w:tcW w:w="720" w:type="dxa"/>
            <w:tcBorders>
              <w:top w:val="nil"/>
              <w:left w:val="nil"/>
              <w:bottom w:val="nil"/>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w:t>
            </w:r>
          </w:p>
        </w:tc>
        <w:tc>
          <w:tcPr>
            <w:tcW w:w="800" w:type="dxa"/>
            <w:tcBorders>
              <w:top w:val="nil"/>
              <w:left w:val="single" w:sz="4" w:space="0" w:color="auto"/>
              <w:bottom w:val="nil"/>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w:t>
            </w:r>
          </w:p>
        </w:tc>
        <w:tc>
          <w:tcPr>
            <w:tcW w:w="780" w:type="dxa"/>
            <w:tcBorders>
              <w:top w:val="nil"/>
              <w:left w:val="nil"/>
              <w:bottom w:val="nil"/>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11</w:t>
            </w:r>
          </w:p>
        </w:tc>
        <w:tc>
          <w:tcPr>
            <w:tcW w:w="920" w:type="dxa"/>
            <w:tcBorders>
              <w:top w:val="nil"/>
              <w:left w:val="nil"/>
              <w:bottom w:val="nil"/>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12</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13</w:t>
            </w:r>
          </w:p>
        </w:tc>
      </w:tr>
      <w:tr w:rsidR="002E6DB9" w:rsidRPr="002E6DB9" w:rsidTr="00911B90">
        <w:trPr>
          <w:trHeight w:val="315"/>
        </w:trPr>
        <w:tc>
          <w:tcPr>
            <w:tcW w:w="15120" w:type="dxa"/>
            <w:gridSpan w:val="14"/>
            <w:tcBorders>
              <w:top w:val="single" w:sz="4" w:space="0" w:color="auto"/>
              <w:left w:val="single" w:sz="4" w:space="0" w:color="auto"/>
              <w:bottom w:val="single" w:sz="4" w:space="0" w:color="auto"/>
              <w:right w:val="single" w:sz="4" w:space="0" w:color="auto"/>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МУНИЦИПАЛЬНАЯ ПРОГРАММА"Энергоэффективность и развитие энергетики"</w:t>
            </w:r>
          </w:p>
        </w:tc>
      </w:tr>
      <w:tr w:rsidR="002E6DB9" w:rsidRPr="002E6DB9" w:rsidTr="00911B90">
        <w:trPr>
          <w:trHeight w:val="810"/>
        </w:trPr>
        <w:tc>
          <w:tcPr>
            <w:tcW w:w="800" w:type="dxa"/>
            <w:tcBorders>
              <w:top w:val="nil"/>
              <w:left w:val="single" w:sz="4" w:space="0" w:color="000000"/>
              <w:bottom w:val="nil"/>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3340" w:type="dxa"/>
            <w:tcBorders>
              <w:top w:val="nil"/>
              <w:left w:val="nil"/>
              <w:bottom w:val="nil"/>
              <w:right w:val="single" w:sz="4" w:space="0" w:color="000000"/>
            </w:tcBorders>
            <w:shd w:val="clear" w:color="FFFFCC" w:fill="FFFFFF"/>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в системе наружного  освещения</w:t>
            </w:r>
          </w:p>
        </w:tc>
        <w:tc>
          <w:tcPr>
            <w:tcW w:w="1860" w:type="dxa"/>
            <w:tcBorders>
              <w:top w:val="nil"/>
              <w:left w:val="nil"/>
              <w:bottom w:val="nil"/>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120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кВт</w:t>
            </w:r>
          </w:p>
        </w:tc>
        <w:tc>
          <w:tcPr>
            <w:tcW w:w="780" w:type="dxa"/>
            <w:tcBorders>
              <w:top w:val="nil"/>
              <w:left w:val="single" w:sz="4" w:space="0" w:color="000000"/>
              <w:bottom w:val="nil"/>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nil"/>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nil"/>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nil"/>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nil"/>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20" w:type="dxa"/>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800" w:type="dxa"/>
            <w:tcBorders>
              <w:top w:val="nil"/>
              <w:left w:val="single" w:sz="4" w:space="0" w:color="auto"/>
              <w:bottom w:val="nil"/>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nil"/>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r>
      <w:tr w:rsidR="002E6DB9" w:rsidRPr="002E6DB9" w:rsidTr="00911B90">
        <w:trPr>
          <w:trHeight w:val="945"/>
        </w:trPr>
        <w:tc>
          <w:tcPr>
            <w:tcW w:w="15120" w:type="dxa"/>
            <w:gridSpan w:val="14"/>
            <w:tcBorders>
              <w:top w:val="single" w:sz="4" w:space="0" w:color="auto"/>
              <w:left w:val="single" w:sz="4" w:space="0" w:color="auto"/>
              <w:bottom w:val="single" w:sz="4" w:space="0" w:color="auto"/>
              <w:right w:val="single" w:sz="4" w:space="0" w:color="auto"/>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ПОДПРОГРАММА</w:t>
            </w:r>
            <w:r w:rsidRPr="002E6DB9">
              <w:rPr>
                <w:rFonts w:ascii="Times New Roman" w:eastAsia="Lucida Sans Unicode" w:hAnsi="Times New Roman" w:cs="Mangal"/>
                <w:b/>
                <w:bCs/>
                <w:kern w:val="1"/>
                <w:sz w:val="24"/>
                <w:szCs w:val="24"/>
                <w:lang w:eastAsia="hi-IN" w:bidi="hi-IN"/>
              </w:rPr>
              <w:t>"Повышение энергетической эффективности экономики Правохавского сельского поселенияВерхнехавского муниципального района Воронежской области и сокращение энергетических издержек в бюджетном секторе на 2018-2026 годы"</w:t>
            </w:r>
          </w:p>
        </w:tc>
      </w:tr>
      <w:tr w:rsidR="002E6DB9" w:rsidRPr="002E6DB9" w:rsidTr="00911B90">
        <w:trPr>
          <w:trHeight w:val="522"/>
        </w:trPr>
        <w:tc>
          <w:tcPr>
            <w:tcW w:w="15120"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Основное мероприятие 1.1 </w:t>
            </w:r>
            <w:r w:rsidRPr="002E6DB9">
              <w:rPr>
                <w:rFonts w:ascii="Times New Roman" w:eastAsia="Lucida Sans Unicode" w:hAnsi="Times New Roman" w:cs="Mangal"/>
                <w:b/>
                <w:bCs/>
                <w:kern w:val="1"/>
                <w:sz w:val="24"/>
                <w:szCs w:val="24"/>
                <w:lang w:eastAsia="hi-IN" w:bidi="hi-IN"/>
              </w:rPr>
              <w:t>"Энергосбережение и повышение энергетической эффективности в системе наружного освещения"</w:t>
            </w:r>
          </w:p>
        </w:tc>
      </w:tr>
      <w:tr w:rsidR="002E6DB9" w:rsidRPr="002E6DB9" w:rsidTr="00911B90">
        <w:trPr>
          <w:trHeight w:val="555"/>
        </w:trPr>
        <w:tc>
          <w:tcPr>
            <w:tcW w:w="800" w:type="dxa"/>
            <w:tcBorders>
              <w:top w:val="nil"/>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3340" w:type="dxa"/>
            <w:tcBorders>
              <w:top w:val="nil"/>
              <w:left w:val="nil"/>
              <w:bottom w:val="single" w:sz="4" w:space="0" w:color="000000"/>
              <w:right w:val="single" w:sz="4" w:space="0" w:color="000000"/>
            </w:tcBorders>
            <w:shd w:val="clear" w:color="FFFFCC" w:fill="FFFFFF"/>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в системе наружного  освещения</w:t>
            </w:r>
          </w:p>
        </w:tc>
        <w:tc>
          <w:tcPr>
            <w:tcW w:w="1860" w:type="dxa"/>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кВт</w:t>
            </w:r>
          </w:p>
        </w:tc>
        <w:tc>
          <w:tcPr>
            <w:tcW w:w="780"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20"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80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78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2,4</w:t>
            </w: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15177" w:type="dxa"/>
        <w:tblInd w:w="93" w:type="dxa"/>
        <w:tblLayout w:type="fixed"/>
        <w:tblLook w:val="04A0" w:firstRow="1" w:lastRow="0" w:firstColumn="1" w:lastColumn="0" w:noHBand="0" w:noVBand="1"/>
      </w:tblPr>
      <w:tblGrid>
        <w:gridCol w:w="1291"/>
        <w:gridCol w:w="970"/>
        <w:gridCol w:w="1298"/>
        <w:gridCol w:w="1502"/>
        <w:gridCol w:w="908"/>
        <w:gridCol w:w="992"/>
        <w:gridCol w:w="660"/>
        <w:gridCol w:w="332"/>
        <w:gridCol w:w="668"/>
        <w:gridCol w:w="325"/>
        <w:gridCol w:w="675"/>
        <w:gridCol w:w="317"/>
        <w:gridCol w:w="663"/>
        <w:gridCol w:w="187"/>
        <w:gridCol w:w="993"/>
        <w:gridCol w:w="992"/>
        <w:gridCol w:w="850"/>
        <w:gridCol w:w="851"/>
        <w:gridCol w:w="703"/>
      </w:tblGrid>
      <w:tr w:rsidR="002E6DB9" w:rsidRPr="002E6DB9" w:rsidTr="00911B90">
        <w:trPr>
          <w:trHeight w:val="405"/>
        </w:trPr>
        <w:tc>
          <w:tcPr>
            <w:tcW w:w="2261"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bookmarkStart w:id="50" w:name="RANGE!B1:N19"/>
            <w:bookmarkEnd w:id="50"/>
          </w:p>
        </w:tc>
        <w:tc>
          <w:tcPr>
            <w:tcW w:w="2800"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560" w:type="dxa"/>
            <w:gridSpan w:val="3"/>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000"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000"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980"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4576" w:type="dxa"/>
            <w:gridSpan w:val="6"/>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Приложение 3</w:t>
            </w:r>
          </w:p>
        </w:tc>
      </w:tr>
      <w:tr w:rsidR="002E6DB9" w:rsidRPr="002E6DB9" w:rsidTr="00911B90">
        <w:trPr>
          <w:trHeight w:val="690"/>
        </w:trPr>
        <w:tc>
          <w:tcPr>
            <w:tcW w:w="15177" w:type="dxa"/>
            <w:gridSpan w:val="19"/>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 xml:space="preserve">Расходы местного бюджета на реализацию муниципальной программы Правохавского сельского поселения Верхнехавского муниципального района "Энергоэффективность и развитие энергетики""                                 </w:t>
            </w:r>
          </w:p>
        </w:tc>
      </w:tr>
      <w:tr w:rsidR="002E6DB9" w:rsidRPr="002E6DB9" w:rsidTr="00911B90">
        <w:trPr>
          <w:trHeight w:val="900"/>
        </w:trPr>
        <w:tc>
          <w:tcPr>
            <w:tcW w:w="129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Статус</w:t>
            </w:r>
          </w:p>
        </w:tc>
        <w:tc>
          <w:tcPr>
            <w:tcW w:w="22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2410"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Наименование ответственного исполнителя, исполнителя - главного распорядителя средств местного бюджета (далее - ГРБС)</w:t>
            </w:r>
          </w:p>
        </w:tc>
        <w:tc>
          <w:tcPr>
            <w:tcW w:w="9208" w:type="dxa"/>
            <w:gridSpan w:val="14"/>
            <w:tcBorders>
              <w:top w:val="single" w:sz="4" w:space="0" w:color="auto"/>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Расходы местного бюджета по годам реализации муниципальной программы, тыс. руб.</w:t>
            </w:r>
          </w:p>
        </w:tc>
      </w:tr>
      <w:tr w:rsidR="002E6DB9" w:rsidRPr="002E6DB9" w:rsidTr="00911B90">
        <w:trPr>
          <w:trHeight w:val="375"/>
        </w:trPr>
        <w:tc>
          <w:tcPr>
            <w:tcW w:w="1291"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992"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2018</w:t>
            </w:r>
          </w:p>
        </w:tc>
        <w:tc>
          <w:tcPr>
            <w:tcW w:w="992" w:type="dxa"/>
            <w:gridSpan w:val="2"/>
            <w:tcBorders>
              <w:top w:val="nil"/>
              <w:left w:val="nil"/>
              <w:bottom w:val="nil"/>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2019</w:t>
            </w:r>
          </w:p>
        </w:tc>
        <w:tc>
          <w:tcPr>
            <w:tcW w:w="993" w:type="dxa"/>
            <w:gridSpan w:val="2"/>
            <w:tcBorders>
              <w:top w:val="nil"/>
              <w:left w:val="single" w:sz="4" w:space="0" w:color="auto"/>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2020</w:t>
            </w:r>
          </w:p>
        </w:tc>
        <w:tc>
          <w:tcPr>
            <w:tcW w:w="992" w:type="dxa"/>
            <w:gridSpan w:val="2"/>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2021</w:t>
            </w:r>
          </w:p>
        </w:tc>
        <w:tc>
          <w:tcPr>
            <w:tcW w:w="850" w:type="dxa"/>
            <w:gridSpan w:val="2"/>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2022</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2023</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2024</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2025</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2026</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2027</w:t>
            </w:r>
          </w:p>
        </w:tc>
      </w:tr>
      <w:tr w:rsidR="002E6DB9" w:rsidRPr="002E6DB9" w:rsidTr="00911B90">
        <w:trPr>
          <w:trHeight w:val="375"/>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w:t>
            </w:r>
          </w:p>
        </w:tc>
        <w:tc>
          <w:tcPr>
            <w:tcW w:w="2268" w:type="dxa"/>
            <w:gridSpan w:val="2"/>
            <w:tcBorders>
              <w:top w:val="nil"/>
              <w:left w:val="nil"/>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w:t>
            </w:r>
          </w:p>
        </w:tc>
        <w:tc>
          <w:tcPr>
            <w:tcW w:w="2410" w:type="dxa"/>
            <w:gridSpan w:val="2"/>
            <w:tcBorders>
              <w:top w:val="nil"/>
              <w:left w:val="nil"/>
              <w:bottom w:val="single" w:sz="4" w:space="0" w:color="000000"/>
              <w:right w:val="single" w:sz="4" w:space="0" w:color="000000"/>
            </w:tcBorders>
            <w:shd w:val="clear" w:color="FFFFCC" w:fill="FFFFFF"/>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w:t>
            </w:r>
          </w:p>
        </w:tc>
        <w:tc>
          <w:tcPr>
            <w:tcW w:w="992"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w:t>
            </w:r>
          </w:p>
        </w:tc>
        <w:tc>
          <w:tcPr>
            <w:tcW w:w="993" w:type="dxa"/>
            <w:gridSpan w:val="2"/>
            <w:tcBorders>
              <w:top w:val="nil"/>
              <w:left w:val="nil"/>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w:t>
            </w:r>
          </w:p>
        </w:tc>
        <w:tc>
          <w:tcPr>
            <w:tcW w:w="992" w:type="dxa"/>
            <w:gridSpan w:val="2"/>
            <w:tcBorders>
              <w:top w:val="nil"/>
              <w:left w:val="nil"/>
              <w:bottom w:val="single" w:sz="4" w:space="0" w:color="000000"/>
              <w:right w:val="nil"/>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w:t>
            </w:r>
          </w:p>
        </w:tc>
        <w:tc>
          <w:tcPr>
            <w:tcW w:w="850" w:type="dxa"/>
            <w:gridSpan w:val="2"/>
            <w:tcBorders>
              <w:top w:val="nil"/>
              <w:left w:val="single" w:sz="4" w:space="0" w:color="auto"/>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8</w:t>
            </w:r>
          </w:p>
        </w:tc>
        <w:tc>
          <w:tcPr>
            <w:tcW w:w="99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12</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13</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14</w:t>
            </w:r>
          </w:p>
        </w:tc>
      </w:tr>
      <w:tr w:rsidR="002E6DB9" w:rsidRPr="002E6DB9" w:rsidTr="00911B90">
        <w:trPr>
          <w:trHeight w:val="315"/>
        </w:trPr>
        <w:tc>
          <w:tcPr>
            <w:tcW w:w="1291" w:type="dxa"/>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МУНИЦИПАЛЬНАЯ ПРОГРАММА</w:t>
            </w:r>
          </w:p>
        </w:tc>
        <w:tc>
          <w:tcPr>
            <w:tcW w:w="2268" w:type="dxa"/>
            <w:gridSpan w:val="2"/>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Энергоэффективность и развитие энергетики</w:t>
            </w: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75"/>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том числе по ГРБС:</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60"/>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ответственный исполнитель</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960"/>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57"/>
        </w:trPr>
        <w:tc>
          <w:tcPr>
            <w:tcW w:w="1291" w:type="dxa"/>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ПОДПРО</w:t>
            </w:r>
            <w:r w:rsidRPr="002E6DB9">
              <w:rPr>
                <w:rFonts w:ascii="Times New Roman" w:eastAsia="Lucida Sans Unicode" w:hAnsi="Times New Roman" w:cs="Mangal"/>
                <w:kern w:val="1"/>
                <w:sz w:val="24"/>
                <w:szCs w:val="24"/>
                <w:lang w:eastAsia="hi-IN" w:bidi="hi-IN"/>
              </w:rPr>
              <w:lastRenderedPageBreak/>
              <w:t xml:space="preserve">ГРАММА </w:t>
            </w:r>
          </w:p>
        </w:tc>
        <w:tc>
          <w:tcPr>
            <w:tcW w:w="2268" w:type="dxa"/>
            <w:gridSpan w:val="2"/>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Повышение энергетической эффек</w:t>
            </w:r>
            <w:r w:rsidRPr="002E6DB9">
              <w:rPr>
                <w:rFonts w:ascii="Times New Roman" w:eastAsia="Lucida Sans Unicode" w:hAnsi="Times New Roman" w:cs="Mangal"/>
                <w:kern w:val="1"/>
                <w:sz w:val="24"/>
                <w:szCs w:val="24"/>
                <w:lang w:eastAsia="hi-IN" w:bidi="hi-IN"/>
              </w:rPr>
              <w:lastRenderedPageBreak/>
              <w:t>тивности экономики Правохавского сельского поселения Верхнехавского муниципального рвайона Воронежской области и сокращение энергетических издержек в бюджетном секторе на 2018-2023 годы"</w:t>
            </w: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всего</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75"/>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том числе по ГРБС:</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1050"/>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nil"/>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291" w:type="dxa"/>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Основное мероприятие 1.1 </w:t>
            </w:r>
          </w:p>
        </w:tc>
        <w:tc>
          <w:tcPr>
            <w:tcW w:w="2268" w:type="dxa"/>
            <w:gridSpan w:val="2"/>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Энергосбережение и повышение энергетической эффективности в системе наружного освещения</w:t>
            </w:r>
          </w:p>
        </w:tc>
        <w:tc>
          <w:tcPr>
            <w:tcW w:w="2410" w:type="dxa"/>
            <w:gridSpan w:val="2"/>
            <w:tcBorders>
              <w:top w:val="single" w:sz="4" w:space="0" w:color="000000"/>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75"/>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том числе по ГРБС:</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975"/>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nil"/>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291" w:type="dxa"/>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Мероприятие 1.1.1</w:t>
            </w:r>
          </w:p>
        </w:tc>
        <w:tc>
          <w:tcPr>
            <w:tcW w:w="2268" w:type="dxa"/>
            <w:gridSpan w:val="2"/>
            <w:vMerge w:val="restart"/>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Расходы бюджета Правохавского сельсого поселения Верхнехавского муниципального района на уличное освещение(Закупка товаров,работ и услуг для муниципальных нужд)</w:t>
            </w:r>
          </w:p>
        </w:tc>
        <w:tc>
          <w:tcPr>
            <w:tcW w:w="2410" w:type="dxa"/>
            <w:gridSpan w:val="2"/>
            <w:tcBorders>
              <w:top w:val="single" w:sz="4" w:space="0" w:color="000000"/>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75"/>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 том числе по ГРБС:</w:t>
            </w:r>
          </w:p>
        </w:tc>
        <w:tc>
          <w:tcPr>
            <w:tcW w:w="992" w:type="dxa"/>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3" w:type="dxa"/>
            <w:tcBorders>
              <w:top w:val="nil"/>
              <w:left w:val="nil"/>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92"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885"/>
        </w:trPr>
        <w:tc>
          <w:tcPr>
            <w:tcW w:w="1291"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68" w:type="dxa"/>
            <w:gridSpan w:val="2"/>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w:t>
            </w:r>
          </w:p>
        </w:tc>
        <w:tc>
          <w:tcPr>
            <w:tcW w:w="992" w:type="dxa"/>
            <w:tcBorders>
              <w:top w:val="nil"/>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992"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993" w:type="dxa"/>
            <w:gridSpan w:val="2"/>
            <w:tcBorders>
              <w:top w:val="nil"/>
              <w:left w:val="nil"/>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992" w:type="dxa"/>
            <w:gridSpan w:val="2"/>
            <w:tcBorders>
              <w:top w:val="nil"/>
              <w:left w:val="nil"/>
              <w:bottom w:val="single" w:sz="4" w:space="0" w:color="000000"/>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50" w:type="dxa"/>
            <w:gridSpan w:val="2"/>
            <w:tcBorders>
              <w:top w:val="nil"/>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45,1</w:t>
            </w:r>
          </w:p>
        </w:tc>
        <w:tc>
          <w:tcPr>
            <w:tcW w:w="993"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992"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85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851"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703"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15169" w:type="dxa"/>
        <w:tblInd w:w="93" w:type="dxa"/>
        <w:tblLook w:val="04A0" w:firstRow="1" w:lastRow="0" w:firstColumn="1" w:lastColumn="0" w:noHBand="0" w:noVBand="1"/>
      </w:tblPr>
      <w:tblGrid>
        <w:gridCol w:w="2447"/>
        <w:gridCol w:w="2600"/>
        <w:gridCol w:w="2280"/>
        <w:gridCol w:w="860"/>
        <w:gridCol w:w="840"/>
        <w:gridCol w:w="880"/>
        <w:gridCol w:w="840"/>
        <w:gridCol w:w="820"/>
        <w:gridCol w:w="760"/>
        <w:gridCol w:w="820"/>
        <w:gridCol w:w="740"/>
        <w:gridCol w:w="920"/>
        <w:gridCol w:w="920"/>
      </w:tblGrid>
      <w:tr w:rsidR="002E6DB9" w:rsidRPr="002E6DB9" w:rsidTr="00911B90">
        <w:trPr>
          <w:trHeight w:val="315"/>
        </w:trPr>
        <w:tc>
          <w:tcPr>
            <w:tcW w:w="1889"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6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4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8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40"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4980" w:type="dxa"/>
            <w:gridSpan w:val="6"/>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Приложение 5</w:t>
            </w:r>
          </w:p>
        </w:tc>
      </w:tr>
      <w:tr w:rsidR="002E6DB9" w:rsidRPr="002E6DB9" w:rsidTr="00911B90">
        <w:trPr>
          <w:trHeight w:val="945"/>
        </w:trPr>
        <w:tc>
          <w:tcPr>
            <w:tcW w:w="15169" w:type="dxa"/>
            <w:gridSpan w:val="13"/>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Правохавского сельского поселения Верхнехавского муниципального района"Энергоэффективность и развитие энергетики"</w:t>
            </w:r>
          </w:p>
        </w:tc>
      </w:tr>
      <w:tr w:rsidR="002E6DB9" w:rsidRPr="002E6DB9" w:rsidTr="00911B90">
        <w:trPr>
          <w:trHeight w:val="330"/>
        </w:trPr>
        <w:tc>
          <w:tcPr>
            <w:tcW w:w="18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Статус</w:t>
            </w:r>
          </w:p>
        </w:tc>
        <w:tc>
          <w:tcPr>
            <w:tcW w:w="2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Наименование муниципальной программы, подпрограммы, основного мероприятия </w:t>
            </w:r>
          </w:p>
        </w:tc>
        <w:tc>
          <w:tcPr>
            <w:tcW w:w="228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Источники ресурсного обеспечения</w:t>
            </w:r>
          </w:p>
        </w:tc>
        <w:tc>
          <w:tcPr>
            <w:tcW w:w="8400" w:type="dxa"/>
            <w:gridSpan w:val="10"/>
            <w:tcBorders>
              <w:top w:val="single" w:sz="4" w:space="0" w:color="auto"/>
              <w:left w:val="nil"/>
              <w:bottom w:val="single" w:sz="4" w:space="0" w:color="auto"/>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Оценка расходов по годам реализации муниципальной программы, тыс. руб.</w:t>
            </w:r>
          </w:p>
        </w:tc>
      </w:tr>
      <w:tr w:rsidR="002E6DB9" w:rsidRPr="002E6DB9" w:rsidTr="00911B90">
        <w:trPr>
          <w:trHeight w:val="315"/>
        </w:trPr>
        <w:tc>
          <w:tcPr>
            <w:tcW w:w="1889"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860" w:type="dxa"/>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2018</w:t>
            </w:r>
          </w:p>
        </w:tc>
        <w:tc>
          <w:tcPr>
            <w:tcW w:w="840" w:type="dxa"/>
            <w:tcBorders>
              <w:top w:val="nil"/>
              <w:left w:val="nil"/>
              <w:bottom w:val="nil"/>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2019</w:t>
            </w:r>
          </w:p>
        </w:tc>
        <w:tc>
          <w:tcPr>
            <w:tcW w:w="880" w:type="dxa"/>
            <w:tcBorders>
              <w:top w:val="nil"/>
              <w:left w:val="single" w:sz="4" w:space="0" w:color="000000"/>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2020</w:t>
            </w:r>
          </w:p>
        </w:tc>
        <w:tc>
          <w:tcPr>
            <w:tcW w:w="840" w:type="dxa"/>
            <w:tcBorders>
              <w:top w:val="nil"/>
              <w:left w:val="nil"/>
              <w:bottom w:val="nil"/>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2021</w:t>
            </w:r>
          </w:p>
        </w:tc>
        <w:tc>
          <w:tcPr>
            <w:tcW w:w="820" w:type="dxa"/>
            <w:tcBorders>
              <w:top w:val="nil"/>
              <w:left w:val="single" w:sz="4" w:space="0" w:color="000000"/>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2022</w:t>
            </w:r>
          </w:p>
        </w:tc>
        <w:tc>
          <w:tcPr>
            <w:tcW w:w="760" w:type="dxa"/>
            <w:tcBorders>
              <w:top w:val="nil"/>
              <w:left w:val="nil"/>
              <w:bottom w:val="single" w:sz="4" w:space="0" w:color="000000"/>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2023</w:t>
            </w:r>
          </w:p>
        </w:tc>
        <w:tc>
          <w:tcPr>
            <w:tcW w:w="820" w:type="dxa"/>
            <w:tcBorders>
              <w:top w:val="nil"/>
              <w:left w:val="single" w:sz="4" w:space="0" w:color="auto"/>
              <w:bottom w:val="single" w:sz="4" w:space="0" w:color="auto"/>
              <w:right w:val="nil"/>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2024</w:t>
            </w:r>
          </w:p>
        </w:tc>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2025</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2026</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2027</w:t>
            </w:r>
          </w:p>
        </w:tc>
      </w:tr>
      <w:tr w:rsidR="002E6DB9" w:rsidRPr="002E6DB9" w:rsidTr="00911B90">
        <w:trPr>
          <w:trHeight w:val="315"/>
        </w:trPr>
        <w:tc>
          <w:tcPr>
            <w:tcW w:w="1889" w:type="dxa"/>
            <w:tcBorders>
              <w:top w:val="nil"/>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w:t>
            </w:r>
          </w:p>
        </w:tc>
        <w:tc>
          <w:tcPr>
            <w:tcW w:w="260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w:t>
            </w:r>
          </w:p>
        </w:tc>
        <w:tc>
          <w:tcPr>
            <w:tcW w:w="2280"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w:t>
            </w:r>
          </w:p>
        </w:tc>
        <w:tc>
          <w:tcPr>
            <w:tcW w:w="860" w:type="dxa"/>
            <w:tcBorders>
              <w:top w:val="single" w:sz="4" w:space="0" w:color="000000"/>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w:t>
            </w:r>
          </w:p>
        </w:tc>
        <w:tc>
          <w:tcPr>
            <w:tcW w:w="840" w:type="dxa"/>
            <w:tcBorders>
              <w:top w:val="single" w:sz="4" w:space="0" w:color="000000"/>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w:t>
            </w:r>
          </w:p>
        </w:tc>
        <w:tc>
          <w:tcPr>
            <w:tcW w:w="880" w:type="dxa"/>
            <w:tcBorders>
              <w:top w:val="single" w:sz="4" w:space="0" w:color="000000"/>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w:t>
            </w:r>
          </w:p>
        </w:tc>
        <w:tc>
          <w:tcPr>
            <w:tcW w:w="840" w:type="dxa"/>
            <w:tcBorders>
              <w:top w:val="single" w:sz="4" w:space="0" w:color="000000"/>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w:t>
            </w:r>
          </w:p>
        </w:tc>
        <w:tc>
          <w:tcPr>
            <w:tcW w:w="820" w:type="dxa"/>
            <w:tcBorders>
              <w:top w:val="single" w:sz="4" w:space="0" w:color="000000"/>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8</w:t>
            </w:r>
          </w:p>
        </w:tc>
        <w:tc>
          <w:tcPr>
            <w:tcW w:w="760" w:type="dxa"/>
            <w:tcBorders>
              <w:top w:val="nil"/>
              <w:left w:val="nil"/>
              <w:bottom w:val="single" w:sz="4" w:space="0" w:color="000000"/>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w:t>
            </w:r>
          </w:p>
        </w:tc>
        <w:tc>
          <w:tcPr>
            <w:tcW w:w="820" w:type="dxa"/>
            <w:tcBorders>
              <w:top w:val="nil"/>
              <w:left w:val="single" w:sz="4" w:space="0" w:color="auto"/>
              <w:bottom w:val="single" w:sz="4" w:space="0" w:color="auto"/>
              <w:right w:val="nil"/>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w:t>
            </w:r>
          </w:p>
        </w:tc>
        <w:tc>
          <w:tcPr>
            <w:tcW w:w="740" w:type="dxa"/>
            <w:tcBorders>
              <w:top w:val="nil"/>
              <w:left w:val="single" w:sz="4" w:space="0" w:color="auto"/>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11</w:t>
            </w:r>
          </w:p>
        </w:tc>
        <w:tc>
          <w:tcPr>
            <w:tcW w:w="9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12</w:t>
            </w:r>
          </w:p>
        </w:tc>
        <w:tc>
          <w:tcPr>
            <w:tcW w:w="9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13</w:t>
            </w:r>
          </w:p>
        </w:tc>
      </w:tr>
      <w:tr w:rsidR="002E6DB9" w:rsidRPr="002E6DB9" w:rsidTr="00911B90">
        <w:trPr>
          <w:trHeight w:val="278"/>
        </w:trPr>
        <w:tc>
          <w:tcPr>
            <w:tcW w:w="1889" w:type="dxa"/>
            <w:vMerge w:val="restart"/>
            <w:tcBorders>
              <w:top w:val="nil"/>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МУНИЦИПАЛЬНАЯ ПРОГРАММА</w:t>
            </w:r>
          </w:p>
        </w:tc>
        <w:tc>
          <w:tcPr>
            <w:tcW w:w="2600" w:type="dxa"/>
            <w:vMerge w:val="restart"/>
            <w:tcBorders>
              <w:top w:val="nil"/>
              <w:left w:val="single" w:sz="4" w:space="0" w:color="000000"/>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Энергоэффективность и развитие энергетики</w:t>
            </w:r>
          </w:p>
        </w:tc>
        <w:tc>
          <w:tcPr>
            <w:tcW w:w="228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 в том числе:</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889"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nil"/>
              <w:left w:val="single" w:sz="4" w:space="0" w:color="000000"/>
              <w:bottom w:val="nil"/>
              <w:right w:val="nil"/>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федеральный бюджет </w:t>
            </w:r>
          </w:p>
        </w:tc>
        <w:tc>
          <w:tcPr>
            <w:tcW w:w="860"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nil"/>
              <w:left w:val="single" w:sz="4" w:space="0" w:color="000000"/>
              <w:bottom w:val="nil"/>
              <w:right w:val="nil"/>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областной бюджет</w:t>
            </w:r>
          </w:p>
        </w:tc>
        <w:tc>
          <w:tcPr>
            <w:tcW w:w="8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nil"/>
              <w:left w:val="single" w:sz="4" w:space="0" w:color="000000"/>
              <w:bottom w:val="nil"/>
              <w:right w:val="nil"/>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местный бюджет</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199"/>
        </w:trPr>
        <w:tc>
          <w:tcPr>
            <w:tcW w:w="1889"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nil"/>
              <w:left w:val="single" w:sz="4" w:space="0" w:color="000000"/>
              <w:bottom w:val="nil"/>
              <w:right w:val="nil"/>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000000"/>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внебюджетные фонды                        </w:t>
            </w:r>
          </w:p>
        </w:tc>
        <w:tc>
          <w:tcPr>
            <w:tcW w:w="8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30"/>
        </w:trPr>
        <w:tc>
          <w:tcPr>
            <w:tcW w:w="1889" w:type="dxa"/>
            <w:vMerge/>
            <w:tcBorders>
              <w:top w:val="nil"/>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nil"/>
              <w:left w:val="single" w:sz="4" w:space="0" w:color="000000"/>
              <w:bottom w:val="nil"/>
              <w:right w:val="nil"/>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юридические лица </w:t>
            </w:r>
            <w:r w:rsidRPr="002E6DB9">
              <w:rPr>
                <w:rFonts w:ascii="Times New Roman" w:eastAsia="Lucida Sans Unicode" w:hAnsi="Times New Roman" w:cs="Mangal"/>
                <w:kern w:val="1"/>
                <w:sz w:val="24"/>
                <w:szCs w:val="24"/>
                <w:vertAlign w:val="superscript"/>
                <w:lang w:eastAsia="hi-IN" w:bidi="hi-IN"/>
              </w:rPr>
              <w:t>1</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nil"/>
              <w:left w:val="single" w:sz="4" w:space="0" w:color="000000"/>
              <w:bottom w:val="single" w:sz="4" w:space="0" w:color="auto"/>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nil"/>
              <w:left w:val="single" w:sz="4" w:space="0" w:color="000000"/>
              <w:bottom w:val="single" w:sz="4" w:space="0" w:color="auto"/>
              <w:right w:val="nil"/>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физические лица</w:t>
            </w:r>
          </w:p>
        </w:tc>
        <w:tc>
          <w:tcPr>
            <w:tcW w:w="8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57"/>
        </w:trPr>
        <w:tc>
          <w:tcPr>
            <w:tcW w:w="18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ПОДПРОГРАММА </w:t>
            </w:r>
          </w:p>
        </w:tc>
        <w:tc>
          <w:tcPr>
            <w:tcW w:w="2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Повышение энергетической эффективности экономики Правохавского сельского поселения Верхнехавского муниципального района Воронежской области и сокращение энергетических издержек в бюджетном секторе на 2019-2024 годы</w:t>
            </w: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 в том числе:</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федеральный бюджет </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областной бюджет</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местный бюджет</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внебюджетные фонды                        </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юридические лица</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физические лица</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57"/>
        </w:trPr>
        <w:tc>
          <w:tcPr>
            <w:tcW w:w="18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ОСНОВНОЕ МЕРОПРИЯТИЕ 1.1</w:t>
            </w:r>
          </w:p>
        </w:tc>
        <w:tc>
          <w:tcPr>
            <w:tcW w:w="26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Энергосбережение и повышение энергетической эффективности в системе наружного освещения</w:t>
            </w: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 в том числе:</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федеральный бюджет </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областной бюджет</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местный бюджет</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237"/>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внебюджетные фонды                        </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юридические лица</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физические лица</w:t>
            </w:r>
          </w:p>
        </w:tc>
        <w:tc>
          <w:tcPr>
            <w:tcW w:w="8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single" w:sz="4" w:space="0" w:color="000000"/>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38"/>
        </w:trPr>
        <w:tc>
          <w:tcPr>
            <w:tcW w:w="18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МЕРОПРИЯТИЕ 1.1.1</w:t>
            </w:r>
          </w:p>
        </w:tc>
        <w:tc>
          <w:tcPr>
            <w:tcW w:w="2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Расходы бюджета Правохавского сельского поселения Верхнехавского муниципального района на уличное освещение(Закупка товаров, работ и услуг для муниципальных нужд)</w:t>
            </w: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всего, в том числе:</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федеральный бюджет </w:t>
            </w:r>
          </w:p>
        </w:tc>
        <w:tc>
          <w:tcPr>
            <w:tcW w:w="8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областной бюджет</w:t>
            </w:r>
          </w:p>
        </w:tc>
        <w:tc>
          <w:tcPr>
            <w:tcW w:w="8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r>
      <w:tr w:rsidR="002E6DB9" w:rsidRPr="002E6DB9" w:rsidTr="00911B90">
        <w:trPr>
          <w:trHeight w:val="315"/>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местный бюджет</w:t>
            </w:r>
          </w:p>
        </w:tc>
        <w:tc>
          <w:tcPr>
            <w:tcW w:w="860" w:type="dxa"/>
            <w:tcBorders>
              <w:top w:val="nil"/>
              <w:left w:val="nil"/>
              <w:bottom w:val="single" w:sz="4" w:space="0" w:color="000000"/>
              <w:right w:val="single" w:sz="4" w:space="0" w:color="000000"/>
            </w:tcBorders>
            <w:shd w:val="clear" w:color="FFFFCC" w:fill="FFFFFF"/>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106,3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168,6</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35,3</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40,9</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52,1</w:t>
            </w:r>
          </w:p>
        </w:tc>
        <w:tc>
          <w:tcPr>
            <w:tcW w:w="76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57,3</w:t>
            </w:r>
          </w:p>
        </w:tc>
        <w:tc>
          <w:tcPr>
            <w:tcW w:w="820" w:type="dxa"/>
            <w:tcBorders>
              <w:top w:val="nil"/>
              <w:left w:val="nil"/>
              <w:bottom w:val="single" w:sz="4" w:space="0" w:color="auto"/>
              <w:right w:val="single" w:sz="4" w:space="0" w:color="auto"/>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52,2</w:t>
            </w:r>
          </w:p>
        </w:tc>
        <w:tc>
          <w:tcPr>
            <w:tcW w:w="74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68,8</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c>
          <w:tcPr>
            <w:tcW w:w="920" w:type="dxa"/>
            <w:tcBorders>
              <w:top w:val="nil"/>
              <w:left w:val="nil"/>
              <w:bottom w:val="single" w:sz="4" w:space="0" w:color="auto"/>
              <w:right w:val="single" w:sz="4" w:space="0" w:color="auto"/>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16,9</w:t>
            </w:r>
          </w:p>
        </w:tc>
      </w:tr>
      <w:tr w:rsidR="002E6DB9" w:rsidRPr="002E6DB9" w:rsidTr="00911B90">
        <w:trPr>
          <w:trHeight w:val="199"/>
        </w:trPr>
        <w:tc>
          <w:tcPr>
            <w:tcW w:w="1889"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600" w:type="dxa"/>
            <w:vMerge/>
            <w:tcBorders>
              <w:top w:val="single" w:sz="4" w:space="0" w:color="auto"/>
              <w:left w:val="single" w:sz="4" w:space="0" w:color="auto"/>
              <w:bottom w:val="single" w:sz="4" w:space="0" w:color="auto"/>
              <w:right w:val="single" w:sz="4" w:space="0" w:color="auto"/>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80" w:type="dxa"/>
            <w:tcBorders>
              <w:top w:val="nil"/>
              <w:left w:val="single" w:sz="4" w:space="0" w:color="auto"/>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 внебюджетные фонды                        </w:t>
            </w:r>
          </w:p>
        </w:tc>
        <w:tc>
          <w:tcPr>
            <w:tcW w:w="86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8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4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60" w:type="dxa"/>
            <w:tcBorders>
              <w:top w:val="nil"/>
              <w:left w:val="nil"/>
              <w:bottom w:val="single" w:sz="4" w:space="0" w:color="000000"/>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820" w:type="dxa"/>
            <w:tcBorders>
              <w:top w:val="nil"/>
              <w:left w:val="single" w:sz="4" w:space="0" w:color="auto"/>
              <w:bottom w:val="single" w:sz="4" w:space="0" w:color="auto"/>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bl>
      <w:tblPr>
        <w:tblW w:w="15183" w:type="dxa"/>
        <w:tblInd w:w="93" w:type="dxa"/>
        <w:tblLayout w:type="fixed"/>
        <w:tblLook w:val="04A0" w:firstRow="1" w:lastRow="0" w:firstColumn="1" w:lastColumn="0" w:noHBand="0" w:noVBand="1"/>
      </w:tblPr>
      <w:tblGrid>
        <w:gridCol w:w="643"/>
        <w:gridCol w:w="1499"/>
        <w:gridCol w:w="754"/>
        <w:gridCol w:w="1797"/>
        <w:gridCol w:w="543"/>
        <w:gridCol w:w="1867"/>
        <w:gridCol w:w="373"/>
        <w:gridCol w:w="1044"/>
        <w:gridCol w:w="502"/>
        <w:gridCol w:w="1058"/>
        <w:gridCol w:w="488"/>
        <w:gridCol w:w="1921"/>
        <w:gridCol w:w="355"/>
        <w:gridCol w:w="921"/>
        <w:gridCol w:w="1418"/>
      </w:tblGrid>
      <w:tr w:rsidR="002E6DB9" w:rsidRPr="002E6DB9" w:rsidTr="00911B90">
        <w:trPr>
          <w:trHeight w:val="315"/>
        </w:trPr>
        <w:tc>
          <w:tcPr>
            <w:tcW w:w="643"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53"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340"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40"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46"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546"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276"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339" w:type="dxa"/>
            <w:gridSpan w:val="2"/>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Приложение 6</w:t>
            </w:r>
          </w:p>
        </w:tc>
      </w:tr>
      <w:tr w:rsidR="002E6DB9" w:rsidRPr="002E6DB9" w:rsidTr="00911B90">
        <w:trPr>
          <w:trHeight w:val="690"/>
        </w:trPr>
        <w:tc>
          <w:tcPr>
            <w:tcW w:w="643" w:type="dxa"/>
            <w:tcBorders>
              <w:top w:val="nil"/>
              <w:left w:val="nil"/>
              <w:bottom w:val="nil"/>
              <w:right w:val="nil"/>
            </w:tcBorders>
            <w:shd w:val="clear" w:color="auto" w:fill="auto"/>
            <w:noWrap/>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540" w:type="dxa"/>
            <w:gridSpan w:val="14"/>
            <w:tcBorders>
              <w:top w:val="nil"/>
              <w:left w:val="nil"/>
              <w:bottom w:val="nil"/>
              <w:right w:val="nil"/>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План реализации муниципальной программы Правохавского сельского поселения Верхнехавского муниципального района "Энергоэффективность и развитие энергетики" на 2026 год</w:t>
            </w:r>
          </w:p>
        </w:tc>
      </w:tr>
      <w:tr w:rsidR="002E6DB9" w:rsidRPr="002E6DB9" w:rsidTr="00911B90">
        <w:trPr>
          <w:trHeight w:val="735"/>
        </w:trPr>
        <w:tc>
          <w:tcPr>
            <w:tcW w:w="64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п/п</w:t>
            </w:r>
          </w:p>
        </w:tc>
        <w:tc>
          <w:tcPr>
            <w:tcW w:w="149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Статус</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Наименование  подпрограммы,  основного мероприятия, ме</w:t>
            </w:r>
            <w:r w:rsidRPr="002E6DB9">
              <w:rPr>
                <w:rFonts w:ascii="Times New Roman" w:eastAsia="Lucida Sans Unicode" w:hAnsi="Times New Roman" w:cs="Mangal"/>
                <w:kern w:val="1"/>
                <w:sz w:val="24"/>
                <w:szCs w:val="24"/>
                <w:lang w:eastAsia="hi-IN" w:bidi="hi-IN"/>
              </w:rPr>
              <w:lastRenderedPageBreak/>
              <w:t>роприятия</w:t>
            </w:r>
          </w:p>
        </w:tc>
        <w:tc>
          <w:tcPr>
            <w:tcW w:w="2410"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 xml:space="preserve">Исполнитель мероприятия (структурное подразделение </w:t>
            </w:r>
            <w:r w:rsidRPr="002E6DB9">
              <w:rPr>
                <w:rFonts w:ascii="Times New Roman" w:eastAsia="Lucida Sans Unicode" w:hAnsi="Times New Roman" w:cs="Mangal"/>
                <w:kern w:val="1"/>
                <w:sz w:val="24"/>
                <w:szCs w:val="24"/>
                <w:lang w:eastAsia="hi-IN" w:bidi="hi-IN"/>
              </w:rPr>
              <w:lastRenderedPageBreak/>
              <w:t>администрации, иной главный распорядитель средств местного бюджета), Ф.И.О., должность исполнителя)</w:t>
            </w:r>
          </w:p>
        </w:tc>
        <w:tc>
          <w:tcPr>
            <w:tcW w:w="2977" w:type="dxa"/>
            <w:gridSpan w:val="4"/>
            <w:tcBorders>
              <w:top w:val="single" w:sz="4" w:space="0" w:color="000000"/>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Срок</w:t>
            </w:r>
          </w:p>
        </w:tc>
        <w:tc>
          <w:tcPr>
            <w:tcW w:w="2409"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Ожидаемый непосредственный результат (краткое </w:t>
            </w:r>
            <w:r w:rsidRPr="002E6DB9">
              <w:rPr>
                <w:rFonts w:ascii="Times New Roman" w:eastAsia="Lucida Sans Unicode" w:hAnsi="Times New Roman" w:cs="Mangal"/>
                <w:kern w:val="1"/>
                <w:sz w:val="24"/>
                <w:szCs w:val="24"/>
                <w:lang w:eastAsia="hi-IN" w:bidi="hi-IN"/>
              </w:rPr>
              <w:lastRenderedPageBreak/>
              <w:t xml:space="preserve">описание) от реализации подпрограммы, основного мероприятия, мероприятия в очередном финансовом году </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 xml:space="preserve">КБК </w:t>
            </w:r>
            <w:r w:rsidRPr="002E6DB9">
              <w:rPr>
                <w:rFonts w:ascii="Times New Roman" w:eastAsia="Lucida Sans Unicode" w:hAnsi="Times New Roman" w:cs="Mangal"/>
                <w:kern w:val="1"/>
                <w:sz w:val="24"/>
                <w:szCs w:val="24"/>
                <w:lang w:eastAsia="hi-IN" w:bidi="hi-IN"/>
              </w:rPr>
              <w:br/>
              <w:t>(местный</w:t>
            </w:r>
            <w:r w:rsidRPr="002E6DB9">
              <w:rPr>
                <w:rFonts w:ascii="Times New Roman" w:eastAsia="Lucida Sans Unicode" w:hAnsi="Times New Roman" w:cs="Mangal"/>
                <w:kern w:val="1"/>
                <w:sz w:val="24"/>
                <w:szCs w:val="24"/>
                <w:lang w:eastAsia="hi-IN" w:bidi="hi-IN"/>
              </w:rPr>
              <w:br/>
              <w:t>бюджет)</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Расходы, предусмотренные </w:t>
            </w:r>
            <w:r w:rsidRPr="002E6DB9">
              <w:rPr>
                <w:rFonts w:ascii="Times New Roman" w:eastAsia="Lucida Sans Unicode" w:hAnsi="Times New Roman" w:cs="Mangal"/>
                <w:kern w:val="1"/>
                <w:sz w:val="24"/>
                <w:szCs w:val="24"/>
                <w:lang w:eastAsia="hi-IN" w:bidi="hi-IN"/>
              </w:rPr>
              <w:lastRenderedPageBreak/>
              <w:t>решением Совета народных депутатов о местном бюджете, на год</w:t>
            </w:r>
          </w:p>
        </w:tc>
      </w:tr>
      <w:tr w:rsidR="002E6DB9" w:rsidRPr="002E6DB9" w:rsidTr="00911B90">
        <w:trPr>
          <w:trHeight w:val="315"/>
        </w:trPr>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99"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17" w:type="dxa"/>
            <w:gridSpan w:val="2"/>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1560" w:type="dxa"/>
            <w:gridSpan w:val="2"/>
            <w:tcBorders>
              <w:top w:val="nil"/>
              <w:left w:val="nil"/>
              <w:bottom w:val="nil"/>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w:t>
            </w:r>
          </w:p>
        </w:tc>
        <w:tc>
          <w:tcPr>
            <w:tcW w:w="2409"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r>
      <w:tr w:rsidR="002E6DB9" w:rsidRPr="002E6DB9" w:rsidTr="00911B90">
        <w:trPr>
          <w:trHeight w:val="1950"/>
        </w:trPr>
        <w:tc>
          <w:tcPr>
            <w:tcW w:w="643"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99"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551"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2410"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17"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начала реализации</w:t>
            </w:r>
            <w:r w:rsidRPr="002E6DB9">
              <w:rPr>
                <w:rFonts w:ascii="Times New Roman" w:eastAsia="Lucida Sans Unicode" w:hAnsi="Times New Roman" w:cs="Mangal"/>
                <w:kern w:val="1"/>
                <w:sz w:val="24"/>
                <w:szCs w:val="24"/>
                <w:lang w:eastAsia="hi-IN" w:bidi="hi-IN"/>
              </w:rPr>
              <w:br/>
              <w:t xml:space="preserve">мероприятия в очередном финансовом году </w:t>
            </w:r>
          </w:p>
        </w:tc>
        <w:tc>
          <w:tcPr>
            <w:tcW w:w="1560"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окончания реализации</w:t>
            </w:r>
            <w:r w:rsidRPr="002E6DB9">
              <w:rPr>
                <w:rFonts w:ascii="Times New Roman" w:eastAsia="Lucida Sans Unicode" w:hAnsi="Times New Roman" w:cs="Mangal"/>
                <w:kern w:val="1"/>
                <w:sz w:val="24"/>
                <w:szCs w:val="24"/>
                <w:lang w:eastAsia="hi-IN" w:bidi="hi-IN"/>
              </w:rPr>
              <w:br/>
              <w:t>мероприятия</w:t>
            </w:r>
            <w:r w:rsidRPr="002E6DB9">
              <w:rPr>
                <w:rFonts w:ascii="Times New Roman" w:eastAsia="Lucida Sans Unicode" w:hAnsi="Times New Roman" w:cs="Mangal"/>
                <w:kern w:val="1"/>
                <w:sz w:val="24"/>
                <w:szCs w:val="24"/>
                <w:lang w:eastAsia="hi-IN" w:bidi="hi-IN"/>
              </w:rPr>
              <w:br/>
              <w:t xml:space="preserve">в очередном финансовом году  </w:t>
            </w:r>
          </w:p>
        </w:tc>
        <w:tc>
          <w:tcPr>
            <w:tcW w:w="2409"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tc>
      </w:tr>
      <w:tr w:rsidR="002E6DB9" w:rsidRPr="002E6DB9" w:rsidTr="00911B90">
        <w:trPr>
          <w:trHeight w:val="315"/>
        </w:trPr>
        <w:tc>
          <w:tcPr>
            <w:tcW w:w="643" w:type="dxa"/>
            <w:tcBorders>
              <w:top w:val="nil"/>
              <w:left w:val="single" w:sz="4" w:space="0" w:color="000000"/>
              <w:bottom w:val="single" w:sz="4" w:space="0" w:color="000000"/>
              <w:right w:val="single" w:sz="4" w:space="0" w:color="000000"/>
            </w:tcBorders>
            <w:shd w:val="clear" w:color="FFFFCC" w:fill="FFFFFF"/>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w:t>
            </w:r>
          </w:p>
        </w:tc>
        <w:tc>
          <w:tcPr>
            <w:tcW w:w="1499"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w:t>
            </w:r>
          </w:p>
        </w:tc>
        <w:tc>
          <w:tcPr>
            <w:tcW w:w="2551"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w:t>
            </w:r>
          </w:p>
        </w:tc>
        <w:tc>
          <w:tcPr>
            <w:tcW w:w="2410"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4</w:t>
            </w:r>
          </w:p>
        </w:tc>
        <w:tc>
          <w:tcPr>
            <w:tcW w:w="1417"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5</w:t>
            </w:r>
          </w:p>
        </w:tc>
        <w:tc>
          <w:tcPr>
            <w:tcW w:w="1560"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6</w:t>
            </w:r>
          </w:p>
        </w:tc>
        <w:tc>
          <w:tcPr>
            <w:tcW w:w="2409"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w:t>
            </w:r>
          </w:p>
        </w:tc>
        <w:tc>
          <w:tcPr>
            <w:tcW w:w="1276" w:type="dxa"/>
            <w:gridSpan w:val="2"/>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8</w:t>
            </w:r>
          </w:p>
        </w:tc>
        <w:tc>
          <w:tcPr>
            <w:tcW w:w="1418" w:type="dxa"/>
            <w:tcBorders>
              <w:top w:val="nil"/>
              <w:left w:val="nil"/>
              <w:bottom w:val="single" w:sz="4" w:space="0" w:color="000000"/>
              <w:right w:val="single" w:sz="4" w:space="0" w:color="000000"/>
            </w:tcBorders>
            <w:shd w:val="clear" w:color="FFFFCC" w:fill="FFFFFF"/>
            <w:vAlign w:val="center"/>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w:t>
            </w:r>
          </w:p>
        </w:tc>
      </w:tr>
      <w:tr w:rsidR="002E6DB9" w:rsidRPr="002E6DB9" w:rsidTr="00911B90">
        <w:trPr>
          <w:trHeight w:val="2348"/>
        </w:trPr>
        <w:tc>
          <w:tcPr>
            <w:tcW w:w="643" w:type="dxa"/>
            <w:tcBorders>
              <w:top w:val="nil"/>
              <w:left w:val="single" w:sz="4" w:space="0" w:color="000000"/>
              <w:bottom w:val="single" w:sz="4" w:space="0" w:color="000000"/>
              <w:right w:val="single" w:sz="4" w:space="0" w:color="000000"/>
            </w:tcBorders>
            <w:shd w:val="clear" w:color="auto" w:fill="auto"/>
            <w:noWrap/>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1</w:t>
            </w:r>
          </w:p>
        </w:tc>
        <w:tc>
          <w:tcPr>
            <w:tcW w:w="1499"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 xml:space="preserve">ПОДПРОГРАММА </w:t>
            </w:r>
          </w:p>
        </w:tc>
        <w:tc>
          <w:tcPr>
            <w:tcW w:w="2551" w:type="dxa"/>
            <w:gridSpan w:val="2"/>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Повышение энергетической ффективности экономики Правохавского сельского поселения Верхнехавского района Воронежской области и сокращение энергетических издержек в бюджетном секторе на 2019-2024 годы</w:t>
            </w:r>
          </w:p>
        </w:tc>
        <w:tc>
          <w:tcPr>
            <w:tcW w:w="2410" w:type="dxa"/>
            <w:gridSpan w:val="2"/>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 администрации Правохавского сельского поселения</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01.01.2026</w:t>
            </w:r>
          </w:p>
        </w:tc>
        <w:tc>
          <w:tcPr>
            <w:tcW w:w="1560" w:type="dxa"/>
            <w:gridSpan w:val="2"/>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31.12.2026</w:t>
            </w:r>
          </w:p>
        </w:tc>
        <w:tc>
          <w:tcPr>
            <w:tcW w:w="2409" w:type="dxa"/>
            <w:gridSpan w:val="2"/>
            <w:tcBorders>
              <w:top w:val="nil"/>
              <w:left w:val="nil"/>
              <w:bottom w:val="nil"/>
              <w:right w:val="nil"/>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Экономия электрической энергии в системах нуружного освещения</w:t>
            </w:r>
          </w:p>
        </w:tc>
        <w:tc>
          <w:tcPr>
            <w:tcW w:w="1276" w:type="dxa"/>
            <w:gridSpan w:val="2"/>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914 0503 3010000000 000</w:t>
            </w:r>
          </w:p>
        </w:tc>
        <w:tc>
          <w:tcPr>
            <w:tcW w:w="1418"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r>
      <w:tr w:rsidR="002E6DB9" w:rsidRPr="002E6DB9" w:rsidTr="00911B90">
        <w:trPr>
          <w:trHeight w:val="2348"/>
        </w:trPr>
        <w:tc>
          <w:tcPr>
            <w:tcW w:w="643" w:type="dxa"/>
            <w:tcBorders>
              <w:top w:val="nil"/>
              <w:left w:val="single" w:sz="4" w:space="0" w:color="000000"/>
              <w:bottom w:val="single" w:sz="4" w:space="0" w:color="000000"/>
              <w:right w:val="single" w:sz="4" w:space="0" w:color="000000"/>
            </w:tcBorders>
            <w:shd w:val="clear" w:color="auto" w:fill="auto"/>
            <w:noWrap/>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2</w:t>
            </w:r>
          </w:p>
        </w:tc>
        <w:tc>
          <w:tcPr>
            <w:tcW w:w="1499"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Основное мероприятие 1.1</w:t>
            </w:r>
          </w:p>
        </w:tc>
        <w:tc>
          <w:tcPr>
            <w:tcW w:w="2551" w:type="dxa"/>
            <w:gridSpan w:val="2"/>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Энергосбережение и повышение энергетической эффективности в системе наружного освещения</w:t>
            </w:r>
          </w:p>
        </w:tc>
        <w:tc>
          <w:tcPr>
            <w:tcW w:w="2410" w:type="dxa"/>
            <w:gridSpan w:val="2"/>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 администрации Правохавского сельского поселения</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01.01.2026</w:t>
            </w:r>
          </w:p>
        </w:tc>
        <w:tc>
          <w:tcPr>
            <w:tcW w:w="1560" w:type="dxa"/>
            <w:gridSpan w:val="2"/>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31.12.2026</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Повышение заинтересованности в энергосбережении</w:t>
            </w:r>
          </w:p>
        </w:tc>
        <w:tc>
          <w:tcPr>
            <w:tcW w:w="1276" w:type="dxa"/>
            <w:gridSpan w:val="2"/>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914 0503 30101 00000 000</w:t>
            </w:r>
          </w:p>
        </w:tc>
        <w:tc>
          <w:tcPr>
            <w:tcW w:w="1418"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r>
      <w:tr w:rsidR="002E6DB9" w:rsidRPr="002E6DB9" w:rsidTr="00911B90">
        <w:trPr>
          <w:trHeight w:val="2307"/>
        </w:trPr>
        <w:tc>
          <w:tcPr>
            <w:tcW w:w="643" w:type="dxa"/>
            <w:tcBorders>
              <w:top w:val="nil"/>
              <w:left w:val="single" w:sz="4" w:space="0" w:color="000000"/>
              <w:bottom w:val="single" w:sz="4" w:space="0" w:color="000000"/>
              <w:right w:val="single" w:sz="4" w:space="0" w:color="000000"/>
            </w:tcBorders>
            <w:shd w:val="clear" w:color="auto" w:fill="auto"/>
            <w:noWrap/>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lastRenderedPageBreak/>
              <w:t>3</w:t>
            </w:r>
          </w:p>
        </w:tc>
        <w:tc>
          <w:tcPr>
            <w:tcW w:w="1499" w:type="dxa"/>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Мероприятие 1.1.1</w:t>
            </w:r>
          </w:p>
        </w:tc>
        <w:tc>
          <w:tcPr>
            <w:tcW w:w="2551" w:type="dxa"/>
            <w:gridSpan w:val="2"/>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Расходы бюджета Правохавского сельского поселения Верхнехавского муниципального района на уличное освещение(Закупка товаров, работ и услуг для муниципальных нужд)</w:t>
            </w:r>
          </w:p>
        </w:tc>
        <w:tc>
          <w:tcPr>
            <w:tcW w:w="2410" w:type="dxa"/>
            <w:gridSpan w:val="2"/>
            <w:tcBorders>
              <w:top w:val="nil"/>
              <w:left w:val="nil"/>
              <w:bottom w:val="single" w:sz="4" w:space="0" w:color="000000"/>
              <w:right w:val="single" w:sz="4" w:space="0" w:color="000000"/>
            </w:tcBorders>
            <w:shd w:val="clear" w:color="auto" w:fill="auto"/>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Администрация Правохавского сельского поселения, Сычева Т.Ф.,    старший инспектор администрации Правохавского сельского поселения</w:t>
            </w:r>
          </w:p>
        </w:tc>
        <w:tc>
          <w:tcPr>
            <w:tcW w:w="1417" w:type="dxa"/>
            <w:gridSpan w:val="2"/>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01.01.2026</w:t>
            </w:r>
          </w:p>
        </w:tc>
        <w:tc>
          <w:tcPr>
            <w:tcW w:w="1560" w:type="dxa"/>
            <w:gridSpan w:val="2"/>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31.12.2026</w:t>
            </w:r>
          </w:p>
        </w:tc>
        <w:tc>
          <w:tcPr>
            <w:tcW w:w="2409" w:type="dxa"/>
            <w:gridSpan w:val="2"/>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Обеспечение населения уличным освещением</w:t>
            </w:r>
          </w:p>
        </w:tc>
        <w:tc>
          <w:tcPr>
            <w:tcW w:w="1276" w:type="dxa"/>
            <w:gridSpan w:val="2"/>
            <w:tcBorders>
              <w:top w:val="nil"/>
              <w:left w:val="single" w:sz="4" w:space="0" w:color="000000"/>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914 0503 30101 00000 200</w:t>
            </w:r>
          </w:p>
        </w:tc>
        <w:tc>
          <w:tcPr>
            <w:tcW w:w="1418" w:type="dxa"/>
            <w:tcBorders>
              <w:top w:val="nil"/>
              <w:left w:val="nil"/>
              <w:bottom w:val="single" w:sz="4" w:space="0" w:color="000000"/>
              <w:right w:val="single" w:sz="4" w:space="0" w:color="000000"/>
            </w:tcBorders>
            <w:shd w:val="clear" w:color="auto" w:fill="auto"/>
            <w:vAlign w:val="bottom"/>
            <w:hideMark/>
          </w:tcPr>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r w:rsidRPr="002E6DB9">
              <w:rPr>
                <w:rFonts w:ascii="Times New Roman" w:eastAsia="Lucida Sans Unicode" w:hAnsi="Times New Roman" w:cs="Mangal"/>
                <w:kern w:val="1"/>
                <w:sz w:val="24"/>
                <w:szCs w:val="24"/>
                <w:lang w:eastAsia="hi-IN" w:bidi="hi-IN"/>
              </w:rPr>
              <w:t>77,21</w:t>
            </w:r>
          </w:p>
        </w:tc>
      </w:tr>
    </w:tbl>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sectPr w:rsidR="002E6DB9" w:rsidRPr="002E6DB9" w:rsidSect="002E6DB9">
          <w:pgSz w:w="16837" w:h="11905" w:orient="landscape"/>
          <w:pgMar w:top="425" w:right="709" w:bottom="851" w:left="1134" w:header="720" w:footer="720" w:gutter="0"/>
          <w:cols w:space="720"/>
          <w:docGrid w:linePitch="299"/>
        </w:sectPr>
      </w:pPr>
      <w:bookmarkStart w:id="51" w:name="_GoBack"/>
      <w:bookmarkEnd w:id="51"/>
    </w:p>
    <w:p w:rsidR="002E6DB9" w:rsidRPr="002E6DB9" w:rsidRDefault="002E6DB9" w:rsidP="002E6DB9">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87C62" w:rsidRPr="00187C62" w:rsidRDefault="00187C62" w:rsidP="00187C62">
      <w:pPr>
        <w:autoSpaceDE w:val="0"/>
        <w:snapToGrid w:val="0"/>
        <w:spacing w:after="0" w:line="240" w:lineRule="auto"/>
        <w:jc w:val="both"/>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10059F" w:rsidRPr="0010059F" w:rsidRDefault="0010059F" w:rsidP="0010059F">
      <w:pPr>
        <w:autoSpaceDE w:val="0"/>
        <w:snapToGrid w:val="0"/>
        <w:spacing w:after="0" w:line="240" w:lineRule="auto"/>
        <w:rPr>
          <w:rFonts w:ascii="Times New Roman" w:eastAsia="Lucida Sans Unicode" w:hAnsi="Times New Roman" w:cs="Mangal"/>
          <w:kern w:val="1"/>
          <w:sz w:val="24"/>
          <w:szCs w:val="24"/>
          <w:lang w:eastAsia="hi-IN" w:bidi="hi-IN"/>
        </w:rPr>
      </w:pPr>
    </w:p>
    <w:p w:rsidR="00D51A81" w:rsidRPr="00D51A81" w:rsidRDefault="00D51A81" w:rsidP="00D51A81">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autoSpaceDE w:val="0"/>
        <w:snapToGrid w:val="0"/>
        <w:spacing w:after="0" w:line="240" w:lineRule="auto"/>
        <w:rPr>
          <w:rFonts w:ascii="Times New Roman" w:eastAsia="Lucida Sans Unicode" w:hAnsi="Times New Roman" w:cs="Mangal"/>
          <w:kern w:val="1"/>
          <w:sz w:val="24"/>
          <w:szCs w:val="24"/>
          <w:lang w:eastAsia="hi-IN" w:bidi="hi-IN"/>
        </w:rPr>
      </w:pPr>
    </w:p>
    <w:p w:rsidR="0091405A" w:rsidRPr="0091405A" w:rsidRDefault="0091405A"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2F7428" w:rsidRPr="002F7428" w:rsidRDefault="002F7428" w:rsidP="0091405A">
      <w:pPr>
        <w:suppressAutoHyphens/>
        <w:snapToGrid w:val="0"/>
        <w:spacing w:after="0" w:line="240" w:lineRule="auto"/>
        <w:jc w:val="both"/>
        <w:rPr>
          <w:rFonts w:ascii="Times New Roman" w:eastAsia="Lucida Sans Unicode" w:hAnsi="Times New Roman" w:cs="Mangal"/>
          <w:kern w:val="1"/>
          <w:sz w:val="24"/>
          <w:szCs w:val="24"/>
          <w:lang w:eastAsia="hi-IN" w:bidi="hi-IN"/>
        </w:rPr>
      </w:pPr>
    </w:p>
    <w:p w:rsidR="002F7428" w:rsidRPr="002F7428" w:rsidRDefault="002F7428" w:rsidP="0091405A">
      <w:pPr>
        <w:widowControl w:val="0"/>
        <w:suppressAutoHyphens/>
        <w:autoSpaceDE w:val="0"/>
        <w:spacing w:after="0" w:line="240" w:lineRule="auto"/>
        <w:jc w:val="both"/>
        <w:rPr>
          <w:rFonts w:ascii="Times New Roman" w:eastAsia="Lucida Sans Unicode" w:hAnsi="Times New Roman" w:cs="Mangal"/>
          <w:kern w:val="1"/>
          <w:sz w:val="24"/>
          <w:szCs w:val="24"/>
          <w:lang w:eastAsia="hi-IN" w:bidi="hi-IN"/>
        </w:rPr>
      </w:pPr>
    </w:p>
    <w:p w:rsidR="006A3F69" w:rsidRPr="002F7428"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6A3F69" w:rsidRPr="0054177C" w:rsidRDefault="006A3F69" w:rsidP="006A3F69">
      <w:pPr>
        <w:rPr>
          <w:rFonts w:ascii="Times New Roman" w:eastAsiaTheme="minorEastAsia" w:hAnsi="Times New Roman" w:cs="Times New Roman"/>
          <w:sz w:val="24"/>
          <w:szCs w:val="24"/>
          <w:lang w:eastAsia="ru-RU"/>
        </w:rPr>
      </w:pPr>
    </w:p>
    <w:p w:rsidR="008F06BA" w:rsidRPr="0054177C" w:rsidRDefault="008F06BA" w:rsidP="008F06BA">
      <w:pPr>
        <w:suppressAutoHyphens/>
        <w:spacing w:after="0" w:line="240" w:lineRule="auto"/>
        <w:ind w:firstLine="540"/>
        <w:jc w:val="both"/>
        <w:rPr>
          <w:rFonts w:ascii="Times New Roman" w:eastAsia="Times New Roman" w:hAnsi="Times New Roman" w:cs="Times New Roman"/>
          <w:b/>
          <w:sz w:val="24"/>
          <w:szCs w:val="24"/>
          <w:lang w:eastAsia="ru-RU"/>
        </w:rPr>
      </w:pPr>
    </w:p>
    <w:p w:rsidR="008F06BA" w:rsidRPr="0054177C" w:rsidRDefault="008F06BA" w:rsidP="008F06BA">
      <w:pPr>
        <w:suppressAutoHyphens/>
        <w:spacing w:after="0" w:line="240" w:lineRule="auto"/>
        <w:ind w:firstLine="540"/>
        <w:jc w:val="both"/>
        <w:rPr>
          <w:rFonts w:ascii="Times New Roman" w:eastAsia="Times New Roman" w:hAnsi="Times New Roman" w:cs="Times New Roman"/>
          <w:b/>
          <w:sz w:val="24"/>
          <w:szCs w:val="24"/>
          <w:lang w:eastAsia="ru-RU"/>
        </w:rPr>
      </w:pPr>
    </w:p>
    <w:p w:rsidR="008F06BA" w:rsidRPr="0054177C" w:rsidRDefault="008F06BA" w:rsidP="008F06BA">
      <w:pPr>
        <w:suppressAutoHyphens/>
        <w:spacing w:after="0" w:line="240" w:lineRule="auto"/>
        <w:ind w:firstLine="540"/>
        <w:jc w:val="both"/>
        <w:rPr>
          <w:rFonts w:ascii="Times New Roman" w:eastAsia="Times New Roman" w:hAnsi="Times New Roman" w:cs="Times New Roman"/>
          <w:b/>
          <w:sz w:val="24"/>
          <w:szCs w:val="24"/>
          <w:lang w:eastAsia="ru-RU"/>
        </w:rPr>
      </w:pPr>
    </w:p>
    <w:p w:rsidR="008F06BA" w:rsidRPr="0054177C" w:rsidRDefault="008F06BA" w:rsidP="008F06BA">
      <w:pPr>
        <w:suppressAutoHyphens/>
        <w:spacing w:after="0" w:line="240" w:lineRule="auto"/>
        <w:ind w:firstLine="540"/>
        <w:jc w:val="both"/>
        <w:rPr>
          <w:rFonts w:ascii="Times New Roman" w:eastAsia="Times New Roman" w:hAnsi="Times New Roman" w:cs="Times New Roman"/>
          <w:b/>
          <w:sz w:val="24"/>
          <w:szCs w:val="24"/>
          <w:lang w:eastAsia="ru-RU"/>
        </w:rPr>
      </w:pPr>
    </w:p>
    <w:p w:rsidR="008F06BA" w:rsidRPr="0054177C" w:rsidRDefault="008F06BA" w:rsidP="008F06BA">
      <w:pPr>
        <w:suppressAutoHyphens/>
        <w:spacing w:after="0" w:line="240" w:lineRule="auto"/>
        <w:ind w:firstLine="540"/>
        <w:jc w:val="both"/>
        <w:rPr>
          <w:rFonts w:ascii="Times New Roman" w:eastAsia="Times New Roman" w:hAnsi="Times New Roman" w:cs="Times New Roman"/>
          <w:b/>
          <w:sz w:val="24"/>
          <w:szCs w:val="24"/>
          <w:lang w:eastAsia="ru-RU"/>
        </w:rPr>
      </w:pPr>
    </w:p>
    <w:p w:rsidR="008F06BA" w:rsidRPr="0054177C" w:rsidRDefault="008F06BA" w:rsidP="008F06BA">
      <w:pPr>
        <w:suppressAutoHyphens/>
        <w:spacing w:after="0" w:line="240" w:lineRule="auto"/>
        <w:ind w:firstLine="540"/>
        <w:jc w:val="both"/>
        <w:rPr>
          <w:rFonts w:ascii="Times New Roman" w:eastAsia="Times New Roman" w:hAnsi="Times New Roman" w:cs="Times New Roman"/>
          <w:b/>
          <w:sz w:val="24"/>
          <w:szCs w:val="24"/>
          <w:lang w:eastAsia="ru-RU"/>
        </w:rPr>
      </w:pPr>
    </w:p>
    <w:p w:rsidR="008F06BA" w:rsidRPr="0054177C" w:rsidRDefault="008F06BA" w:rsidP="000075F2">
      <w:pPr>
        <w:suppressAutoHyphens/>
        <w:spacing w:after="0" w:line="240" w:lineRule="auto"/>
        <w:ind w:firstLine="540"/>
        <w:jc w:val="both"/>
        <w:rPr>
          <w:rFonts w:ascii="Times New Roman" w:eastAsia="Times New Roman" w:hAnsi="Times New Roman" w:cs="Times New Roman"/>
          <w:sz w:val="24"/>
          <w:szCs w:val="24"/>
          <w:lang w:eastAsia="ru-RU"/>
        </w:rPr>
      </w:pPr>
    </w:p>
    <w:p w:rsidR="000075F2" w:rsidRPr="0054177C" w:rsidRDefault="000075F2" w:rsidP="000075F2">
      <w:pPr>
        <w:suppressAutoHyphens/>
        <w:spacing w:after="0" w:line="240" w:lineRule="auto"/>
        <w:ind w:firstLine="540"/>
        <w:jc w:val="both"/>
        <w:rPr>
          <w:rFonts w:ascii="Times New Roman" w:eastAsia="Times New Roman" w:hAnsi="Times New Roman" w:cs="Times New Roman"/>
          <w:sz w:val="24"/>
          <w:szCs w:val="24"/>
          <w:lang w:eastAsia="ru-RU"/>
        </w:rPr>
      </w:pPr>
    </w:p>
    <w:p w:rsidR="000D5368" w:rsidRPr="0054177C" w:rsidRDefault="000D5368" w:rsidP="000D5368">
      <w:pPr>
        <w:shd w:val="clear" w:color="auto" w:fill="FFFFFF"/>
        <w:spacing w:after="0" w:line="240" w:lineRule="auto"/>
        <w:jc w:val="both"/>
        <w:rPr>
          <w:rFonts w:ascii="Times New Roman" w:hAnsi="Times New Roman" w:cs="Times New Roman"/>
          <w:b/>
          <w:bCs/>
          <w:color w:val="000000"/>
          <w:sz w:val="24"/>
          <w:szCs w:val="24"/>
        </w:rPr>
      </w:pPr>
    </w:p>
    <w:sectPr w:rsidR="000D5368" w:rsidRPr="0054177C" w:rsidSect="002E6DB9">
      <w:pgSz w:w="11906" w:h="16838"/>
      <w:pgMar w:top="720" w:right="720" w:bottom="720" w:left="720" w:header="708" w:footer="708"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399" w:rsidRDefault="006D5399" w:rsidP="00160A89">
      <w:pPr>
        <w:spacing w:after="0" w:line="240" w:lineRule="auto"/>
      </w:pPr>
      <w:r>
        <w:separator/>
      </w:r>
    </w:p>
  </w:endnote>
  <w:endnote w:type="continuationSeparator" w:id="0">
    <w:p w:rsidR="006D5399" w:rsidRDefault="006D5399"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DB9" w:rsidRDefault="002E6DB9">
    <w:pPr>
      <w:pStyle w:val="a5"/>
      <w:ind w:right="360"/>
    </w:pPr>
    <w:r>
      <w:rPr>
        <w:noProof/>
        <w:lang w:eastAsia="ru-RU"/>
      </w:rPr>
      <mc:AlternateContent>
        <mc:Choice Requires="wps">
          <w:drawing>
            <wp:anchor distT="0" distB="0" distL="0" distR="0" simplePos="0" relativeHeight="251659264" behindDoc="0" locked="0" layoutInCell="1" allowOverlap="1">
              <wp:simplePos x="0" y="0"/>
              <wp:positionH relativeFrom="page">
                <wp:posOffset>6955155</wp:posOffset>
              </wp:positionH>
              <wp:positionV relativeFrom="paragraph">
                <wp:posOffset>635</wp:posOffset>
              </wp:positionV>
              <wp:extent cx="62230" cy="144780"/>
              <wp:effectExtent l="1905" t="635" r="2540" b="698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6DB9" w:rsidRDefault="002E6DB9">
                          <w:pPr>
                            <w:pStyle w:val="a5"/>
                          </w:pPr>
                          <w:r>
                            <w:rPr>
                              <w:rStyle w:val="af4"/>
                            </w:rPr>
                            <w:fldChar w:fldCharType="begin"/>
                          </w:r>
                          <w:r>
                            <w:rPr>
                              <w:rStyle w:val="af4"/>
                            </w:rPr>
                            <w:instrText xml:space="preserve"> PAGE </w:instrText>
                          </w:r>
                          <w:r>
                            <w:rPr>
                              <w:rStyle w:val="af4"/>
                            </w:rPr>
                            <w:fldChar w:fldCharType="separate"/>
                          </w:r>
                          <w:r>
                            <w:rPr>
                              <w:rStyle w:val="af4"/>
                              <w:noProof/>
                            </w:rPr>
                            <w:t>143</w:t>
                          </w:r>
                          <w:r>
                            <w:rPr>
                              <w:rStyle w:val="af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47.65pt;margin-top:.05pt;width:4.9pt;height:1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" stroked="f">
              <v:fill opacity="0"/>
              <v:textbox inset="0,0,0,0">
                <w:txbxContent>
                  <w:p w:rsidR="002E6DB9" w:rsidRDefault="002E6DB9">
                    <w:pPr>
                      <w:pStyle w:val="a5"/>
                    </w:pPr>
                    <w:r>
                      <w:rPr>
                        <w:rStyle w:val="af4"/>
                      </w:rPr>
                      <w:fldChar w:fldCharType="begin"/>
                    </w:r>
                    <w:r>
                      <w:rPr>
                        <w:rStyle w:val="af4"/>
                      </w:rPr>
                      <w:instrText xml:space="preserve"> PAGE </w:instrText>
                    </w:r>
                    <w:r>
                      <w:rPr>
                        <w:rStyle w:val="af4"/>
                      </w:rPr>
                      <w:fldChar w:fldCharType="separate"/>
                    </w:r>
                    <w:r>
                      <w:rPr>
                        <w:rStyle w:val="af4"/>
                        <w:noProof/>
                      </w:rPr>
                      <w:t>143</w:t>
                    </w:r>
                    <w:r>
                      <w:rPr>
                        <w:rStyle w:val="af4"/>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DB9" w:rsidRDefault="002E6DB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DB9" w:rsidRDefault="002E6DB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DB9" w:rsidRDefault="002E6DB9">
    <w:pPr>
      <w:pStyle w:val="a5"/>
      <w:ind w:right="360"/>
    </w:pPr>
    <w:r>
      <w:rPr>
        <w:noProof/>
        <w:lang w:eastAsia="ru-RU"/>
      </w:rPr>
      <mc:AlternateContent>
        <mc:Choice Requires="wps">
          <w:drawing>
            <wp:anchor distT="0" distB="0" distL="0" distR="0" simplePos="0" relativeHeight="251660288" behindDoc="0" locked="0" layoutInCell="1" allowOverlap="1">
              <wp:simplePos x="0" y="0"/>
              <wp:positionH relativeFrom="page">
                <wp:posOffset>10113645</wp:posOffset>
              </wp:positionH>
              <wp:positionV relativeFrom="paragraph">
                <wp:posOffset>635</wp:posOffset>
              </wp:positionV>
              <wp:extent cx="125730" cy="144780"/>
              <wp:effectExtent l="7620" t="635" r="0" b="698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6DB9" w:rsidRDefault="002E6DB9">
                          <w:pPr>
                            <w:pStyle w:val="a5"/>
                          </w:pPr>
                          <w:r>
                            <w:rPr>
                              <w:rStyle w:val="af4"/>
                            </w:rPr>
                            <w:fldChar w:fldCharType="begin"/>
                          </w:r>
                          <w:r>
                            <w:rPr>
                              <w:rStyle w:val="af4"/>
                            </w:rPr>
                            <w:instrText xml:space="preserve"> PAGE </w:instrText>
                          </w:r>
                          <w:r>
                            <w:rPr>
                              <w:rStyle w:val="af4"/>
                            </w:rPr>
                            <w:fldChar w:fldCharType="separate"/>
                          </w:r>
                          <w:r>
                            <w:rPr>
                              <w:rStyle w:val="af4"/>
                              <w:noProof/>
                            </w:rPr>
                            <w:t>155</w:t>
                          </w:r>
                          <w:r>
                            <w:rPr>
                              <w:rStyle w:val="af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796.35pt;margin-top:.05pt;width:9.9pt;height:11.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" stroked="f">
              <v:fill opacity="0"/>
              <v:textbox inset="0,0,0,0">
                <w:txbxContent>
                  <w:p w:rsidR="002E6DB9" w:rsidRDefault="002E6DB9">
                    <w:pPr>
                      <w:pStyle w:val="a5"/>
                    </w:pPr>
                    <w:r>
                      <w:rPr>
                        <w:rStyle w:val="af4"/>
                      </w:rPr>
                      <w:fldChar w:fldCharType="begin"/>
                    </w:r>
                    <w:r>
                      <w:rPr>
                        <w:rStyle w:val="af4"/>
                      </w:rPr>
                      <w:instrText xml:space="preserve"> PAGE </w:instrText>
                    </w:r>
                    <w:r>
                      <w:rPr>
                        <w:rStyle w:val="af4"/>
                      </w:rPr>
                      <w:fldChar w:fldCharType="separate"/>
                    </w:r>
                    <w:r>
                      <w:rPr>
                        <w:rStyle w:val="af4"/>
                        <w:noProof/>
                      </w:rPr>
                      <w:t>155</w:t>
                    </w:r>
                    <w:r>
                      <w:rPr>
                        <w:rStyle w:val="af4"/>
                      </w:rPr>
                      <w:fldChar w:fldCharType="end"/>
                    </w:r>
                  </w:p>
                </w:txbxContent>
              </v:textbox>
              <w10:wrap type="square" side="largest" anchorx="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DB9" w:rsidRDefault="002E6D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399" w:rsidRDefault="006D5399" w:rsidP="00160A89">
      <w:pPr>
        <w:spacing w:after="0" w:line="240" w:lineRule="auto"/>
      </w:pPr>
      <w:r>
        <w:separator/>
      </w:r>
    </w:p>
  </w:footnote>
  <w:footnote w:type="continuationSeparator" w:id="0">
    <w:p w:rsidR="006D5399" w:rsidRDefault="006D5399"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672563715"/>
      <w:docPartObj>
        <w:docPartGallery w:val="Page Numbers (Top of Page)"/>
        <w:docPartUnique/>
      </w:docPartObj>
    </w:sdtPr>
    <w:sdtEndPr>
      <w:rPr>
        <w:rFonts w:ascii="Times New Roman" w:hAnsi="Times New Roman" w:cs="Times New Roman"/>
        <w:b/>
        <w:bCs/>
        <w:color w:val="auto"/>
        <w:spacing w:val="0"/>
      </w:rPr>
    </w:sdtEndPr>
    <w:sdtContent>
      <w:p w:rsidR="00A27E47" w:rsidRPr="00B80F9B" w:rsidRDefault="00A27E47"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2E6DB9" w:rsidRPr="002E6DB9">
          <w:rPr>
            <w:rFonts w:ascii="Times New Roman" w:hAnsi="Times New Roman" w:cs="Times New Roman"/>
            <w:b/>
            <w:bCs/>
            <w:noProof/>
            <w:sz w:val="20"/>
          </w:rPr>
          <w:t>155</w:t>
        </w:r>
        <w:r w:rsidRPr="00A118F3">
          <w:rPr>
            <w:rFonts w:ascii="Times New Roman" w:hAnsi="Times New Roman" w:cs="Times New Roman"/>
            <w:b/>
            <w:bCs/>
            <w:sz w:val="20"/>
          </w:rPr>
          <w:fldChar w:fldCharType="end"/>
        </w:r>
      </w:p>
    </w:sdtContent>
  </w:sdt>
  <w:p w:rsidR="00A27E47" w:rsidRPr="00B80F9B" w:rsidRDefault="00A27E47"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A27E47" w:rsidRPr="00B80F9B" w:rsidRDefault="00A27E47" w:rsidP="00B80F9B">
    <w:pPr>
      <w:pStyle w:val="a3"/>
      <w:jc w:val="both"/>
      <w:rPr>
        <w:rFonts w:ascii="Times New Roman" w:hAnsi="Times New Roman" w:cs="Times New Roman"/>
      </w:rPr>
    </w:pPr>
    <w:r>
      <w:rPr>
        <w:rFonts w:ascii="Times New Roman" w:hAnsi="Times New Roman" w:cs="Times New Roman"/>
      </w:rPr>
      <w:t>№1(36) от 21</w:t>
    </w:r>
    <w:r w:rsidRPr="00B80F9B">
      <w:rPr>
        <w:rFonts w:ascii="Times New Roman" w:hAnsi="Times New Roman" w:cs="Times New Roman"/>
      </w:rPr>
      <w:t xml:space="preserve"> </w:t>
    </w:r>
    <w:r>
      <w:rPr>
        <w:rFonts w:ascii="Times New Roman" w:hAnsi="Times New Roman" w:cs="Times New Roman"/>
      </w:rPr>
      <w:t>января 2026</w:t>
    </w:r>
    <w:r w:rsidRPr="00B80F9B">
      <w:rPr>
        <w:rFonts w:ascii="Times New Roman" w:hAnsi="Times New Roman" w:cs="Times New Roman"/>
      </w:rPr>
      <w:t xml:space="preserve"> года / 3 экземпляра/ Бесплатно</w:t>
    </w:r>
  </w:p>
  <w:p w:rsidR="00A27E47" w:rsidRDefault="00A27E4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A3187"/>
    <w:multiLevelType w:val="singleLevel"/>
    <w:tmpl w:val="B23A3187"/>
    <w:lvl w:ilvl="0">
      <w:start w:val="1"/>
      <w:numFmt w:val="decimal"/>
      <w:suff w:val="space"/>
      <w:lvlText w:val="%1."/>
      <w:lvlJc w:val="left"/>
      <w:pPr>
        <w:ind w:left="0" w:firstLine="0"/>
      </w:p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decimal"/>
      <w:lvlText w:val="%1)"/>
      <w:lvlJc w:val="left"/>
      <w:pPr>
        <w:tabs>
          <w:tab w:val="num" w:pos="1043"/>
        </w:tabs>
        <w:ind w:left="1043" w:hanging="39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4"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1EB36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DD6A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0A1446"/>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1B6727"/>
    <w:multiLevelType w:val="hybridMultilevel"/>
    <w:tmpl w:val="3626B1EE"/>
    <w:lvl w:ilvl="0" w:tplc="CCF68692">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BD0F22"/>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A49F4"/>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4A060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E530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C45A7C"/>
    <w:multiLevelType w:val="multilevel"/>
    <w:tmpl w:val="093A5BCC"/>
    <w:lvl w:ilvl="0">
      <w:start w:val="1"/>
      <w:numFmt w:val="decimal"/>
      <w:lvlText w:val="%1."/>
      <w:lvlJc w:val="left"/>
      <w:pPr>
        <w:ind w:left="2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lang w:val="en-US"/>
      </w:rPr>
    </w:lvl>
    <w:lvl w:ilvl="2">
      <w:start w:val="1"/>
      <w:numFmt w:val="lowerRoman"/>
      <w:lvlText w:val="%3"/>
      <w:lvlJc w:val="left"/>
      <w:pPr>
        <w:ind w:left="16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237348C"/>
    <w:multiLevelType w:val="multilevel"/>
    <w:tmpl w:val="3C9200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5233C2F"/>
    <w:multiLevelType w:val="hybridMultilevel"/>
    <w:tmpl w:val="F64A36AC"/>
    <w:lvl w:ilvl="0" w:tplc="AAC258E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DE47F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958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61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018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626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60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4D2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002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9000751"/>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8E2C47"/>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BB7F1A"/>
    <w:multiLevelType w:val="hybridMultilevel"/>
    <w:tmpl w:val="A49A3086"/>
    <w:lvl w:ilvl="0" w:tplc="B43AC9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5924836"/>
    <w:multiLevelType w:val="hybridMultilevel"/>
    <w:tmpl w:val="FD4A8C4A"/>
    <w:lvl w:ilvl="0" w:tplc="44C48E3C">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4A403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4FC4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E1E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CA1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227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A32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7BE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028A3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9FA358C"/>
    <w:multiLevelType w:val="multilevel"/>
    <w:tmpl w:val="1856FA8C"/>
    <w:lvl w:ilvl="0">
      <w:start w:val="1"/>
      <w:numFmt w:val="decimal"/>
      <w:suff w:val="space"/>
      <w:lvlText w:val="%1."/>
      <w:lvlJc w:val="left"/>
      <w:pPr>
        <w:ind w:left="539" w:hanging="384"/>
      </w:pPr>
      <w:rPr>
        <w:rFonts w:ascii="Times New Roman" w:eastAsia="Times New Roman" w:hAnsi="Times New Roman" w:cs="Times New Roman" w:hint="default"/>
        <w:w w:val="99"/>
        <w:sz w:val="28"/>
        <w:szCs w:val="28"/>
      </w:rPr>
    </w:lvl>
    <w:lvl w:ilvl="1">
      <w:start w:val="1"/>
      <w:numFmt w:val="decimal"/>
      <w:lvlText w:val="%2."/>
      <w:lvlJc w:val="left"/>
      <w:pPr>
        <w:ind w:left="4251" w:hanging="283"/>
      </w:pPr>
      <w:rPr>
        <w:rFonts w:ascii="Times New Roman" w:eastAsia="Times New Roman" w:hAnsi="Times New Roman" w:cs="Times New Roman" w:hint="default"/>
        <w:w w:val="99"/>
        <w:sz w:val="28"/>
        <w:szCs w:val="28"/>
      </w:rPr>
    </w:lvl>
    <w:lvl w:ilvl="2">
      <w:start w:val="1"/>
      <w:numFmt w:val="decimal"/>
      <w:lvlText w:val="%2.%3."/>
      <w:lvlJc w:val="left"/>
      <w:pPr>
        <w:ind w:left="539" w:hanging="558"/>
      </w:pPr>
      <w:rPr>
        <w:rFonts w:ascii="Times New Roman" w:eastAsia="Times New Roman" w:hAnsi="Times New Roman" w:cs="Times New Roman" w:hint="default"/>
        <w:w w:val="99"/>
        <w:sz w:val="28"/>
        <w:szCs w:val="28"/>
      </w:rPr>
    </w:lvl>
    <w:lvl w:ilvl="3">
      <w:numFmt w:val="bullet"/>
      <w:lvlText w:val="•"/>
      <w:lvlJc w:val="left"/>
      <w:pPr>
        <w:ind w:left="4985" w:hanging="558"/>
      </w:pPr>
      <w:rPr>
        <w:rFonts w:hint="default"/>
      </w:rPr>
    </w:lvl>
    <w:lvl w:ilvl="4">
      <w:numFmt w:val="bullet"/>
      <w:lvlText w:val="•"/>
      <w:lvlJc w:val="left"/>
      <w:pPr>
        <w:ind w:left="5711" w:hanging="558"/>
      </w:pPr>
      <w:rPr>
        <w:rFonts w:hint="default"/>
      </w:rPr>
    </w:lvl>
    <w:lvl w:ilvl="5">
      <w:numFmt w:val="bullet"/>
      <w:lvlText w:val="•"/>
      <w:lvlJc w:val="left"/>
      <w:pPr>
        <w:ind w:left="6436" w:hanging="558"/>
      </w:pPr>
      <w:rPr>
        <w:rFonts w:hint="default"/>
      </w:rPr>
    </w:lvl>
    <w:lvl w:ilvl="6">
      <w:numFmt w:val="bullet"/>
      <w:lvlText w:val="•"/>
      <w:lvlJc w:val="left"/>
      <w:pPr>
        <w:ind w:left="7162" w:hanging="558"/>
      </w:pPr>
      <w:rPr>
        <w:rFonts w:hint="default"/>
      </w:rPr>
    </w:lvl>
    <w:lvl w:ilvl="7">
      <w:numFmt w:val="bullet"/>
      <w:lvlText w:val="•"/>
      <w:lvlJc w:val="left"/>
      <w:pPr>
        <w:ind w:left="7887" w:hanging="558"/>
      </w:pPr>
      <w:rPr>
        <w:rFonts w:hint="default"/>
      </w:rPr>
    </w:lvl>
    <w:lvl w:ilvl="8">
      <w:numFmt w:val="bullet"/>
      <w:lvlText w:val="•"/>
      <w:lvlJc w:val="left"/>
      <w:pPr>
        <w:ind w:left="8613" w:hanging="558"/>
      </w:pPr>
      <w:rPr>
        <w:rFonts w:hint="default"/>
      </w:rPr>
    </w:lvl>
  </w:abstractNum>
  <w:abstractNum w:abstractNumId="26" w15:restartNumberingAfterBreak="0">
    <w:nsid w:val="4D6D05EE"/>
    <w:multiLevelType w:val="hybridMultilevel"/>
    <w:tmpl w:val="B896ECDA"/>
    <w:lvl w:ilvl="0" w:tplc="8E140AFC">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04B6C48"/>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A15732"/>
    <w:multiLevelType w:val="multilevel"/>
    <w:tmpl w:val="9F38BBCA"/>
    <w:lvl w:ilvl="0">
      <w:start w:val="1"/>
      <w:numFmt w:val="decimal"/>
      <w:lvlText w:val="%1."/>
      <w:lvlJc w:val="left"/>
      <w:pPr>
        <w:ind w:left="1227" w:hanging="6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9" w15:restartNumberingAfterBreak="0">
    <w:nsid w:val="65472C75"/>
    <w:multiLevelType w:val="hybridMultilevel"/>
    <w:tmpl w:val="CAFC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F748F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CD63E2"/>
    <w:multiLevelType w:val="hybridMultilevel"/>
    <w:tmpl w:val="AC5A7AC4"/>
    <w:lvl w:ilvl="0" w:tplc="90E6683E">
      <w:start w:val="1"/>
      <w:numFmt w:val="decimal"/>
      <w:suff w:val="space"/>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D25B1F"/>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61D0ADF"/>
    <w:multiLevelType w:val="multilevel"/>
    <w:tmpl w:val="0419001D"/>
    <w:lvl w:ilvl="0">
      <w:start w:val="1"/>
      <w:numFmt w:val="decimal"/>
      <w:lvlText w:val="%1)"/>
      <w:lvlJc w:val="left"/>
      <w:pPr>
        <w:ind w:left="360" w:hanging="360"/>
      </w:pPr>
    </w:lvl>
    <w:lvl w:ilvl="1">
      <w:start w:val="1"/>
      <w:numFmt w:val="lowerLetter"/>
      <w:pStyle w:val="2"/>
      <w:lvlText w:val="%2)"/>
      <w:lvlJc w:val="left"/>
      <w:pPr>
        <w:ind w:left="720" w:hanging="360"/>
      </w:pPr>
    </w:lvl>
    <w:lvl w:ilvl="2">
      <w:start w:val="1"/>
      <w:numFmt w:val="lowerRoman"/>
      <w:pStyle w:val="3"/>
      <w:lvlText w:val="%3)"/>
      <w:lvlJc w:val="left"/>
      <w:pPr>
        <w:ind w:left="1080" w:hanging="360"/>
      </w:pPr>
    </w:lvl>
    <w:lvl w:ilvl="3">
      <w:start w:val="1"/>
      <w:numFmt w:val="decimal"/>
      <w:pStyle w:val="4"/>
      <w:lvlText w:val="(%4)"/>
      <w:lvlJc w:val="left"/>
      <w:pPr>
        <w:ind w:left="1440" w:hanging="360"/>
      </w:pPr>
    </w:lvl>
    <w:lvl w:ilvl="4">
      <w:start w:val="1"/>
      <w:numFmt w:val="lowerLetter"/>
      <w:pStyle w:val="5"/>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6B66645"/>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D91C96"/>
    <w:multiLevelType w:val="hybridMultilevel"/>
    <w:tmpl w:val="16C6F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F983453"/>
    <w:multiLevelType w:val="hybridMultilevel"/>
    <w:tmpl w:val="FDEA955A"/>
    <w:lvl w:ilvl="0" w:tplc="42CCF73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16A4E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EFE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02B9D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453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717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45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69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4752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3"/>
  </w:num>
  <w:num w:numId="2">
    <w:abstractNumId w:val="29"/>
  </w:num>
  <w:num w:numId="3">
    <w:abstractNumId w:val="13"/>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5"/>
  </w:num>
  <w:num w:numId="7">
    <w:abstractNumId w:val="30"/>
  </w:num>
  <w:num w:numId="8">
    <w:abstractNumId w:val="32"/>
  </w:num>
  <w:num w:numId="9">
    <w:abstractNumId w:val="26"/>
  </w:num>
  <w:num w:numId="10">
    <w:abstractNumId w:val="28"/>
  </w:num>
  <w:num w:numId="11">
    <w:abstractNumId w:val="2"/>
    <w:lvlOverride w:ilvl="0">
      <w:startOverride w:val="1"/>
    </w:lvlOverride>
  </w:num>
  <w:num w:numId="12">
    <w:abstractNumId w:val="23"/>
  </w:num>
  <w:num w:numId="13">
    <w:abstractNumId w:val="16"/>
  </w:num>
  <w:num w:numId="14">
    <w:abstractNumId w:val="27"/>
  </w:num>
  <w:num w:numId="15">
    <w:abstractNumId w:val="21"/>
  </w:num>
  <w:num w:numId="16">
    <w:abstractNumId w:val="14"/>
  </w:num>
  <w:num w:numId="17">
    <w:abstractNumId w:val="22"/>
  </w:num>
  <w:num w:numId="18">
    <w:abstractNumId w:val="11"/>
  </w:num>
  <w:num w:numId="19">
    <w:abstractNumId w:val="17"/>
  </w:num>
  <w:num w:numId="20">
    <w:abstractNumId w:val="12"/>
  </w:num>
  <w:num w:numId="21">
    <w:abstractNumId w:val="10"/>
  </w:num>
  <w:num w:numId="22">
    <w:abstractNumId w:val="15"/>
  </w:num>
  <w:num w:numId="23">
    <w:abstractNumId w:val="34"/>
  </w:num>
  <w:num w:numId="24">
    <w:abstractNumId w:val="20"/>
  </w:num>
  <w:num w:numId="25">
    <w:abstractNumId w:val="18"/>
  </w:num>
  <w:num w:numId="26">
    <w:abstractNumId w:val="36"/>
  </w:num>
  <w:num w:numId="27">
    <w:abstractNumId w:val="24"/>
  </w:num>
  <w:num w:numId="28">
    <w:abstractNumId w:val="19"/>
  </w:num>
  <w:num w:numId="29">
    <w:abstractNumId w:val="31"/>
  </w:num>
  <w:num w:numId="30">
    <w:abstractNumId w:val="0"/>
    <w:lvlOverride w:ilvl="0">
      <w:startOverride w:val="1"/>
    </w:lvlOverride>
  </w:num>
  <w:num w:numId="31">
    <w:abstractNumId w:val="1"/>
  </w:num>
  <w:num w:numId="32">
    <w:abstractNumId w:val="2"/>
  </w:num>
  <w:num w:numId="33">
    <w:abstractNumId w:val="3"/>
  </w:num>
  <w:num w:numId="34">
    <w:abstractNumId w:val="4"/>
  </w:num>
  <w:num w:numId="35">
    <w:abstractNumId w:val="5"/>
  </w:num>
  <w:num w:numId="36">
    <w:abstractNumId w:val="6"/>
  </w:num>
  <w:num w:numId="37">
    <w:abstractNumId w:val="7"/>
  </w:num>
  <w:num w:numId="38">
    <w:abstractNumId w:val="8"/>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602C0"/>
    <w:rsid w:val="00096B54"/>
    <w:rsid w:val="000B2013"/>
    <w:rsid w:val="000C4637"/>
    <w:rsid w:val="000D5368"/>
    <w:rsid w:val="000E4861"/>
    <w:rsid w:val="0010059F"/>
    <w:rsid w:val="00104124"/>
    <w:rsid w:val="0011620B"/>
    <w:rsid w:val="00160A89"/>
    <w:rsid w:val="001876D8"/>
    <w:rsid w:val="00187C62"/>
    <w:rsid w:val="001D00BD"/>
    <w:rsid w:val="002060E3"/>
    <w:rsid w:val="00216332"/>
    <w:rsid w:val="00255595"/>
    <w:rsid w:val="002C18AE"/>
    <w:rsid w:val="002E6DB9"/>
    <w:rsid w:val="002F7428"/>
    <w:rsid w:val="00312713"/>
    <w:rsid w:val="0033513E"/>
    <w:rsid w:val="00381DC8"/>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24BC7"/>
    <w:rsid w:val="00537FCA"/>
    <w:rsid w:val="0054177C"/>
    <w:rsid w:val="00542EB2"/>
    <w:rsid w:val="00593EB5"/>
    <w:rsid w:val="005A695C"/>
    <w:rsid w:val="0060073C"/>
    <w:rsid w:val="00603205"/>
    <w:rsid w:val="0061389E"/>
    <w:rsid w:val="006832AF"/>
    <w:rsid w:val="00683DE1"/>
    <w:rsid w:val="006A0A2E"/>
    <w:rsid w:val="006A3F69"/>
    <w:rsid w:val="006D5399"/>
    <w:rsid w:val="006F53FD"/>
    <w:rsid w:val="00707604"/>
    <w:rsid w:val="007452D0"/>
    <w:rsid w:val="00753CEA"/>
    <w:rsid w:val="007713E7"/>
    <w:rsid w:val="00783574"/>
    <w:rsid w:val="00785D39"/>
    <w:rsid w:val="007C7609"/>
    <w:rsid w:val="007F0A6C"/>
    <w:rsid w:val="008079B1"/>
    <w:rsid w:val="0089316D"/>
    <w:rsid w:val="00895657"/>
    <w:rsid w:val="008C5BBC"/>
    <w:rsid w:val="008D7CC6"/>
    <w:rsid w:val="008F06BA"/>
    <w:rsid w:val="008F1CA9"/>
    <w:rsid w:val="00904107"/>
    <w:rsid w:val="0091405A"/>
    <w:rsid w:val="00952696"/>
    <w:rsid w:val="00952B39"/>
    <w:rsid w:val="00A03B7D"/>
    <w:rsid w:val="00A118F3"/>
    <w:rsid w:val="00A27E47"/>
    <w:rsid w:val="00A76A83"/>
    <w:rsid w:val="00A833F0"/>
    <w:rsid w:val="00AA756A"/>
    <w:rsid w:val="00AC5464"/>
    <w:rsid w:val="00AE7651"/>
    <w:rsid w:val="00AF16A7"/>
    <w:rsid w:val="00B271C2"/>
    <w:rsid w:val="00B4571A"/>
    <w:rsid w:val="00B80F9B"/>
    <w:rsid w:val="00B92B04"/>
    <w:rsid w:val="00C26D9A"/>
    <w:rsid w:val="00C958F0"/>
    <w:rsid w:val="00CC5D30"/>
    <w:rsid w:val="00D40113"/>
    <w:rsid w:val="00D51A81"/>
    <w:rsid w:val="00D91B9E"/>
    <w:rsid w:val="00D94FB2"/>
    <w:rsid w:val="00E0130E"/>
    <w:rsid w:val="00E760B1"/>
    <w:rsid w:val="00E8108D"/>
    <w:rsid w:val="00E86EA1"/>
    <w:rsid w:val="00EB45A9"/>
    <w:rsid w:val="00ED2AFF"/>
    <w:rsid w:val="00ED7426"/>
    <w:rsid w:val="00EE252A"/>
    <w:rsid w:val="00F24B5E"/>
    <w:rsid w:val="00F55408"/>
    <w:rsid w:val="00F55BAB"/>
    <w:rsid w:val="00F560F4"/>
    <w:rsid w:val="00F86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561D7"/>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4177C"/>
    <w:pPr>
      <w:keepNext/>
      <w:numPr>
        <w:ilvl w:val="1"/>
        <w:numId w:val="1"/>
      </w:numPr>
      <w:suppressAutoHyphens/>
      <w:spacing w:after="0" w:line="240" w:lineRule="auto"/>
      <w:ind w:left="709" w:firstLine="0"/>
      <w:outlineLvl w:val="1"/>
    </w:pPr>
    <w:rPr>
      <w:rFonts w:ascii="Times New Roman" w:eastAsia="Times New Roman" w:hAnsi="Times New Roman" w:cs="Times New Roman"/>
      <w:sz w:val="28"/>
      <w:szCs w:val="20"/>
      <w:lang w:eastAsia="ar-SA"/>
    </w:rPr>
  </w:style>
  <w:style w:type="paragraph" w:styleId="3">
    <w:name w:val="heading 3"/>
    <w:basedOn w:val="a"/>
    <w:next w:val="a"/>
    <w:link w:val="30"/>
    <w:qFormat/>
    <w:rsid w:val="0054177C"/>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54177C"/>
    <w:pPr>
      <w:keepNext/>
      <w:numPr>
        <w:ilvl w:val="3"/>
        <w:numId w:val="1"/>
      </w:numPr>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
    <w:next w:val="a"/>
    <w:link w:val="50"/>
    <w:qFormat/>
    <w:rsid w:val="0054177C"/>
    <w:pPr>
      <w:numPr>
        <w:ilvl w:val="4"/>
        <w:numId w:val="1"/>
      </w:numPr>
      <w:suppressAutoHyphens/>
      <w:spacing w:before="240" w:after="60" w:line="240" w:lineRule="auto"/>
      <w:outlineLvl w:val="4"/>
    </w:pPr>
    <w:rPr>
      <w:rFonts w:ascii="Times New Roman" w:eastAsia="Times New Roman" w:hAnsi="Times New Roman" w:cs="Times New Roman"/>
      <w:b/>
      <w:i/>
      <w:sz w:val="26"/>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rsid w:val="00160A89"/>
  </w:style>
  <w:style w:type="paragraph" w:styleId="a5">
    <w:name w:val="footer"/>
    <w:basedOn w:val="a"/>
    <w:link w:val="a6"/>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rsid w:val="00160A89"/>
  </w:style>
  <w:style w:type="paragraph" w:styleId="a7">
    <w:name w:val="Balloon Text"/>
    <w:basedOn w:val="a"/>
    <w:link w:val="a8"/>
    <w:uiPriority w:val="99"/>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rsid w:val="00160A89"/>
    <w:rPr>
      <w:rFonts w:ascii="Tahoma" w:hAnsi="Tahoma" w:cs="Tahoma"/>
      <w:sz w:val="16"/>
      <w:szCs w:val="16"/>
    </w:rPr>
  </w:style>
  <w:style w:type="character" w:customStyle="1" w:styleId="10">
    <w:name w:val="Заголовок 1 Знак"/>
    <w:basedOn w:val="a0"/>
    <w:link w:val="1"/>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a">
    <w:name w:val="List Paragraph"/>
    <w:aliases w:val="ТЗ список,Абзац списка нумерованный"/>
    <w:basedOn w:val="a"/>
    <w:link w:val="ab"/>
    <w:qFormat/>
    <w:rsid w:val="00F24B5E"/>
    <w:pPr>
      <w:ind w:left="720" w:firstLine="567"/>
      <w:contextualSpacing/>
      <w:jc w:val="both"/>
    </w:pPr>
    <w:rPr>
      <w:rFonts w:ascii="Calibri" w:eastAsia="Calibri" w:hAnsi="Calibri" w:cs="Times New Roman"/>
    </w:rPr>
  </w:style>
  <w:style w:type="character" w:customStyle="1" w:styleId="ab">
    <w:name w:val="Абзац списка Знак"/>
    <w:aliases w:val="ТЗ список Знак,Абзац списка нумерованный Знак"/>
    <w:link w:val="aa"/>
    <w:uiPriority w:val="34"/>
    <w:qFormat/>
    <w:locked/>
    <w:rsid w:val="00F24B5E"/>
    <w:rPr>
      <w:rFonts w:ascii="Calibri" w:eastAsia="Calibri" w:hAnsi="Calibri" w:cs="Times New Roman"/>
    </w:rPr>
  </w:style>
  <w:style w:type="paragraph" w:customStyle="1" w:styleId="ConsPlusNormal">
    <w:name w:val="ConsPlusNormal"/>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c">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d">
    <w:name w:val="Основной текст_"/>
    <w:link w:val="21"/>
    <w:locked/>
    <w:rsid w:val="00EB45A9"/>
    <w:rPr>
      <w:spacing w:val="7"/>
      <w:shd w:val="clear" w:color="auto" w:fill="FFFFFF"/>
    </w:rPr>
  </w:style>
  <w:style w:type="paragraph" w:customStyle="1" w:styleId="21">
    <w:name w:val="Основной текст2"/>
    <w:basedOn w:val="a"/>
    <w:link w:val="ad"/>
    <w:rsid w:val="00EB45A9"/>
    <w:pPr>
      <w:shd w:val="clear" w:color="auto" w:fill="FFFFFF"/>
      <w:spacing w:before="120" w:after="360" w:line="0" w:lineRule="atLeast"/>
      <w:ind w:hanging="1800"/>
      <w:jc w:val="both"/>
    </w:pPr>
    <w:rPr>
      <w:spacing w:val="7"/>
    </w:rPr>
  </w:style>
  <w:style w:type="character" w:styleId="ae">
    <w:name w:val="Hyperlink"/>
    <w:basedOn w:val="a0"/>
    <w:unhideWhenUsed/>
    <w:rsid w:val="00F560F4"/>
    <w:rPr>
      <w:color w:val="0000FF" w:themeColor="hyperlink"/>
      <w:u w:val="single"/>
    </w:rPr>
  </w:style>
  <w:style w:type="character" w:customStyle="1" w:styleId="20">
    <w:name w:val="Заголовок 2 Знак"/>
    <w:basedOn w:val="a0"/>
    <w:link w:val="2"/>
    <w:rsid w:val="0054177C"/>
    <w:rPr>
      <w:rFonts w:ascii="Times New Roman" w:eastAsia="Times New Roman" w:hAnsi="Times New Roman" w:cs="Times New Roman"/>
      <w:sz w:val="28"/>
      <w:szCs w:val="20"/>
      <w:lang w:eastAsia="ar-SA"/>
    </w:rPr>
  </w:style>
  <w:style w:type="character" w:customStyle="1" w:styleId="30">
    <w:name w:val="Заголовок 3 Знак"/>
    <w:basedOn w:val="a0"/>
    <w:link w:val="3"/>
    <w:rsid w:val="0054177C"/>
    <w:rPr>
      <w:rFonts w:ascii="Arial" w:eastAsia="Times New Roman" w:hAnsi="Arial" w:cs="Arial"/>
      <w:b/>
      <w:bCs/>
      <w:sz w:val="26"/>
      <w:szCs w:val="26"/>
      <w:lang w:eastAsia="ar-SA"/>
    </w:rPr>
  </w:style>
  <w:style w:type="character" w:customStyle="1" w:styleId="40">
    <w:name w:val="Заголовок 4 Знак"/>
    <w:basedOn w:val="a0"/>
    <w:link w:val="4"/>
    <w:rsid w:val="0054177C"/>
    <w:rPr>
      <w:rFonts w:ascii="Calibri" w:eastAsia="Times New Roman" w:hAnsi="Calibri" w:cs="Times New Roman"/>
      <w:b/>
      <w:bCs/>
      <w:sz w:val="28"/>
      <w:szCs w:val="28"/>
      <w:lang w:eastAsia="ar-SA"/>
    </w:rPr>
  </w:style>
  <w:style w:type="character" w:customStyle="1" w:styleId="50">
    <w:name w:val="Заголовок 5 Знак"/>
    <w:basedOn w:val="a0"/>
    <w:link w:val="5"/>
    <w:rsid w:val="0054177C"/>
    <w:rPr>
      <w:rFonts w:ascii="Times New Roman" w:eastAsia="Times New Roman" w:hAnsi="Times New Roman" w:cs="Times New Roman"/>
      <w:b/>
      <w:i/>
      <w:sz w:val="26"/>
      <w:szCs w:val="20"/>
      <w:lang w:eastAsia="ar-SA"/>
    </w:rPr>
  </w:style>
  <w:style w:type="numbering" w:customStyle="1" w:styleId="12">
    <w:name w:val="Нет списка1"/>
    <w:next w:val="a2"/>
    <w:uiPriority w:val="99"/>
    <w:semiHidden/>
    <w:unhideWhenUsed/>
    <w:rsid w:val="0054177C"/>
  </w:style>
  <w:style w:type="character" w:customStyle="1" w:styleId="Absatz-Standardschriftart">
    <w:name w:val="Absatz-Standardschriftart"/>
    <w:rsid w:val="0054177C"/>
  </w:style>
  <w:style w:type="character" w:customStyle="1" w:styleId="31">
    <w:name w:val="Основной шрифт абзаца3"/>
    <w:rsid w:val="0054177C"/>
  </w:style>
  <w:style w:type="character" w:customStyle="1" w:styleId="22">
    <w:name w:val="Основной шрифт абзаца2"/>
    <w:rsid w:val="0054177C"/>
  </w:style>
  <w:style w:type="character" w:customStyle="1" w:styleId="WW-Absatz-Standardschriftart">
    <w:name w:val="WW-Absatz-Standardschriftart"/>
    <w:rsid w:val="0054177C"/>
  </w:style>
  <w:style w:type="character" w:customStyle="1" w:styleId="WW-Absatz-Standardschriftart1">
    <w:name w:val="WW-Absatz-Standardschriftart1"/>
    <w:rsid w:val="0054177C"/>
  </w:style>
  <w:style w:type="character" w:customStyle="1" w:styleId="WW-Absatz-Standardschriftart11">
    <w:name w:val="WW-Absatz-Standardschriftart11"/>
    <w:rsid w:val="0054177C"/>
  </w:style>
  <w:style w:type="character" w:customStyle="1" w:styleId="WW-Absatz-Standardschriftart111">
    <w:name w:val="WW-Absatz-Standardschriftart111"/>
    <w:rsid w:val="0054177C"/>
  </w:style>
  <w:style w:type="character" w:customStyle="1" w:styleId="WW8Num4z0">
    <w:name w:val="WW8Num4z0"/>
    <w:rsid w:val="0054177C"/>
    <w:rPr>
      <w:rFonts w:cs="Arial"/>
    </w:rPr>
  </w:style>
  <w:style w:type="character" w:customStyle="1" w:styleId="WW8Num10z0">
    <w:name w:val="WW8Num10z0"/>
    <w:rsid w:val="0054177C"/>
    <w:rPr>
      <w:rFonts w:ascii="Symbol" w:hAnsi="Symbol"/>
    </w:rPr>
  </w:style>
  <w:style w:type="character" w:customStyle="1" w:styleId="WW8Num10z2">
    <w:name w:val="WW8Num10z2"/>
    <w:rsid w:val="0054177C"/>
    <w:rPr>
      <w:rFonts w:ascii="Wingdings" w:hAnsi="Wingdings"/>
    </w:rPr>
  </w:style>
  <w:style w:type="character" w:customStyle="1" w:styleId="WW8Num10z4">
    <w:name w:val="WW8Num10z4"/>
    <w:rsid w:val="0054177C"/>
    <w:rPr>
      <w:rFonts w:ascii="Courier New" w:hAnsi="Courier New" w:cs="Courier New"/>
    </w:rPr>
  </w:style>
  <w:style w:type="character" w:customStyle="1" w:styleId="WW8Num20z0">
    <w:name w:val="WW8Num20z0"/>
    <w:rsid w:val="0054177C"/>
    <w:rPr>
      <w:color w:val="000000"/>
    </w:rPr>
  </w:style>
  <w:style w:type="character" w:customStyle="1" w:styleId="WW8Num23z0">
    <w:name w:val="WW8Num23z0"/>
    <w:rsid w:val="0054177C"/>
    <w:rPr>
      <w:rFonts w:cs="Times New Roman"/>
    </w:rPr>
  </w:style>
  <w:style w:type="character" w:customStyle="1" w:styleId="13">
    <w:name w:val="Основной шрифт абзаца1"/>
    <w:rsid w:val="0054177C"/>
  </w:style>
  <w:style w:type="character" w:customStyle="1" w:styleId="23">
    <w:name w:val="Основной текст 2 Знак"/>
    <w:rsid w:val="0054177C"/>
    <w:rPr>
      <w:sz w:val="26"/>
    </w:rPr>
  </w:style>
  <w:style w:type="character" w:customStyle="1" w:styleId="af">
    <w:name w:val="Гипертекстовая ссылка"/>
    <w:rsid w:val="0054177C"/>
    <w:rPr>
      <w:b w:val="0"/>
      <w:bCs w:val="0"/>
      <w:color w:val="106BBE"/>
      <w:sz w:val="26"/>
      <w:szCs w:val="26"/>
    </w:rPr>
  </w:style>
  <w:style w:type="character" w:customStyle="1" w:styleId="32">
    <w:name w:val="Основной текст с отступом 3 Знак"/>
    <w:rsid w:val="0054177C"/>
    <w:rPr>
      <w:sz w:val="16"/>
      <w:szCs w:val="16"/>
    </w:rPr>
  </w:style>
  <w:style w:type="character" w:customStyle="1" w:styleId="af0">
    <w:name w:val="Основной текст с отступом Знак"/>
    <w:rsid w:val="0054177C"/>
    <w:rPr>
      <w:sz w:val="24"/>
      <w:szCs w:val="24"/>
    </w:rPr>
  </w:style>
  <w:style w:type="character" w:customStyle="1" w:styleId="af1">
    <w:name w:val="Основной текст Знак"/>
    <w:rsid w:val="0054177C"/>
    <w:rPr>
      <w:sz w:val="24"/>
      <w:szCs w:val="24"/>
    </w:rPr>
  </w:style>
  <w:style w:type="character" w:customStyle="1" w:styleId="af2">
    <w:name w:val="Текст сноски Знак"/>
    <w:basedOn w:val="13"/>
    <w:rsid w:val="0054177C"/>
  </w:style>
  <w:style w:type="character" w:customStyle="1" w:styleId="af3">
    <w:name w:val="Символ сноски"/>
    <w:rsid w:val="0054177C"/>
    <w:rPr>
      <w:vertAlign w:val="superscript"/>
    </w:rPr>
  </w:style>
  <w:style w:type="character" w:styleId="af4">
    <w:name w:val="page number"/>
    <w:basedOn w:val="13"/>
    <w:rsid w:val="0054177C"/>
  </w:style>
  <w:style w:type="character" w:customStyle="1" w:styleId="24">
    <w:name w:val="Основной текст с отступом 2 Знак"/>
    <w:rsid w:val="0054177C"/>
    <w:rPr>
      <w:sz w:val="24"/>
    </w:rPr>
  </w:style>
  <w:style w:type="character" w:customStyle="1" w:styleId="af5">
    <w:name w:val="Текст примечания Знак"/>
    <w:basedOn w:val="13"/>
    <w:rsid w:val="0054177C"/>
  </w:style>
  <w:style w:type="character" w:customStyle="1" w:styleId="af6">
    <w:name w:val="Тема примечания Знак"/>
    <w:rsid w:val="0054177C"/>
    <w:rPr>
      <w:b/>
      <w:bCs/>
    </w:rPr>
  </w:style>
  <w:style w:type="character" w:customStyle="1" w:styleId="af7">
    <w:name w:val="Название Знак"/>
    <w:rsid w:val="0054177C"/>
    <w:rPr>
      <w:b/>
      <w:bCs/>
      <w:sz w:val="28"/>
      <w:szCs w:val="24"/>
    </w:rPr>
  </w:style>
  <w:style w:type="character" w:customStyle="1" w:styleId="FontStyle22">
    <w:name w:val="Font Style22"/>
    <w:rsid w:val="0054177C"/>
    <w:rPr>
      <w:rFonts w:ascii="Times New Roman" w:hAnsi="Times New Roman" w:cs="Times New Roman"/>
      <w:sz w:val="26"/>
      <w:szCs w:val="26"/>
    </w:rPr>
  </w:style>
  <w:style w:type="character" w:customStyle="1" w:styleId="af8">
    <w:name w:val="Текст Знак"/>
    <w:rsid w:val="0054177C"/>
    <w:rPr>
      <w:rFonts w:ascii="Courier New" w:hAnsi="Courier New"/>
    </w:rPr>
  </w:style>
  <w:style w:type="character" w:customStyle="1" w:styleId="14">
    <w:name w:val="Знак примечания1"/>
    <w:rsid w:val="0054177C"/>
    <w:rPr>
      <w:sz w:val="16"/>
      <w:szCs w:val="16"/>
    </w:rPr>
  </w:style>
  <w:style w:type="character" w:styleId="af9">
    <w:name w:val="Strong"/>
    <w:qFormat/>
    <w:rsid w:val="0054177C"/>
    <w:rPr>
      <w:b/>
      <w:bCs/>
    </w:rPr>
  </w:style>
  <w:style w:type="character" w:customStyle="1" w:styleId="apple-converted-space">
    <w:name w:val="apple-converted-space"/>
    <w:basedOn w:val="13"/>
    <w:rsid w:val="0054177C"/>
  </w:style>
  <w:style w:type="character" w:customStyle="1" w:styleId="cfs1">
    <w:name w:val="cfs1"/>
    <w:basedOn w:val="13"/>
    <w:rsid w:val="0054177C"/>
  </w:style>
  <w:style w:type="character" w:customStyle="1" w:styleId="style41">
    <w:name w:val="style41"/>
    <w:rsid w:val="0054177C"/>
    <w:rPr>
      <w:rFonts w:cs="Times New Roman"/>
      <w:b/>
      <w:bCs/>
      <w:sz w:val="24"/>
      <w:szCs w:val="24"/>
    </w:rPr>
  </w:style>
  <w:style w:type="character" w:customStyle="1" w:styleId="25">
    <w:name w:val="Знак Знак2"/>
    <w:rsid w:val="0054177C"/>
    <w:rPr>
      <w:rFonts w:ascii="Arial" w:eastAsia="Times New Roman" w:hAnsi="Arial" w:cs="Arial"/>
      <w:sz w:val="24"/>
      <w:szCs w:val="24"/>
    </w:rPr>
  </w:style>
  <w:style w:type="paragraph" w:styleId="afa">
    <w:name w:val="Title"/>
    <w:basedOn w:val="a"/>
    <w:next w:val="afb"/>
    <w:link w:val="afc"/>
    <w:rsid w:val="0054177C"/>
    <w:pPr>
      <w:keepNext/>
      <w:suppressAutoHyphens/>
      <w:spacing w:before="240" w:after="120" w:line="240" w:lineRule="auto"/>
    </w:pPr>
    <w:rPr>
      <w:rFonts w:ascii="Arial" w:eastAsia="Lucida Sans Unicode" w:hAnsi="Arial" w:cs="Tahoma"/>
      <w:sz w:val="28"/>
      <w:szCs w:val="28"/>
      <w:lang w:eastAsia="ar-SA"/>
    </w:rPr>
  </w:style>
  <w:style w:type="character" w:customStyle="1" w:styleId="afc">
    <w:name w:val="Заголовок Знак"/>
    <w:basedOn w:val="a0"/>
    <w:link w:val="afa"/>
    <w:rsid w:val="0054177C"/>
    <w:rPr>
      <w:rFonts w:ascii="Arial" w:eastAsia="Lucida Sans Unicode" w:hAnsi="Arial" w:cs="Tahoma"/>
      <w:sz w:val="28"/>
      <w:szCs w:val="28"/>
      <w:lang w:eastAsia="ar-SA"/>
    </w:rPr>
  </w:style>
  <w:style w:type="paragraph" w:styleId="afb">
    <w:name w:val="Body Text"/>
    <w:basedOn w:val="a"/>
    <w:link w:val="15"/>
    <w:rsid w:val="0054177C"/>
    <w:pPr>
      <w:suppressAutoHyphens/>
      <w:spacing w:after="120" w:line="240" w:lineRule="auto"/>
    </w:pPr>
    <w:rPr>
      <w:rFonts w:ascii="Times New Roman" w:eastAsia="Times New Roman" w:hAnsi="Times New Roman" w:cs="Times New Roman"/>
      <w:sz w:val="24"/>
      <w:szCs w:val="24"/>
      <w:lang w:eastAsia="ar-SA"/>
    </w:rPr>
  </w:style>
  <w:style w:type="character" w:customStyle="1" w:styleId="15">
    <w:name w:val="Основной текст Знак1"/>
    <w:basedOn w:val="a0"/>
    <w:link w:val="afb"/>
    <w:rsid w:val="0054177C"/>
    <w:rPr>
      <w:rFonts w:ascii="Times New Roman" w:eastAsia="Times New Roman" w:hAnsi="Times New Roman" w:cs="Times New Roman"/>
      <w:sz w:val="24"/>
      <w:szCs w:val="24"/>
      <w:lang w:eastAsia="ar-SA"/>
    </w:rPr>
  </w:style>
  <w:style w:type="paragraph" w:styleId="afd">
    <w:name w:val="List"/>
    <w:basedOn w:val="afb"/>
    <w:rsid w:val="0054177C"/>
    <w:rPr>
      <w:rFonts w:ascii="Arial" w:hAnsi="Arial" w:cs="Tahoma"/>
    </w:rPr>
  </w:style>
  <w:style w:type="paragraph" w:customStyle="1" w:styleId="33">
    <w:name w:val="Название3"/>
    <w:basedOn w:val="a"/>
    <w:rsid w:val="0054177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
    <w:rsid w:val="0054177C"/>
    <w:pPr>
      <w:suppressLineNumbers/>
      <w:suppressAutoHyphens/>
      <w:spacing w:after="0" w:line="240" w:lineRule="auto"/>
    </w:pPr>
    <w:rPr>
      <w:rFonts w:ascii="Arial" w:eastAsia="Times New Roman" w:hAnsi="Arial" w:cs="Tahoma"/>
      <w:sz w:val="24"/>
      <w:szCs w:val="24"/>
      <w:lang w:eastAsia="ar-SA"/>
    </w:rPr>
  </w:style>
  <w:style w:type="paragraph" w:customStyle="1" w:styleId="26">
    <w:name w:val="Название2"/>
    <w:basedOn w:val="a"/>
    <w:rsid w:val="0054177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7">
    <w:name w:val="Указатель2"/>
    <w:basedOn w:val="a"/>
    <w:rsid w:val="0054177C"/>
    <w:pPr>
      <w:suppressLineNumbers/>
      <w:suppressAutoHyphens/>
      <w:spacing w:after="0" w:line="240" w:lineRule="auto"/>
    </w:pPr>
    <w:rPr>
      <w:rFonts w:ascii="Arial" w:eastAsia="Times New Roman" w:hAnsi="Arial" w:cs="Tahoma"/>
      <w:sz w:val="24"/>
      <w:szCs w:val="24"/>
      <w:lang w:eastAsia="ar-SA"/>
    </w:rPr>
  </w:style>
  <w:style w:type="paragraph" w:customStyle="1" w:styleId="16">
    <w:name w:val="Название1"/>
    <w:basedOn w:val="a"/>
    <w:rsid w:val="0054177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7">
    <w:name w:val="Указатель1"/>
    <w:basedOn w:val="a"/>
    <w:rsid w:val="0054177C"/>
    <w:pPr>
      <w:suppressLineNumbers/>
      <w:suppressAutoHyphens/>
      <w:spacing w:after="0" w:line="240" w:lineRule="auto"/>
    </w:pPr>
    <w:rPr>
      <w:rFonts w:ascii="Arial" w:eastAsia="Times New Roman" w:hAnsi="Arial" w:cs="Tahoma"/>
      <w:sz w:val="24"/>
      <w:szCs w:val="24"/>
      <w:lang w:eastAsia="ar-SA"/>
    </w:rPr>
  </w:style>
  <w:style w:type="paragraph" w:customStyle="1" w:styleId="ConsPlusCell">
    <w:name w:val="ConsPlusCell"/>
    <w:rsid w:val="0054177C"/>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ConsPlusTitle">
    <w:name w:val="ConsPlusTitle"/>
    <w:rsid w:val="0054177C"/>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Default">
    <w:name w:val="Default"/>
    <w:rsid w:val="0054177C"/>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Web">
    <w:name w:val="Обычный (Web)"/>
    <w:basedOn w:val="a"/>
    <w:rsid w:val="0054177C"/>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
    <w:rsid w:val="0054177C"/>
    <w:pPr>
      <w:suppressAutoHyphens/>
      <w:spacing w:after="0" w:line="240" w:lineRule="auto"/>
      <w:jc w:val="both"/>
    </w:pPr>
    <w:rPr>
      <w:rFonts w:ascii="Times New Roman" w:eastAsia="Times New Roman" w:hAnsi="Times New Roman" w:cs="Times New Roman"/>
      <w:sz w:val="26"/>
      <w:szCs w:val="20"/>
      <w:lang w:eastAsia="ar-SA"/>
    </w:rPr>
  </w:style>
  <w:style w:type="paragraph" w:customStyle="1" w:styleId="310">
    <w:name w:val="Основной текст с отступом 31"/>
    <w:basedOn w:val="a"/>
    <w:rsid w:val="0054177C"/>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e">
    <w:name w:val="Отчетный"/>
    <w:basedOn w:val="a"/>
    <w:rsid w:val="0054177C"/>
    <w:pPr>
      <w:suppressAutoHyphens/>
      <w:spacing w:after="120" w:line="360" w:lineRule="auto"/>
      <w:ind w:firstLine="720"/>
      <w:jc w:val="both"/>
    </w:pPr>
    <w:rPr>
      <w:rFonts w:ascii="Times New Roman" w:eastAsia="Times New Roman" w:hAnsi="Times New Roman" w:cs="Times New Roman"/>
      <w:sz w:val="26"/>
      <w:szCs w:val="20"/>
      <w:lang w:eastAsia="ar-SA"/>
    </w:rPr>
  </w:style>
  <w:style w:type="paragraph" w:customStyle="1" w:styleId="ConsNonformat">
    <w:name w:val="ConsNonformat"/>
    <w:rsid w:val="0054177C"/>
    <w:pPr>
      <w:suppressAutoHyphens/>
      <w:spacing w:after="0" w:line="240" w:lineRule="auto"/>
    </w:pPr>
    <w:rPr>
      <w:rFonts w:ascii="Courier New" w:eastAsia="Arial" w:hAnsi="Courier New" w:cs="Times New Roman"/>
      <w:sz w:val="20"/>
      <w:szCs w:val="20"/>
      <w:lang w:eastAsia="ar-SA"/>
    </w:rPr>
  </w:style>
  <w:style w:type="paragraph" w:styleId="aff">
    <w:name w:val="Body Text Indent"/>
    <w:basedOn w:val="a"/>
    <w:link w:val="18"/>
    <w:rsid w:val="0054177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8">
    <w:name w:val="Основной текст с отступом Знак1"/>
    <w:basedOn w:val="a0"/>
    <w:link w:val="aff"/>
    <w:rsid w:val="0054177C"/>
    <w:rPr>
      <w:rFonts w:ascii="Times New Roman" w:eastAsia="Times New Roman" w:hAnsi="Times New Roman" w:cs="Times New Roman"/>
      <w:sz w:val="24"/>
      <w:szCs w:val="24"/>
      <w:lang w:eastAsia="ar-SA"/>
    </w:rPr>
  </w:style>
  <w:style w:type="paragraph" w:styleId="aff0">
    <w:name w:val="footnote text"/>
    <w:basedOn w:val="a"/>
    <w:link w:val="19"/>
    <w:rsid w:val="0054177C"/>
    <w:pPr>
      <w:suppressAutoHyphens/>
      <w:spacing w:after="0" w:line="240" w:lineRule="auto"/>
    </w:pPr>
    <w:rPr>
      <w:rFonts w:ascii="Times New Roman" w:eastAsia="Times New Roman" w:hAnsi="Times New Roman" w:cs="Times New Roman"/>
      <w:sz w:val="20"/>
      <w:szCs w:val="20"/>
      <w:lang w:eastAsia="ar-SA"/>
    </w:rPr>
  </w:style>
  <w:style w:type="character" w:customStyle="1" w:styleId="19">
    <w:name w:val="Текст сноски Знак1"/>
    <w:basedOn w:val="a0"/>
    <w:link w:val="aff0"/>
    <w:rsid w:val="0054177C"/>
    <w:rPr>
      <w:rFonts w:ascii="Times New Roman" w:eastAsia="Times New Roman" w:hAnsi="Times New Roman" w:cs="Times New Roman"/>
      <w:sz w:val="20"/>
      <w:szCs w:val="20"/>
      <w:lang w:eastAsia="ar-SA"/>
    </w:rPr>
  </w:style>
  <w:style w:type="paragraph" w:customStyle="1" w:styleId="Postan">
    <w:name w:val="Postan"/>
    <w:basedOn w:val="a"/>
    <w:rsid w:val="0054177C"/>
    <w:pPr>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210">
    <w:name w:val="Основной текст с отступом 21"/>
    <w:basedOn w:val="a"/>
    <w:rsid w:val="0054177C"/>
    <w:pPr>
      <w:suppressAutoHyphens/>
      <w:spacing w:after="0" w:line="240" w:lineRule="auto"/>
      <w:ind w:firstLine="426"/>
      <w:jc w:val="both"/>
    </w:pPr>
    <w:rPr>
      <w:rFonts w:ascii="Times New Roman" w:eastAsia="Times New Roman" w:hAnsi="Times New Roman" w:cs="Times New Roman"/>
      <w:sz w:val="24"/>
      <w:szCs w:val="20"/>
      <w:lang w:eastAsia="ar-SA"/>
    </w:rPr>
  </w:style>
  <w:style w:type="paragraph" w:customStyle="1" w:styleId="ConsNormal">
    <w:name w:val="ConsNormal"/>
    <w:rsid w:val="005417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TableContents">
    <w:name w:val="Table Contents"/>
    <w:basedOn w:val="a"/>
    <w:rsid w:val="0054177C"/>
    <w:pPr>
      <w:widowControl w:val="0"/>
      <w:suppressAutoHyphens/>
      <w:spacing w:after="0" w:line="240" w:lineRule="auto"/>
    </w:pPr>
    <w:rPr>
      <w:rFonts w:ascii="Times New Roman" w:eastAsia="Times New Roman" w:hAnsi="Times New Roman" w:cs="Times New Roman"/>
      <w:sz w:val="24"/>
      <w:szCs w:val="24"/>
      <w:lang w:eastAsia="ar-SA"/>
    </w:rPr>
  </w:style>
  <w:style w:type="paragraph" w:styleId="aff1">
    <w:name w:val="Normal (Web)"/>
    <w:basedOn w:val="a"/>
    <w:rsid w:val="0054177C"/>
    <w:pPr>
      <w:suppressAutoHyphens/>
      <w:spacing w:before="30" w:after="30" w:line="240" w:lineRule="auto"/>
    </w:pPr>
    <w:rPr>
      <w:rFonts w:ascii="Times New Roman" w:eastAsia="Times New Roman" w:hAnsi="Times New Roman" w:cs="Times New Roman"/>
      <w:sz w:val="24"/>
      <w:szCs w:val="24"/>
      <w:lang w:eastAsia="ar-SA"/>
    </w:rPr>
  </w:style>
  <w:style w:type="paragraph" w:customStyle="1" w:styleId="1a">
    <w:name w:val="Знак1"/>
    <w:basedOn w:val="a"/>
    <w:rsid w:val="0054177C"/>
    <w:pPr>
      <w:suppressAutoHyphens/>
      <w:spacing w:before="280" w:after="280" w:line="240" w:lineRule="auto"/>
    </w:pPr>
    <w:rPr>
      <w:rFonts w:ascii="Tahoma" w:eastAsia="Times New Roman" w:hAnsi="Tahoma" w:cs="Times New Roman"/>
      <w:sz w:val="20"/>
      <w:szCs w:val="20"/>
      <w:lang w:val="en-US" w:eastAsia="ar-SA"/>
    </w:rPr>
  </w:style>
  <w:style w:type="paragraph" w:customStyle="1" w:styleId="aff2">
    <w:name w:val="Знак"/>
    <w:basedOn w:val="a"/>
    <w:rsid w:val="0054177C"/>
    <w:pPr>
      <w:suppressAutoHyphens/>
      <w:spacing w:before="280" w:after="280" w:line="240" w:lineRule="auto"/>
    </w:pPr>
    <w:rPr>
      <w:rFonts w:ascii="Tahoma" w:eastAsia="Times New Roman" w:hAnsi="Tahoma" w:cs="Tahoma"/>
      <w:sz w:val="20"/>
      <w:szCs w:val="20"/>
      <w:lang w:val="en-US" w:eastAsia="ar-SA"/>
    </w:rPr>
  </w:style>
  <w:style w:type="paragraph" w:customStyle="1" w:styleId="1b">
    <w:name w:val="Знак1"/>
    <w:basedOn w:val="a"/>
    <w:rsid w:val="0054177C"/>
    <w:pPr>
      <w:suppressAutoHyphens/>
      <w:spacing w:before="280" w:after="280" w:line="240" w:lineRule="auto"/>
    </w:pPr>
    <w:rPr>
      <w:rFonts w:ascii="Tahoma" w:eastAsia="Times New Roman" w:hAnsi="Tahoma" w:cs="Tahoma"/>
      <w:sz w:val="20"/>
      <w:szCs w:val="20"/>
      <w:lang w:val="en-US" w:eastAsia="ar-SA"/>
    </w:rPr>
  </w:style>
  <w:style w:type="paragraph" w:customStyle="1" w:styleId="1c">
    <w:name w:val="Текст примечания1"/>
    <w:basedOn w:val="a"/>
    <w:rsid w:val="0054177C"/>
    <w:pPr>
      <w:suppressAutoHyphens/>
      <w:spacing w:after="0" w:line="240" w:lineRule="auto"/>
    </w:pPr>
    <w:rPr>
      <w:rFonts w:ascii="Times New Roman" w:eastAsia="Times New Roman" w:hAnsi="Times New Roman" w:cs="Times New Roman"/>
      <w:sz w:val="20"/>
      <w:szCs w:val="20"/>
      <w:lang w:eastAsia="ar-SA"/>
    </w:rPr>
  </w:style>
  <w:style w:type="paragraph" w:styleId="aff3">
    <w:name w:val="annotation text"/>
    <w:basedOn w:val="a"/>
    <w:link w:val="1d"/>
    <w:uiPriority w:val="99"/>
    <w:semiHidden/>
    <w:unhideWhenUsed/>
    <w:rsid w:val="0054177C"/>
    <w:pPr>
      <w:spacing w:line="240" w:lineRule="auto"/>
    </w:pPr>
    <w:rPr>
      <w:sz w:val="20"/>
      <w:szCs w:val="20"/>
    </w:rPr>
  </w:style>
  <w:style w:type="character" w:customStyle="1" w:styleId="1d">
    <w:name w:val="Текст примечания Знак1"/>
    <w:basedOn w:val="a0"/>
    <w:link w:val="aff3"/>
    <w:uiPriority w:val="99"/>
    <w:semiHidden/>
    <w:rsid w:val="0054177C"/>
    <w:rPr>
      <w:sz w:val="20"/>
      <w:szCs w:val="20"/>
    </w:rPr>
  </w:style>
  <w:style w:type="paragraph" w:styleId="aff4">
    <w:name w:val="annotation subject"/>
    <w:basedOn w:val="1c"/>
    <w:next w:val="1c"/>
    <w:link w:val="1e"/>
    <w:rsid w:val="0054177C"/>
    <w:rPr>
      <w:b/>
      <w:bCs/>
    </w:rPr>
  </w:style>
  <w:style w:type="character" w:customStyle="1" w:styleId="1e">
    <w:name w:val="Тема примечания Знак1"/>
    <w:basedOn w:val="1d"/>
    <w:link w:val="aff4"/>
    <w:rsid w:val="0054177C"/>
    <w:rPr>
      <w:rFonts w:ascii="Times New Roman" w:eastAsia="Times New Roman" w:hAnsi="Times New Roman" w:cs="Times New Roman"/>
      <w:b/>
      <w:bCs/>
      <w:sz w:val="20"/>
      <w:szCs w:val="20"/>
      <w:lang w:eastAsia="ar-SA"/>
    </w:rPr>
  </w:style>
  <w:style w:type="paragraph" w:customStyle="1" w:styleId="aff5">
    <w:basedOn w:val="a"/>
    <w:next w:val="aff6"/>
    <w:qFormat/>
    <w:rsid w:val="0054177C"/>
    <w:pPr>
      <w:suppressAutoHyphens/>
      <w:spacing w:after="0" w:line="240" w:lineRule="auto"/>
      <w:jc w:val="center"/>
    </w:pPr>
    <w:rPr>
      <w:rFonts w:ascii="Times New Roman" w:eastAsia="Times New Roman" w:hAnsi="Times New Roman" w:cs="Times New Roman"/>
      <w:b/>
      <w:bCs/>
      <w:sz w:val="28"/>
      <w:szCs w:val="24"/>
      <w:lang w:eastAsia="ar-SA"/>
    </w:rPr>
  </w:style>
  <w:style w:type="paragraph" w:styleId="aff6">
    <w:name w:val="Subtitle"/>
    <w:basedOn w:val="afa"/>
    <w:next w:val="afb"/>
    <w:link w:val="aff7"/>
    <w:qFormat/>
    <w:rsid w:val="0054177C"/>
    <w:pPr>
      <w:jc w:val="center"/>
    </w:pPr>
    <w:rPr>
      <w:i/>
      <w:iCs/>
    </w:rPr>
  </w:style>
  <w:style w:type="character" w:customStyle="1" w:styleId="aff7">
    <w:name w:val="Подзаголовок Знак"/>
    <w:basedOn w:val="a0"/>
    <w:link w:val="aff6"/>
    <w:rsid w:val="0054177C"/>
    <w:rPr>
      <w:rFonts w:ascii="Arial" w:eastAsia="Lucida Sans Unicode" w:hAnsi="Arial" w:cs="Tahoma"/>
      <w:i/>
      <w:iCs/>
      <w:sz w:val="28"/>
      <w:szCs w:val="28"/>
      <w:lang w:eastAsia="ar-SA"/>
    </w:rPr>
  </w:style>
  <w:style w:type="paragraph" w:customStyle="1" w:styleId="28">
    <w:name w:val="Текст2"/>
    <w:basedOn w:val="a"/>
    <w:rsid w:val="0054177C"/>
    <w:pPr>
      <w:suppressAutoHyphens/>
      <w:spacing w:after="0" w:line="240" w:lineRule="auto"/>
    </w:pPr>
    <w:rPr>
      <w:rFonts w:ascii="Courier New" w:eastAsia="Times New Roman" w:hAnsi="Courier New" w:cs="Times New Roman"/>
      <w:sz w:val="20"/>
      <w:szCs w:val="20"/>
      <w:lang w:eastAsia="ar-SA"/>
    </w:rPr>
  </w:style>
  <w:style w:type="paragraph" w:customStyle="1" w:styleId="1f">
    <w:name w:val="Текст1"/>
    <w:basedOn w:val="a"/>
    <w:rsid w:val="0054177C"/>
    <w:pPr>
      <w:suppressAutoHyphens/>
      <w:spacing w:after="0" w:line="240" w:lineRule="auto"/>
    </w:pPr>
    <w:rPr>
      <w:rFonts w:ascii="Courier New" w:eastAsia="Times New Roman" w:hAnsi="Courier New" w:cs="Times New Roman"/>
      <w:sz w:val="20"/>
      <w:szCs w:val="20"/>
      <w:lang w:eastAsia="ar-SA"/>
    </w:rPr>
  </w:style>
  <w:style w:type="paragraph" w:customStyle="1" w:styleId="211">
    <w:name w:val="Основной текст 21"/>
    <w:basedOn w:val="a"/>
    <w:rsid w:val="0054177C"/>
    <w:pPr>
      <w:suppressAutoHyphens/>
      <w:spacing w:after="120" w:line="480" w:lineRule="auto"/>
    </w:pPr>
    <w:rPr>
      <w:rFonts w:ascii="Times New Roman" w:eastAsia="Times New Roman" w:hAnsi="Times New Roman" w:cs="Times New Roman"/>
      <w:sz w:val="26"/>
      <w:szCs w:val="20"/>
      <w:lang w:eastAsia="ar-SA"/>
    </w:rPr>
  </w:style>
  <w:style w:type="paragraph" w:customStyle="1" w:styleId="ConsPlusNonformat">
    <w:name w:val="ConsPlusNonformat"/>
    <w:basedOn w:val="a"/>
    <w:next w:val="ConsPlusNormal"/>
    <w:rsid w:val="0054177C"/>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20">
    <w:name w:val="Основной текст 22"/>
    <w:basedOn w:val="a"/>
    <w:rsid w:val="0054177C"/>
    <w:pPr>
      <w:widowControl w:val="0"/>
      <w:suppressAutoHyphens/>
      <w:spacing w:after="0" w:line="264" w:lineRule="auto"/>
      <w:ind w:firstLine="720"/>
      <w:jc w:val="both"/>
    </w:pPr>
    <w:rPr>
      <w:rFonts w:ascii="Times New Roman" w:eastAsia="Times New Roman" w:hAnsi="Times New Roman" w:cs="Times New Roman"/>
      <w:sz w:val="24"/>
      <w:szCs w:val="28"/>
      <w:lang w:eastAsia="ar-SA"/>
    </w:rPr>
  </w:style>
  <w:style w:type="paragraph" w:customStyle="1" w:styleId="western">
    <w:name w:val="western"/>
    <w:basedOn w:val="a"/>
    <w:rsid w:val="0054177C"/>
    <w:pPr>
      <w:shd w:val="clear" w:color="auto" w:fill="FFFFFF"/>
      <w:suppressAutoHyphens/>
      <w:spacing w:before="280" w:after="280" w:line="318" w:lineRule="atLeast"/>
      <w:jc w:val="both"/>
    </w:pPr>
    <w:rPr>
      <w:rFonts w:ascii="Times New Roman" w:eastAsia="Times New Roman" w:hAnsi="Times New Roman" w:cs="Times New Roman"/>
      <w:sz w:val="26"/>
      <w:szCs w:val="26"/>
      <w:lang w:eastAsia="ar-SA"/>
    </w:rPr>
  </w:style>
  <w:style w:type="paragraph" w:customStyle="1" w:styleId="1f0">
    <w:name w:val="Знак Знак Знак1 Знак"/>
    <w:basedOn w:val="a"/>
    <w:rsid w:val="0054177C"/>
    <w:pPr>
      <w:suppressAutoHyphens/>
      <w:spacing w:before="280" w:after="280" w:line="240" w:lineRule="auto"/>
      <w:jc w:val="both"/>
    </w:pPr>
    <w:rPr>
      <w:rFonts w:ascii="Tahoma" w:eastAsia="Times New Roman" w:hAnsi="Tahoma" w:cs="Times New Roman"/>
      <w:sz w:val="20"/>
      <w:szCs w:val="20"/>
      <w:lang w:val="en-US" w:eastAsia="ar-SA"/>
    </w:rPr>
  </w:style>
  <w:style w:type="paragraph" w:customStyle="1" w:styleId="consplusnonformat0">
    <w:name w:val="consplusnonformat"/>
    <w:basedOn w:val="a"/>
    <w:rsid w:val="0054177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8">
    <w:name w:val="Содержимое таблицы"/>
    <w:basedOn w:val="a"/>
    <w:rsid w:val="0054177C"/>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9">
    <w:name w:val="Заголовок таблицы"/>
    <w:basedOn w:val="aff8"/>
    <w:rsid w:val="0054177C"/>
    <w:pPr>
      <w:jc w:val="center"/>
    </w:pPr>
    <w:rPr>
      <w:b/>
      <w:bCs/>
    </w:rPr>
  </w:style>
  <w:style w:type="character" w:customStyle="1" w:styleId="WW8Num2z0">
    <w:name w:val="WW8Num2z0"/>
    <w:rsid w:val="002F7428"/>
    <w:rPr>
      <w:sz w:val="28"/>
    </w:rPr>
  </w:style>
  <w:style w:type="character" w:customStyle="1" w:styleId="7">
    <w:name w:val="Основной шрифт абзаца7"/>
    <w:rsid w:val="002F7428"/>
  </w:style>
  <w:style w:type="character" w:customStyle="1" w:styleId="6">
    <w:name w:val="Основной шрифт абзаца6"/>
    <w:rsid w:val="002F7428"/>
  </w:style>
  <w:style w:type="character" w:customStyle="1" w:styleId="51">
    <w:name w:val="Основной шрифт абзаца5"/>
    <w:rsid w:val="002F7428"/>
  </w:style>
  <w:style w:type="character" w:customStyle="1" w:styleId="41">
    <w:name w:val="Основной шрифт абзаца4"/>
    <w:rsid w:val="002F7428"/>
  </w:style>
  <w:style w:type="character" w:customStyle="1" w:styleId="WW8Num2z1">
    <w:name w:val="WW8Num2z1"/>
    <w:rsid w:val="002F7428"/>
    <w:rPr>
      <w:b w:val="0"/>
      <w:i w:val="0"/>
    </w:rPr>
  </w:style>
  <w:style w:type="character" w:customStyle="1" w:styleId="WW8Num2z2">
    <w:name w:val="WW8Num2z2"/>
    <w:rsid w:val="002F7428"/>
    <w:rPr>
      <w:rFonts w:ascii="Wingdings" w:hAnsi="Wingdings"/>
    </w:rPr>
  </w:style>
  <w:style w:type="character" w:customStyle="1" w:styleId="WW-Absatz-Standardschriftart1111">
    <w:name w:val="WW-Absatz-Standardschriftart1111"/>
    <w:rsid w:val="002F7428"/>
  </w:style>
  <w:style w:type="character" w:customStyle="1" w:styleId="WW-Absatz-Standardschriftart11111">
    <w:name w:val="WW-Absatz-Standardschriftart11111"/>
    <w:rsid w:val="002F7428"/>
  </w:style>
  <w:style w:type="character" w:customStyle="1" w:styleId="WW-Absatz-Standardschriftart111111">
    <w:name w:val="WW-Absatz-Standardschriftart111111"/>
    <w:rsid w:val="002F7428"/>
  </w:style>
  <w:style w:type="character" w:customStyle="1" w:styleId="WW-Absatz-Standardschriftart1111111">
    <w:name w:val="WW-Absatz-Standardschriftart1111111"/>
    <w:rsid w:val="002F7428"/>
  </w:style>
  <w:style w:type="character" w:customStyle="1" w:styleId="WW-Absatz-Standardschriftart11111111">
    <w:name w:val="WW-Absatz-Standardschriftart11111111"/>
    <w:rsid w:val="002F7428"/>
  </w:style>
  <w:style w:type="character" w:customStyle="1" w:styleId="WW-Absatz-Standardschriftart111111111">
    <w:name w:val="WW-Absatz-Standardschriftart111111111"/>
    <w:rsid w:val="002F7428"/>
  </w:style>
  <w:style w:type="character" w:customStyle="1" w:styleId="WW-Absatz-Standardschriftart1111111111">
    <w:name w:val="WW-Absatz-Standardschriftart1111111111"/>
    <w:rsid w:val="002F7428"/>
  </w:style>
  <w:style w:type="character" w:customStyle="1" w:styleId="WW-Absatz-Standardschriftart11111111111">
    <w:name w:val="WW-Absatz-Standardschriftart11111111111"/>
    <w:rsid w:val="002F7428"/>
  </w:style>
  <w:style w:type="character" w:customStyle="1" w:styleId="WW8Num3z0">
    <w:name w:val="WW8Num3z0"/>
    <w:rsid w:val="002F7428"/>
    <w:rPr>
      <w:rFonts w:ascii="Symbol" w:hAnsi="Symbol" w:cs="OpenSymbol"/>
    </w:rPr>
  </w:style>
  <w:style w:type="character" w:customStyle="1" w:styleId="WW-Absatz-Standardschriftart111111111111">
    <w:name w:val="WW-Absatz-Standardschriftart111111111111"/>
    <w:rsid w:val="002F7428"/>
  </w:style>
  <w:style w:type="character" w:customStyle="1" w:styleId="WW-Absatz-Standardschriftart1111111111111">
    <w:name w:val="WW-Absatz-Standardschriftart1111111111111"/>
    <w:rsid w:val="002F7428"/>
  </w:style>
  <w:style w:type="character" w:customStyle="1" w:styleId="WW-Absatz-Standardschriftart11111111111111">
    <w:name w:val="WW-Absatz-Standardschriftart11111111111111"/>
    <w:rsid w:val="002F7428"/>
  </w:style>
  <w:style w:type="character" w:customStyle="1" w:styleId="WW-Absatz-Standardschriftart111111111111111">
    <w:name w:val="WW-Absatz-Standardschriftart111111111111111"/>
    <w:rsid w:val="002F7428"/>
  </w:style>
  <w:style w:type="character" w:customStyle="1" w:styleId="WW-Absatz-Standardschriftart1111111111111111">
    <w:name w:val="WW-Absatz-Standardschriftart1111111111111111"/>
    <w:rsid w:val="002F7428"/>
  </w:style>
  <w:style w:type="character" w:customStyle="1" w:styleId="DefaultParagraphFont">
    <w:name w:val="Default Paragraph Font"/>
    <w:rsid w:val="002F7428"/>
  </w:style>
  <w:style w:type="character" w:customStyle="1" w:styleId="affa">
    <w:name w:val="Схема документа Знак"/>
    <w:rsid w:val="002F7428"/>
    <w:rPr>
      <w:rFonts w:ascii="Tahoma" w:hAnsi="Tahoma" w:cs="Tahoma"/>
      <w:sz w:val="16"/>
      <w:szCs w:val="16"/>
    </w:rPr>
  </w:style>
  <w:style w:type="character" w:customStyle="1" w:styleId="pagenumber">
    <w:name w:val="page number"/>
    <w:rsid w:val="002F7428"/>
    <w:rPr>
      <w:rFonts w:cs="Times New Roman"/>
    </w:rPr>
  </w:style>
  <w:style w:type="character" w:customStyle="1" w:styleId="35">
    <w:name w:val="Знак3"/>
    <w:rsid w:val="002F7428"/>
    <w:rPr>
      <w:rFonts w:cs="Times New Roman"/>
      <w:sz w:val="24"/>
      <w:szCs w:val="24"/>
      <w:lang w:val="ru-RU"/>
    </w:rPr>
  </w:style>
  <w:style w:type="character" w:customStyle="1" w:styleId="ListLabel1">
    <w:name w:val="ListLabel 1"/>
    <w:rsid w:val="002F7428"/>
    <w:rPr>
      <w:sz w:val="28"/>
    </w:rPr>
  </w:style>
  <w:style w:type="character" w:customStyle="1" w:styleId="ListLabel2">
    <w:name w:val="ListLabel 2"/>
    <w:rsid w:val="002F7428"/>
    <w:rPr>
      <w:rFonts w:cs="Times New Roman"/>
    </w:rPr>
  </w:style>
  <w:style w:type="character" w:customStyle="1" w:styleId="ListLabel3">
    <w:name w:val="ListLabel 3"/>
    <w:rsid w:val="002F7428"/>
    <w:rPr>
      <w:rFonts w:cs="Times New Roman"/>
      <w:b/>
      <w:bCs/>
    </w:rPr>
  </w:style>
  <w:style w:type="character" w:customStyle="1" w:styleId="ListLabel4">
    <w:name w:val="ListLabel 4"/>
    <w:rsid w:val="002F7428"/>
    <w:rPr>
      <w:b w:val="0"/>
      <w:i w:val="0"/>
    </w:rPr>
  </w:style>
  <w:style w:type="character" w:customStyle="1" w:styleId="affb">
    <w:name w:val="Символ нумерации"/>
    <w:rsid w:val="002F7428"/>
  </w:style>
  <w:style w:type="character" w:customStyle="1" w:styleId="affc">
    <w:name w:val="Маркеры списка"/>
    <w:rsid w:val="002F7428"/>
    <w:rPr>
      <w:rFonts w:ascii="OpenSymbol" w:eastAsia="OpenSymbol" w:hAnsi="OpenSymbol" w:cs="OpenSymbol"/>
    </w:rPr>
  </w:style>
  <w:style w:type="paragraph" w:customStyle="1" w:styleId="8">
    <w:name w:val="Название8"/>
    <w:basedOn w:val="a"/>
    <w:rsid w:val="002F7428"/>
    <w:pPr>
      <w:widowControl w:val="0"/>
      <w:suppressLineNumbers/>
      <w:suppressAutoHyphens/>
      <w:spacing w:before="120" w:after="120" w:line="240" w:lineRule="auto"/>
    </w:pPr>
    <w:rPr>
      <w:rFonts w:ascii="Arial" w:eastAsia="Lucida Sans Unicode" w:hAnsi="Arial" w:cs="Tahoma"/>
      <w:i/>
      <w:iCs/>
      <w:kern w:val="1"/>
      <w:sz w:val="20"/>
      <w:szCs w:val="24"/>
      <w:lang w:eastAsia="hi-IN" w:bidi="hi-IN"/>
    </w:rPr>
  </w:style>
  <w:style w:type="paragraph" w:customStyle="1" w:styleId="80">
    <w:name w:val="Указатель8"/>
    <w:basedOn w:val="a"/>
    <w:rsid w:val="002F7428"/>
    <w:pPr>
      <w:widowControl w:val="0"/>
      <w:suppressLineNumbers/>
      <w:suppressAutoHyphens/>
      <w:spacing w:after="0" w:line="240" w:lineRule="auto"/>
    </w:pPr>
    <w:rPr>
      <w:rFonts w:ascii="Arial" w:eastAsia="Lucida Sans Unicode" w:hAnsi="Arial" w:cs="Tahoma"/>
      <w:kern w:val="1"/>
      <w:sz w:val="24"/>
      <w:szCs w:val="24"/>
      <w:lang w:eastAsia="hi-IN" w:bidi="hi-IN"/>
    </w:rPr>
  </w:style>
  <w:style w:type="paragraph" w:customStyle="1" w:styleId="70">
    <w:name w:val="Название7"/>
    <w:basedOn w:val="a"/>
    <w:rsid w:val="002F7428"/>
    <w:pPr>
      <w:widowControl w:val="0"/>
      <w:suppressLineNumbers/>
      <w:suppressAutoHyphens/>
      <w:spacing w:before="120" w:after="120" w:line="240" w:lineRule="auto"/>
    </w:pPr>
    <w:rPr>
      <w:rFonts w:ascii="Arial" w:eastAsia="Lucida Sans Unicode" w:hAnsi="Arial" w:cs="Tahoma"/>
      <w:i/>
      <w:iCs/>
      <w:kern w:val="1"/>
      <w:sz w:val="20"/>
      <w:szCs w:val="24"/>
      <w:lang w:eastAsia="hi-IN" w:bidi="hi-IN"/>
    </w:rPr>
  </w:style>
  <w:style w:type="paragraph" w:customStyle="1" w:styleId="71">
    <w:name w:val="Указатель7"/>
    <w:basedOn w:val="a"/>
    <w:rsid w:val="002F7428"/>
    <w:pPr>
      <w:widowControl w:val="0"/>
      <w:suppressLineNumbers/>
      <w:suppressAutoHyphens/>
      <w:spacing w:after="0" w:line="240" w:lineRule="auto"/>
    </w:pPr>
    <w:rPr>
      <w:rFonts w:ascii="Arial" w:eastAsia="Lucida Sans Unicode" w:hAnsi="Arial" w:cs="Tahoma"/>
      <w:kern w:val="1"/>
      <w:sz w:val="24"/>
      <w:szCs w:val="24"/>
      <w:lang w:eastAsia="hi-IN" w:bidi="hi-IN"/>
    </w:rPr>
  </w:style>
  <w:style w:type="paragraph" w:customStyle="1" w:styleId="60">
    <w:name w:val="Название6"/>
    <w:basedOn w:val="a"/>
    <w:rsid w:val="002F7428"/>
    <w:pPr>
      <w:widowControl w:val="0"/>
      <w:suppressLineNumbers/>
      <w:suppressAutoHyphens/>
      <w:spacing w:before="120" w:after="120" w:line="240" w:lineRule="auto"/>
    </w:pPr>
    <w:rPr>
      <w:rFonts w:ascii="Arial" w:eastAsia="Lucida Sans Unicode" w:hAnsi="Arial" w:cs="Tahoma"/>
      <w:i/>
      <w:iCs/>
      <w:kern w:val="1"/>
      <w:sz w:val="20"/>
      <w:szCs w:val="24"/>
      <w:lang w:eastAsia="hi-IN" w:bidi="hi-IN"/>
    </w:rPr>
  </w:style>
  <w:style w:type="paragraph" w:customStyle="1" w:styleId="61">
    <w:name w:val="Указатель6"/>
    <w:basedOn w:val="a"/>
    <w:rsid w:val="002F7428"/>
    <w:pPr>
      <w:widowControl w:val="0"/>
      <w:suppressLineNumbers/>
      <w:suppressAutoHyphens/>
      <w:spacing w:after="0" w:line="240" w:lineRule="auto"/>
    </w:pPr>
    <w:rPr>
      <w:rFonts w:ascii="Arial" w:eastAsia="Lucida Sans Unicode" w:hAnsi="Arial" w:cs="Tahoma"/>
      <w:kern w:val="1"/>
      <w:sz w:val="24"/>
      <w:szCs w:val="24"/>
      <w:lang w:eastAsia="hi-IN" w:bidi="hi-IN"/>
    </w:rPr>
  </w:style>
  <w:style w:type="paragraph" w:customStyle="1" w:styleId="52">
    <w:name w:val="Название5"/>
    <w:basedOn w:val="a"/>
    <w:rsid w:val="002F7428"/>
    <w:pPr>
      <w:widowControl w:val="0"/>
      <w:suppressLineNumbers/>
      <w:suppressAutoHyphens/>
      <w:spacing w:before="120" w:after="120" w:line="240" w:lineRule="auto"/>
    </w:pPr>
    <w:rPr>
      <w:rFonts w:ascii="Arial" w:eastAsia="Lucida Sans Unicode" w:hAnsi="Arial" w:cs="Tahoma"/>
      <w:i/>
      <w:iCs/>
      <w:kern w:val="1"/>
      <w:sz w:val="20"/>
      <w:szCs w:val="24"/>
      <w:lang w:eastAsia="hi-IN" w:bidi="hi-IN"/>
    </w:rPr>
  </w:style>
  <w:style w:type="paragraph" w:customStyle="1" w:styleId="53">
    <w:name w:val="Указатель5"/>
    <w:basedOn w:val="a"/>
    <w:rsid w:val="002F7428"/>
    <w:pPr>
      <w:widowControl w:val="0"/>
      <w:suppressLineNumbers/>
      <w:suppressAutoHyphens/>
      <w:spacing w:after="0" w:line="240" w:lineRule="auto"/>
    </w:pPr>
    <w:rPr>
      <w:rFonts w:ascii="Arial" w:eastAsia="Lucida Sans Unicode" w:hAnsi="Arial" w:cs="Tahoma"/>
      <w:kern w:val="1"/>
      <w:sz w:val="24"/>
      <w:szCs w:val="24"/>
      <w:lang w:eastAsia="hi-IN" w:bidi="hi-IN"/>
    </w:rPr>
  </w:style>
  <w:style w:type="paragraph" w:customStyle="1" w:styleId="42">
    <w:name w:val="Название4"/>
    <w:basedOn w:val="a"/>
    <w:rsid w:val="002F7428"/>
    <w:pPr>
      <w:widowControl w:val="0"/>
      <w:suppressLineNumbers/>
      <w:suppressAutoHyphens/>
      <w:spacing w:before="120" w:after="120" w:line="240" w:lineRule="auto"/>
    </w:pPr>
    <w:rPr>
      <w:rFonts w:ascii="Arial" w:eastAsia="Lucida Sans Unicode" w:hAnsi="Arial" w:cs="Tahoma"/>
      <w:i/>
      <w:iCs/>
      <w:kern w:val="1"/>
      <w:sz w:val="20"/>
      <w:szCs w:val="24"/>
      <w:lang w:eastAsia="hi-IN" w:bidi="hi-IN"/>
    </w:rPr>
  </w:style>
  <w:style w:type="paragraph" w:customStyle="1" w:styleId="43">
    <w:name w:val="Указатель4"/>
    <w:basedOn w:val="a"/>
    <w:rsid w:val="002F7428"/>
    <w:pPr>
      <w:widowControl w:val="0"/>
      <w:suppressLineNumbers/>
      <w:suppressAutoHyphens/>
      <w:spacing w:after="0" w:line="240" w:lineRule="auto"/>
    </w:pPr>
    <w:rPr>
      <w:rFonts w:ascii="Arial" w:eastAsia="Lucida Sans Unicode" w:hAnsi="Arial" w:cs="Tahoma"/>
      <w:kern w:val="1"/>
      <w:sz w:val="24"/>
      <w:szCs w:val="24"/>
      <w:lang w:eastAsia="hi-IN" w:bidi="hi-IN"/>
    </w:rPr>
  </w:style>
  <w:style w:type="paragraph" w:customStyle="1" w:styleId="BalloonText">
    <w:name w:val="Balloon Text"/>
    <w:basedOn w:val="a"/>
    <w:rsid w:val="002F7428"/>
    <w:pPr>
      <w:widowControl w:val="0"/>
      <w:suppressAutoHyphens/>
      <w:spacing w:after="0" w:line="240" w:lineRule="auto"/>
    </w:pPr>
    <w:rPr>
      <w:rFonts w:ascii="Tahoma" w:eastAsia="Lucida Sans Unicode" w:hAnsi="Tahoma" w:cs="Mangal"/>
      <w:kern w:val="1"/>
      <w:sz w:val="16"/>
      <w:szCs w:val="16"/>
      <w:lang w:eastAsia="hi-IN" w:bidi="hi-IN"/>
    </w:rPr>
  </w:style>
  <w:style w:type="paragraph" w:customStyle="1" w:styleId="095">
    <w:name w:val="Стиль по ширине Первая строка:  095 см"/>
    <w:basedOn w:val="a"/>
    <w:rsid w:val="002F7428"/>
    <w:pPr>
      <w:suppressAutoHyphens/>
      <w:spacing w:after="0" w:line="240" w:lineRule="auto"/>
      <w:ind w:firstLine="709"/>
      <w:jc w:val="both"/>
    </w:pPr>
    <w:rPr>
      <w:rFonts w:ascii="Times New Roman" w:eastAsia="Lucida Sans Unicode" w:hAnsi="Times New Roman" w:cs="Mangal"/>
      <w:kern w:val="1"/>
      <w:sz w:val="28"/>
      <w:szCs w:val="28"/>
      <w:lang w:eastAsia="hi-IN" w:bidi="hi-IN"/>
    </w:rPr>
  </w:style>
  <w:style w:type="paragraph" w:customStyle="1" w:styleId="ConsPlusDocList">
    <w:name w:val="ConsPlusDocList"/>
    <w:rsid w:val="002F7428"/>
    <w:pPr>
      <w:widowControl w:val="0"/>
      <w:suppressAutoHyphens/>
      <w:spacing w:after="0" w:line="240" w:lineRule="auto"/>
    </w:pPr>
    <w:rPr>
      <w:rFonts w:ascii="Courier New" w:eastAsia="Lucida Sans Unicode" w:hAnsi="Courier New" w:cs="Courier New"/>
      <w:kern w:val="1"/>
      <w:sz w:val="24"/>
      <w:szCs w:val="24"/>
      <w:lang w:eastAsia="hi-IN" w:bidi="hi-IN"/>
    </w:rPr>
  </w:style>
  <w:style w:type="paragraph" w:customStyle="1" w:styleId="DocumentMap">
    <w:name w:val="Document Map"/>
    <w:basedOn w:val="a"/>
    <w:rsid w:val="002F7428"/>
    <w:pPr>
      <w:shd w:val="clear" w:color="auto" w:fill="000080"/>
      <w:suppressAutoHyphens/>
      <w:spacing w:after="0" w:line="240" w:lineRule="auto"/>
    </w:pPr>
    <w:rPr>
      <w:rFonts w:ascii="Tahoma" w:eastAsia="Lucida Sans Unicode" w:hAnsi="Tahoma" w:cs="Mangal"/>
      <w:kern w:val="1"/>
      <w:sz w:val="16"/>
      <w:szCs w:val="16"/>
      <w:lang w:eastAsia="hi-IN" w:bidi="hi-IN"/>
    </w:rPr>
  </w:style>
  <w:style w:type="paragraph" w:customStyle="1" w:styleId="BodyText2">
    <w:name w:val="Body Text 2"/>
    <w:basedOn w:val="a"/>
    <w:rsid w:val="002F7428"/>
    <w:pPr>
      <w:suppressAutoHyphens/>
      <w:spacing w:after="0" w:line="240" w:lineRule="auto"/>
      <w:ind w:firstLine="708"/>
      <w:jc w:val="both"/>
    </w:pPr>
    <w:rPr>
      <w:rFonts w:ascii="Times New Roman" w:eastAsia="Lucida Sans Unicode" w:hAnsi="Times New Roman" w:cs="Mangal"/>
      <w:kern w:val="1"/>
      <w:sz w:val="24"/>
      <w:szCs w:val="24"/>
      <w:lang w:eastAsia="hi-IN" w:bidi="hi-IN"/>
    </w:rPr>
  </w:style>
  <w:style w:type="paragraph" w:customStyle="1" w:styleId="PlainText">
    <w:name w:val="Plain Text"/>
    <w:basedOn w:val="a"/>
    <w:rsid w:val="002F7428"/>
    <w:pPr>
      <w:suppressAutoHyphens/>
      <w:spacing w:after="0" w:line="240" w:lineRule="auto"/>
    </w:pPr>
    <w:rPr>
      <w:rFonts w:ascii="Courier New" w:eastAsia="Lucida Sans Unicode" w:hAnsi="Courier New" w:cs="Mangal"/>
      <w:kern w:val="1"/>
      <w:sz w:val="24"/>
      <w:szCs w:val="24"/>
      <w:lang w:eastAsia="hi-IN" w:bidi="hi-IN"/>
    </w:rPr>
  </w:style>
  <w:style w:type="paragraph" w:customStyle="1" w:styleId="ListParagraph">
    <w:name w:val="List Paragraph"/>
    <w:basedOn w:val="a"/>
    <w:rsid w:val="002F7428"/>
    <w:pPr>
      <w:widowControl w:val="0"/>
      <w:suppressAutoHyphens/>
      <w:spacing w:after="0" w:line="240" w:lineRule="auto"/>
      <w:ind w:left="720"/>
    </w:pPr>
    <w:rPr>
      <w:rFonts w:ascii="Times New Roman" w:eastAsia="Lucida Sans Unicode" w:hAnsi="Times New Roman" w:cs="Mangal"/>
      <w:kern w:val="1"/>
      <w:sz w:val="24"/>
      <w:szCs w:val="24"/>
      <w:lang w:eastAsia="hi-IN" w:bidi="hi-IN"/>
    </w:rPr>
  </w:style>
  <w:style w:type="paragraph" w:customStyle="1" w:styleId="affd">
    <w:name w:val="Обычный.Название подразделения"/>
    <w:rsid w:val="002F7428"/>
    <w:pPr>
      <w:suppressAutoHyphens/>
      <w:spacing w:after="0" w:line="240" w:lineRule="auto"/>
    </w:pPr>
    <w:rPr>
      <w:rFonts w:ascii="SchoolBook" w:eastAsia="Lucida Sans Unicode" w:hAnsi="SchoolBook" w:cs="Mangal"/>
      <w:kern w:val="1"/>
      <w:sz w:val="28"/>
      <w:szCs w:val="24"/>
      <w:lang w:eastAsia="hi-IN" w:bidi="hi-IN"/>
    </w:rPr>
  </w:style>
  <w:style w:type="character" w:customStyle="1" w:styleId="1f1">
    <w:name w:val="Текст выноски Знак1"/>
    <w:uiPriority w:val="99"/>
    <w:semiHidden/>
    <w:rsid w:val="002F7428"/>
    <w:rPr>
      <w:rFonts w:ascii="Segoe UI" w:eastAsia="Lucida Sans Unicode" w:hAnsi="Segoe UI" w:cs="Mangal"/>
      <w:kern w:val="1"/>
      <w:sz w:val="18"/>
      <w:szCs w:val="16"/>
      <w:lang w:eastAsia="hi-IN" w:bidi="hi-IN"/>
    </w:rPr>
  </w:style>
  <w:style w:type="numbering" w:customStyle="1" w:styleId="29">
    <w:name w:val="Нет списка2"/>
    <w:next w:val="a2"/>
    <w:uiPriority w:val="99"/>
    <w:semiHidden/>
    <w:unhideWhenUsed/>
    <w:rsid w:val="00A03B7D"/>
  </w:style>
  <w:style w:type="character" w:customStyle="1" w:styleId="WW8Num3z1">
    <w:name w:val="WW8Num3z1"/>
    <w:rsid w:val="00A03B7D"/>
    <w:rPr>
      <w:rFonts w:ascii="Courier New" w:hAnsi="Courier New" w:cs="Courier New"/>
    </w:rPr>
  </w:style>
  <w:style w:type="character" w:customStyle="1" w:styleId="WW8Num3z2">
    <w:name w:val="WW8Num3z2"/>
    <w:rsid w:val="00A03B7D"/>
    <w:rPr>
      <w:rFonts w:ascii="Wingdings" w:hAnsi="Wingdings"/>
    </w:rPr>
  </w:style>
  <w:style w:type="character" w:customStyle="1" w:styleId="WW-Absatz-Standardschriftart11111111111111111">
    <w:name w:val="WW-Absatz-Standardschriftart11111111111111111"/>
    <w:rsid w:val="00A03B7D"/>
  </w:style>
  <w:style w:type="paragraph" w:customStyle="1" w:styleId="affe">
    <w:name w:val="Прижатый влево"/>
    <w:basedOn w:val="a"/>
    <w:rsid w:val="00A03B7D"/>
    <w:pPr>
      <w:widowControl w:val="0"/>
      <w:suppressAutoHyphens/>
    </w:pPr>
    <w:rPr>
      <w:rFonts w:ascii="Arial" w:eastAsia="Times New Roman" w:hAnsi="Arial" w:cs="Arial"/>
      <w:kern w:val="1"/>
      <w:sz w:val="24"/>
      <w:szCs w:val="24"/>
      <w:lang w:eastAsia="hi-IN" w:bidi="hi-IN"/>
    </w:rPr>
  </w:style>
  <w:style w:type="paragraph" w:customStyle="1" w:styleId="footnotetext">
    <w:name w:val="footnote text"/>
    <w:basedOn w:val="a"/>
    <w:rsid w:val="00A03B7D"/>
    <w:pPr>
      <w:suppressAutoHyphens/>
    </w:pPr>
    <w:rPr>
      <w:rFonts w:ascii="Times New Roman" w:eastAsia="Times New Roman" w:hAnsi="Times New Roman" w:cs="Mangal"/>
      <w:kern w:val="1"/>
      <w:sz w:val="20"/>
      <w:szCs w:val="20"/>
      <w:lang w:eastAsia="hi-IN" w:bidi="hi-IN"/>
    </w:rPr>
  </w:style>
  <w:style w:type="numbering" w:customStyle="1" w:styleId="36">
    <w:name w:val="Нет списка3"/>
    <w:next w:val="a2"/>
    <w:uiPriority w:val="99"/>
    <w:semiHidden/>
    <w:unhideWhenUsed/>
    <w:rsid w:val="0010059F"/>
  </w:style>
  <w:style w:type="character" w:customStyle="1" w:styleId="2a">
    <w:name w:val=" Знак Знак2"/>
    <w:rsid w:val="0010059F"/>
    <w:rPr>
      <w:sz w:val="24"/>
    </w:rPr>
  </w:style>
  <w:style w:type="character" w:customStyle="1" w:styleId="1f2">
    <w:name w:val=" Знак Знак1"/>
    <w:rsid w:val="0010059F"/>
    <w:rPr>
      <w:rFonts w:ascii="Tahoma" w:hAnsi="Tahoma" w:cs="Tahoma"/>
      <w:sz w:val="16"/>
      <w:szCs w:val="16"/>
    </w:rPr>
  </w:style>
  <w:style w:type="character" w:customStyle="1" w:styleId="37">
    <w:name w:val=" Знак Знак3"/>
    <w:rsid w:val="0010059F"/>
    <w:rPr>
      <w:sz w:val="24"/>
    </w:rPr>
  </w:style>
  <w:style w:type="character" w:customStyle="1" w:styleId="afff">
    <w:name w:val=" Знак Знак"/>
    <w:basedOn w:val="13"/>
    <w:rsid w:val="0010059F"/>
  </w:style>
  <w:style w:type="character" w:customStyle="1" w:styleId="WW8Num5z0">
    <w:name w:val="WW8Num5z0"/>
    <w:rsid w:val="00187C62"/>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7z0">
    <w:name w:val="WW8Num7z0"/>
    <w:rsid w:val="00187C62"/>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7z1">
    <w:name w:val="WW8Num7z1"/>
    <w:rsid w:val="00187C62"/>
    <w:rPr>
      <w:i w:val="0"/>
    </w:rPr>
  </w:style>
  <w:style w:type="character" w:customStyle="1" w:styleId="WW8Num8z0">
    <w:name w:val="WW8Num8z0"/>
    <w:rsid w:val="00187C62"/>
    <w:rPr>
      <w:rFonts w:ascii="Symbol" w:hAnsi="Symbol"/>
    </w:rPr>
  </w:style>
  <w:style w:type="character" w:customStyle="1" w:styleId="WW8Num8z1">
    <w:name w:val="WW8Num8z1"/>
    <w:rsid w:val="00187C62"/>
    <w:rPr>
      <w:rFonts w:ascii="Courier New" w:hAnsi="Courier New" w:cs="Courier New"/>
    </w:rPr>
  </w:style>
  <w:style w:type="character" w:customStyle="1" w:styleId="WW8Num8z2">
    <w:name w:val="WW8Num8z2"/>
    <w:rsid w:val="00187C62"/>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B00F2A1268C6EE20B35CD6A71B517230898B0627C047BCB285AEDC361B73D24088C635DD41A845661EA0CZAiEM"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31D0C-8E1D-4DFC-8EF3-571E69E0E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156</Pages>
  <Words>39800</Words>
  <Characters>226865</Characters>
  <Application>Microsoft Office Word</Application>
  <DocSecurity>0</DocSecurity>
  <Lines>1890</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51</cp:revision>
  <cp:lastPrinted>2024-08-30T11:43:00Z</cp:lastPrinted>
  <dcterms:created xsi:type="dcterms:W3CDTF">2024-08-30T11:42:00Z</dcterms:created>
  <dcterms:modified xsi:type="dcterms:W3CDTF">2026-01-21T07:08:00Z</dcterms:modified>
</cp:coreProperties>
</file>